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5A123" w14:textId="77777777" w:rsidR="003E1495" w:rsidRPr="00F143AF" w:rsidRDefault="0084500C" w:rsidP="00C426E1">
      <w:pPr>
        <w:pStyle w:val="Sansinterligne"/>
        <w:spacing w:after="240"/>
        <w:jc w:val="center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br/>
      </w:r>
      <w:r w:rsidR="00AB3F2F" w:rsidRPr="00F143AF">
        <w:rPr>
          <w:rFonts w:ascii="Arial" w:hAnsi="Arial" w:cs="Arial"/>
          <w:b/>
          <w:bCs/>
          <w:sz w:val="36"/>
          <w:szCs w:val="36"/>
          <w:lang w:val="fr-FR"/>
        </w:rPr>
        <w:t>Destination Moon</w:t>
      </w:r>
    </w:p>
    <w:p w14:paraId="1B537DF4" w14:textId="77777777" w:rsidR="00071052" w:rsidRPr="00F143AF" w:rsidRDefault="00AB3F2F" w:rsidP="003E1495">
      <w:pPr>
        <w:pStyle w:val="Sansinterligne"/>
        <w:jc w:val="center"/>
        <w:rPr>
          <w:rFonts w:ascii="Arial" w:hAnsi="Arial" w:cs="Arial"/>
          <w:b/>
          <w:sz w:val="24"/>
          <w:lang w:val="fr-FR"/>
        </w:rPr>
      </w:pPr>
      <w:r w:rsidRPr="00F143AF">
        <w:rPr>
          <w:rFonts w:ascii="Arial" w:hAnsi="Arial" w:cs="Arial"/>
          <w:b/>
          <w:bCs/>
          <w:sz w:val="24"/>
          <w:lang w:val="fr-FR"/>
        </w:rPr>
        <w:t>MB&amp;F + L’Epée 1839</w:t>
      </w:r>
    </w:p>
    <w:p w14:paraId="6D13C2FE" w14:textId="77777777" w:rsidR="00C426E1" w:rsidRPr="00F143AF" w:rsidRDefault="00C426E1" w:rsidP="003E1495">
      <w:pPr>
        <w:pStyle w:val="Sansinterligne"/>
        <w:jc w:val="center"/>
        <w:rPr>
          <w:rFonts w:ascii="Arial" w:hAnsi="Arial" w:cs="Arial"/>
          <w:b/>
          <w:sz w:val="24"/>
          <w:lang w:val="fr-FR"/>
        </w:rPr>
      </w:pPr>
    </w:p>
    <w:p w14:paraId="2A2C83CF" w14:textId="77777777" w:rsidR="00D460CF" w:rsidRPr="00F143AF" w:rsidRDefault="00D460CF" w:rsidP="003E1495">
      <w:pPr>
        <w:pStyle w:val="Sansinterligne"/>
        <w:rPr>
          <w:rFonts w:ascii="Arial" w:hAnsi="Arial" w:cs="Arial"/>
          <w:lang w:val="fr-FR"/>
        </w:rPr>
      </w:pPr>
    </w:p>
    <w:p w14:paraId="08C967A8" w14:textId="77777777" w:rsidR="003E1495" w:rsidRPr="00F143AF" w:rsidRDefault="00AB3F2F" w:rsidP="00395E00">
      <w:pPr>
        <w:pStyle w:val="Sansinterligne"/>
        <w:rPr>
          <w:rFonts w:ascii="Arial" w:hAnsi="Arial" w:cs="Arial"/>
          <w:b/>
          <w:lang w:val="ru-RU"/>
        </w:rPr>
      </w:pPr>
      <w:r w:rsidRPr="00F143AF">
        <w:rPr>
          <w:rFonts w:ascii="Arial" w:hAnsi="Arial" w:cs="Arial"/>
          <w:b/>
          <w:bCs/>
          <w:lang w:val="ru-RU"/>
        </w:rPr>
        <w:t>Космос не пуст, он наполнен нашими фантазиями!</w:t>
      </w:r>
    </w:p>
    <w:p w14:paraId="319A4823" w14:textId="77777777" w:rsidR="003E1495" w:rsidRPr="00F143AF" w:rsidRDefault="003E1495" w:rsidP="003E1495">
      <w:pPr>
        <w:pStyle w:val="Sansinterligne"/>
        <w:rPr>
          <w:rFonts w:ascii="Arial" w:hAnsi="Arial" w:cs="Arial"/>
          <w:lang w:val="ru-RU"/>
        </w:rPr>
      </w:pPr>
    </w:p>
    <w:p w14:paraId="06CE31B9" w14:textId="77777777" w:rsidR="003E1495" w:rsidRPr="00F143AF" w:rsidRDefault="003E1495" w:rsidP="003E1495">
      <w:pPr>
        <w:pStyle w:val="Sansinterligne"/>
        <w:rPr>
          <w:rFonts w:ascii="Arial" w:hAnsi="Arial" w:cs="Arial"/>
          <w:lang w:val="ru-RU"/>
        </w:rPr>
      </w:pPr>
    </w:p>
    <w:p w14:paraId="2F5632DE" w14:textId="77777777" w:rsidR="0007105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«Реальность – это отстой!» – утверждается в одной молодежной песне. В научно-фантастических рассказах 1960-х годов мы рассекали воздух на гироскутерах и устремлялись мечтами ввысь, а современные гироскутеры могут передвигаться только на колесах, не отрываясь от земли. Писатели-фантасты обещали нам телевизоры с объемным изображением, но когда те наконец появились, они оказались совсем не такими, как нам виделось, и быстро наскучили. Фантастические фильмы и книги приучили нас грезить об элегантных ракетах обтекаемой формы, на которых мы будем летать на Луну и за пределы Солнечной системы, а ракеты, разработанные нашими инженерами, хотя и довольно практичны, представляют собой всего лишь прямые цилиндры, лишенные всякой поэзии.</w:t>
      </w:r>
    </w:p>
    <w:p w14:paraId="18EA2C04" w14:textId="77777777" w:rsidR="003E1495" w:rsidRPr="00F143AF" w:rsidRDefault="003E1495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6AA76639" w14:textId="77777777" w:rsidR="0007105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Пожалуй, некоторые вещи все-таки лучше оставлять в сфере воображаемого. Именно такого взгляда придерживаются и специалисты MB&amp;F, а красноречиво об этом свидетельствует их ракета-часы Destination Moon. Ее «техническое оснащение» может лишь обеспечивать автономное отображение времени на протяжении восьми дней, но зато просторный корпус, своей торпедообразной формой напоминающий изящные ракеты из фантастических романов 1960-х годов, открывает широкий простор для воображения, которое наполняет его множеством деталей.</w:t>
      </w:r>
    </w:p>
    <w:p w14:paraId="33099191" w14:textId="77777777" w:rsidR="003E1495" w:rsidRPr="00F143AF" w:rsidRDefault="003E1495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112240FE" w14:textId="77777777" w:rsidR="00974851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Модель Destination Moon, словно вышедшая из детской мечты, разработана силами MB&amp;F и изготовлена компанией L’Epée 1839 – знаменитым швейцарским производителем настольных часов. При ближайшем рассмотрении становится понятно, что ее минималистские формы образуют не завершенную конструкцию, а скорее каркас, основу, которую мы можем дополнить любыми воображаемыми деталями на свой вкус.</w:t>
      </w:r>
    </w:p>
    <w:p w14:paraId="6A241787" w14:textId="77777777" w:rsidR="00974851" w:rsidRPr="00F143AF" w:rsidRDefault="00974851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05A78C49" w14:textId="77777777" w:rsidR="00DC59B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Часы и минуты отображаются на больших стальных дисках со штампованными цифрами. Их показания читаются легко, однако потребуется определенная доля концентрации, чтобы сфокусировать внимание на индикации, а не на эффектном открытом механизме с вертикальной структурой.</w:t>
      </w:r>
    </w:p>
    <w:p w14:paraId="07BD71C3" w14:textId="77777777" w:rsidR="00974851" w:rsidRPr="00F143AF" w:rsidRDefault="00974851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09C203E2" w14:textId="77777777" w:rsidR="00DC59B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Архитектура часового механизма с 8-дневным запасом хода, разработанного инженерами L’Epée специально для Destination Moon, построена по тем же принципам, что и настоящие космические корабли. В космической ракете топливные баки находятся внизу – Destination Moon получает энергию от большой заводной коронки в основании модели. Системы контроля и управления ракетой обычно располагаются над двигательным отсеком; в часах Destination Moon вертикальный регулятор, контролирующий точность хода, также расположен сверху, под индикаторами, так же как и кнопка настройки времени, вынесенная в верхнюю часть механизма. Притягивающий взгляд регулятор хода с непрерывно двигающимся балансом защищен от космической радиации (и «любопытных» пальцев) небольшой панелью из практически незаметного минерального стекла.</w:t>
      </w:r>
    </w:p>
    <w:p w14:paraId="731BB7DC" w14:textId="77777777" w:rsidR="00974851" w:rsidRPr="00F143AF" w:rsidRDefault="00974851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09696D0F" w14:textId="77777777" w:rsidR="00DC59B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lastRenderedPageBreak/>
        <w:t>Чтобы ракета еще больше напоминала воплощение детской мечты, круговые платформы механизма Destination Moon перфорированы наподобие деталей механического конструктора. Несмотря на открытую ажурную конструкцию, Destination Moon не назовешь легковесной: благодаря массивным посадочным опорам, с которыми вес ракеты достигает четырех килограмм, ее не так-то легко опрокинуть.</w:t>
      </w:r>
    </w:p>
    <w:p w14:paraId="2C898EEC" w14:textId="77777777" w:rsidR="00DC59B2" w:rsidRPr="00F143AF" w:rsidRDefault="00DC59B2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343CCF99" w14:textId="77777777" w:rsidR="00071052" w:rsidRPr="00F143AF" w:rsidRDefault="00AB3F2F" w:rsidP="009C3B62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А еще здесь есть Нил – маленькая фигурка в космическом скафандре, выполненная из цельного серебра и нержавеющей стали, которая примагничивается к трапу, соединенному с заводной коронкой. Астронавт Нил путешествует на Destination Moon по неизведанным мирам, но, что еще важнее, он напоминает о том удовольствии, которое мы получали в детстве, сажая человечка в игрушечную машину.</w:t>
      </w:r>
    </w:p>
    <w:p w14:paraId="1BF4EE96" w14:textId="77777777" w:rsidR="00974851" w:rsidRPr="00F143AF" w:rsidRDefault="00974851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1E71A758" w14:textId="77777777" w:rsidR="00D460CF" w:rsidRPr="00F143AF" w:rsidRDefault="00D460CF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092D8CF3" w14:textId="77777777" w:rsidR="00071052" w:rsidRPr="00F143AF" w:rsidRDefault="00AB3F2F" w:rsidP="009C3B62">
      <w:pPr>
        <w:pStyle w:val="Sansinterligne"/>
        <w:jc w:val="both"/>
        <w:rPr>
          <w:rFonts w:ascii="Arial" w:hAnsi="Arial" w:cs="Arial"/>
          <w:b/>
          <w:i/>
          <w:lang w:val="ru-RU"/>
        </w:rPr>
      </w:pPr>
      <w:r w:rsidRPr="00F143AF">
        <w:rPr>
          <w:rFonts w:ascii="Arial" w:hAnsi="Arial" w:cs="Arial"/>
          <w:b/>
          <w:bCs/>
          <w:lang w:val="ru-RU"/>
        </w:rPr>
        <w:t xml:space="preserve">Модель Destination Moon выпущена </w:t>
      </w:r>
      <w:r w:rsidR="00366750" w:rsidRPr="00F143AF">
        <w:rPr>
          <w:rFonts w:ascii="Arial" w:hAnsi="Arial" w:cs="Arial"/>
          <w:b/>
          <w:bCs/>
          <w:lang w:val="ru-RU"/>
        </w:rPr>
        <w:t>пятью</w:t>
      </w:r>
      <w:r w:rsidR="005A136F" w:rsidRPr="00F143AF">
        <w:rPr>
          <w:rFonts w:ascii="Arial" w:hAnsi="Arial" w:cs="Arial"/>
          <w:b/>
          <w:bCs/>
          <w:lang w:val="ru-RU"/>
        </w:rPr>
        <w:t xml:space="preserve"> </w:t>
      </w:r>
      <w:r w:rsidRPr="00F143AF">
        <w:rPr>
          <w:rFonts w:ascii="Arial" w:hAnsi="Arial" w:cs="Arial"/>
          <w:b/>
          <w:bCs/>
          <w:lang w:val="ru-RU"/>
        </w:rPr>
        <w:t xml:space="preserve">лимитированными сериями по 50 экземпляров в черной, </w:t>
      </w:r>
      <w:r w:rsidR="00D460CF" w:rsidRPr="00F143AF">
        <w:rPr>
          <w:rFonts w:ascii="Arial" w:hAnsi="Arial" w:cs="Arial"/>
          <w:b/>
          <w:bCs/>
          <w:lang w:val="ru-RU" w:eastAsia="de-DE"/>
        </w:rPr>
        <w:t>зеленой, синей, красной</w:t>
      </w:r>
      <w:r w:rsidR="006F0F9A" w:rsidRPr="00F143AF">
        <w:rPr>
          <w:rFonts w:ascii="Arial" w:hAnsi="Arial" w:cs="Arial"/>
          <w:b/>
          <w:bCs/>
          <w:lang w:val="ru-RU" w:eastAsia="de-DE"/>
        </w:rPr>
        <w:t xml:space="preserve"> и серебристой (палладиевой) версиях.</w:t>
      </w:r>
    </w:p>
    <w:p w14:paraId="3384FFAC" w14:textId="77777777" w:rsidR="00071052" w:rsidRPr="00F143AF" w:rsidRDefault="00071052" w:rsidP="009C3B62">
      <w:pPr>
        <w:pStyle w:val="Sansinterligne"/>
        <w:jc w:val="both"/>
        <w:rPr>
          <w:rFonts w:ascii="Arial" w:hAnsi="Arial" w:cs="Arial"/>
          <w:lang w:val="ru-RU"/>
        </w:rPr>
      </w:pPr>
    </w:p>
    <w:p w14:paraId="10514892" w14:textId="77777777" w:rsidR="003E1495" w:rsidRPr="00F143AF" w:rsidRDefault="00AB3F2F" w:rsidP="009C3B62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br w:type="page"/>
      </w:r>
    </w:p>
    <w:p w14:paraId="1959CFC6" w14:textId="77777777" w:rsidR="00071052" w:rsidRPr="00F143AF" w:rsidRDefault="00AB3F2F" w:rsidP="003E1495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 w:rsidRPr="00F143AF">
        <w:rPr>
          <w:rFonts w:ascii="Arial" w:hAnsi="Arial" w:cs="Arial"/>
          <w:b/>
          <w:bCs/>
          <w:sz w:val="28"/>
          <w:lang w:val="ru-RU"/>
        </w:rPr>
        <w:lastRenderedPageBreak/>
        <w:t>Destination Moon в деталях</w:t>
      </w:r>
    </w:p>
    <w:p w14:paraId="2584A464" w14:textId="77777777" w:rsidR="003E1495" w:rsidRPr="00F143AF" w:rsidRDefault="003E1495" w:rsidP="003E1495">
      <w:pPr>
        <w:pStyle w:val="Sansinterligne"/>
        <w:rPr>
          <w:rFonts w:ascii="Arial" w:hAnsi="Arial" w:cs="Arial"/>
          <w:lang w:val="ru-RU"/>
        </w:rPr>
      </w:pPr>
    </w:p>
    <w:p w14:paraId="6CA3526A" w14:textId="77777777" w:rsidR="00974851" w:rsidRPr="00F143AF" w:rsidRDefault="00AB3F2F" w:rsidP="00C426E1">
      <w:pPr>
        <w:pStyle w:val="Sansinterligne"/>
        <w:jc w:val="both"/>
        <w:rPr>
          <w:rFonts w:ascii="Arial" w:hAnsi="Arial" w:cs="Arial"/>
          <w:b/>
          <w:lang w:val="ru-RU"/>
        </w:rPr>
      </w:pPr>
      <w:r w:rsidRPr="00F143AF">
        <w:rPr>
          <w:rFonts w:ascii="Arial" w:hAnsi="Arial" w:cs="Arial"/>
          <w:b/>
          <w:bCs/>
          <w:lang w:val="ru-RU"/>
        </w:rPr>
        <w:t>Источники вдохновения</w:t>
      </w:r>
    </w:p>
    <w:p w14:paraId="509D8E4A" w14:textId="77777777" w:rsidR="001C36B9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Destination Moon представляет собой результат тесного сотрудничества L’Epée 1839 и MB&amp;F. Общую концепцию разработал Николя Бренге, дизайнер часовых механизмов компании L’Epée и давний любитель космической фантастики. Ему же принадлежит идея оригинального механизма с вертикальной архитектурой. Бренге так увлекся этим проектом, что спроектировал всю механическую часть за один уик-энд, работая практически без отдыха. Затем специалисты L’Epée обратились к коллегам из MB&amp;F с предложением взяться за разработку космического корабля для этого механизма, и работа закипела.</w:t>
      </w:r>
    </w:p>
    <w:p w14:paraId="4768885F" w14:textId="77777777" w:rsidR="00974851" w:rsidRPr="00F143AF" w:rsidRDefault="00974851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10447609" w14:textId="77777777" w:rsidR="00C82981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Первоначальный вид ракеты, придуманный дизайнером-стажером MB&amp;F Стефано Пантеротто, был слишком реалистичным, ему не хватало чего-то волшебного. Как ни странно, идеальным решением оказалось убрать с корпуса обшивку. Таким образом конструкция приобрела более техничный вид, который подчеркнули перфорированные, как в детском конструкторе, платформы механизма, и одновременно это создало дополнительный простор для воображения.</w:t>
      </w:r>
    </w:p>
    <w:p w14:paraId="2D7102B9" w14:textId="77777777" w:rsidR="00974851" w:rsidRPr="00F143AF" w:rsidRDefault="00974851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638249AC" w14:textId="77777777" w:rsidR="00DC59B2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 xml:space="preserve">Притягательный характер Destination Moon объясняется в первую очередь пустотой внутри ракеты, которая невольно ассоциируется </w:t>
      </w:r>
      <w:r w:rsidR="005A136F" w:rsidRPr="00F143AF">
        <w:rPr>
          <w:rFonts w:ascii="Arial" w:hAnsi="Arial" w:cs="Arial"/>
          <w:lang w:val="ru-RU"/>
        </w:rPr>
        <w:t xml:space="preserve">с </w:t>
      </w:r>
      <w:r w:rsidRPr="00F143AF">
        <w:rPr>
          <w:rFonts w:ascii="Arial" w:hAnsi="Arial" w:cs="Arial"/>
          <w:lang w:val="ru-RU"/>
        </w:rPr>
        <w:t>пустотой космического пространства. Если бы ее корпус был закрытым, то все бы видели эту ракету одинаково – такой, какой она помнится с детства автору ее дизайна. А поскольку конструкция этих настольных часов с «космическим» дизайном напоминает скорее каркас, каждый видит в Destination Moon нечто свое, а именно – образ ракеты из своего собственного детства, а не из чьего-то еще. Космос не пуст, он наполнен нашими фантазиями.</w:t>
      </w:r>
    </w:p>
    <w:p w14:paraId="18513CDB" w14:textId="77777777" w:rsidR="00D460CF" w:rsidRPr="00F143AF" w:rsidRDefault="00D460CF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7F984A36" w14:textId="77777777" w:rsidR="00974851" w:rsidRPr="00F143AF" w:rsidRDefault="00AB3F2F" w:rsidP="00C426E1">
      <w:pPr>
        <w:pStyle w:val="Sansinterligne"/>
        <w:jc w:val="both"/>
        <w:rPr>
          <w:rFonts w:ascii="Arial" w:hAnsi="Arial" w:cs="Arial"/>
          <w:b/>
          <w:lang w:val="ru-RU"/>
        </w:rPr>
      </w:pPr>
      <w:r w:rsidRPr="00F143AF">
        <w:rPr>
          <w:rFonts w:ascii="Arial" w:hAnsi="Arial" w:cs="Arial"/>
          <w:b/>
          <w:bCs/>
          <w:lang w:val="ru-RU"/>
        </w:rPr>
        <w:t>Изготовление</w:t>
      </w:r>
    </w:p>
    <w:p w14:paraId="106403B7" w14:textId="77777777" w:rsidR="00071052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Модель Destination Moon с дизайном от MB&amp;F изготовлена компанией L’Epée 1839, ведущим швейцарским производителем высокотехнологичных настольных часов. Концентрическая вертикальная конструкция механизма с 8-дневным запасом хода была разработана специально для Destination Moon, но при этом она сближает эту модель с недавно вышедшей из мастерских MB&amp;F новой часовой машиной Horological Machine No.7 Aquapod: хотя в первом случае речь идет о настольных часах, напоминающих космическую ракету, а во втором – о «водных» наручных часах, создатели которых обыграли форму медузы, в обеих моделях установлен механизм с круговой вертикальной архитектурой и источником энергии, расположенным снизу.</w:t>
      </w:r>
    </w:p>
    <w:p w14:paraId="67EF2DF6" w14:textId="77777777" w:rsidR="00D460CF" w:rsidRPr="00F143AF" w:rsidRDefault="00D460CF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5DC33631" w14:textId="77777777" w:rsidR="00DC59B2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Пожалуй, главная изюминка Destination Moon, ее «завершающий штрих» – это фигурка астронавта Нила, карабкающегося по трапу. Нил в скафандре образца 1960-х годов из цельного стерлингового серебра со шлемом из нержавеющей стали привносит игровой элемент в совершенство часовой механики и механического дизайна, вызывающего ассоциации с детским конструктором. Благодаря магнитному креплению Нила можно расположить на трапе где угодно. А что именно он сейчас делает – поднимается на борт корабля, чтобы отправиться в очередное космическое путешествие, или же спускается на лунную поверхность, где его ждут новые приключения, – пусть каждый решит для себя сам.</w:t>
      </w:r>
    </w:p>
    <w:p w14:paraId="2502F15C" w14:textId="77777777" w:rsidR="00D460CF" w:rsidRPr="00F143AF" w:rsidRDefault="00D460CF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7CF21E0D" w14:textId="77777777" w:rsidR="00D460CF" w:rsidRPr="00F143AF" w:rsidRDefault="00AB3F2F" w:rsidP="00C426E1">
      <w:pPr>
        <w:pStyle w:val="Sansinterligne"/>
        <w:jc w:val="both"/>
        <w:rPr>
          <w:rFonts w:ascii="Arial" w:hAnsi="Arial" w:cs="Arial"/>
          <w:b/>
          <w:lang w:val="ru-RU"/>
        </w:rPr>
      </w:pPr>
      <w:r w:rsidRPr="00F143AF">
        <w:rPr>
          <w:rFonts w:ascii="Arial" w:hAnsi="Arial" w:cs="Arial"/>
          <w:b/>
          <w:bCs/>
          <w:lang w:val="ru-RU"/>
        </w:rPr>
        <w:t>Часы</w:t>
      </w:r>
    </w:p>
    <w:p w14:paraId="6F77CB6F" w14:textId="77777777" w:rsidR="00DC59B2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 xml:space="preserve">Запас хода часов Destination Moon пополняется вращением большой заводной коронки в основании ракеты, которая передает энергию на заводной барабан через посадочный трап. Эффектный регулятор хода, максимально открытый взгляду, </w:t>
      </w:r>
      <w:r w:rsidRPr="00F143AF">
        <w:rPr>
          <w:rFonts w:ascii="Arial" w:hAnsi="Arial" w:cs="Arial"/>
          <w:lang w:val="ru-RU"/>
        </w:rPr>
        <w:lastRenderedPageBreak/>
        <w:t>расположен вертикально и защищен от случайных прикосновений пластиной из минерального стекла.</w:t>
      </w:r>
    </w:p>
    <w:p w14:paraId="61C4651F" w14:textId="77777777" w:rsidR="00F83B0D" w:rsidRPr="00F143AF" w:rsidRDefault="00F83B0D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46684395" w14:textId="77777777" w:rsidR="00071052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Два стальных диска со штампованными белыми цифрами вращаются перед двухконечным указателем вытянутой формы, расположенным над регулятором хода, указывая часы (сверху) и минуты. Время настраивается при помощи кнопки в верхней части механизма.</w:t>
      </w:r>
    </w:p>
    <w:p w14:paraId="28F5857F" w14:textId="77777777" w:rsidR="00F83B0D" w:rsidRPr="00F143AF" w:rsidRDefault="00F83B0D" w:rsidP="00C426E1">
      <w:pPr>
        <w:pStyle w:val="Sansinterligne"/>
        <w:jc w:val="both"/>
        <w:rPr>
          <w:rFonts w:ascii="Arial" w:hAnsi="Arial" w:cs="Arial"/>
          <w:lang w:val="ru-RU"/>
        </w:rPr>
      </w:pPr>
    </w:p>
    <w:p w14:paraId="6E0F0EDC" w14:textId="77777777" w:rsidR="00F83B0D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Часы Destination Moon твердо стоят на трех массивных посадочных опорах.</w:t>
      </w:r>
    </w:p>
    <w:p w14:paraId="52B9F0D4" w14:textId="77777777" w:rsidR="00F83B0D" w:rsidRPr="00F143AF" w:rsidRDefault="00AB3F2F" w:rsidP="00C426E1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br w:type="page"/>
      </w:r>
    </w:p>
    <w:p w14:paraId="4258C5DD" w14:textId="77777777" w:rsidR="00071052" w:rsidRPr="00F143AF" w:rsidRDefault="00071052" w:rsidP="003E1495">
      <w:pPr>
        <w:pStyle w:val="Sansinterligne"/>
        <w:rPr>
          <w:rFonts w:ascii="Arial" w:hAnsi="Arial" w:cs="Arial"/>
          <w:lang w:val="ru-RU"/>
        </w:rPr>
      </w:pPr>
    </w:p>
    <w:p w14:paraId="62AB88BF" w14:textId="77777777" w:rsidR="00071052" w:rsidRPr="00F143AF" w:rsidRDefault="00AB3F2F" w:rsidP="00F83B0D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 w:rsidRPr="00F143AF">
        <w:rPr>
          <w:rFonts w:ascii="Arial" w:hAnsi="Arial" w:cs="Arial"/>
          <w:b/>
          <w:bCs/>
          <w:sz w:val="28"/>
          <w:lang w:val="ru-RU"/>
        </w:rPr>
        <w:t>Destination Moon: технические характеристики</w:t>
      </w:r>
    </w:p>
    <w:p w14:paraId="69AA02F1" w14:textId="77777777" w:rsidR="00071052" w:rsidRPr="00F143AF" w:rsidRDefault="00071052" w:rsidP="003E1495">
      <w:pPr>
        <w:pStyle w:val="Sansinterligne"/>
        <w:rPr>
          <w:rFonts w:ascii="Arial" w:hAnsi="Arial" w:cs="Arial"/>
          <w:lang w:val="ru-RU" w:eastAsia="de-DE"/>
        </w:rPr>
      </w:pPr>
    </w:p>
    <w:p w14:paraId="3A3FC58C" w14:textId="77777777" w:rsidR="00F83B0D" w:rsidRPr="00F143AF" w:rsidRDefault="00F83B0D" w:rsidP="003E1495">
      <w:pPr>
        <w:pStyle w:val="Sansinterligne"/>
        <w:rPr>
          <w:rFonts w:ascii="Arial" w:hAnsi="Arial" w:cs="Arial"/>
          <w:lang w:val="ru-RU" w:eastAsia="de-DE"/>
        </w:rPr>
      </w:pPr>
    </w:p>
    <w:p w14:paraId="3B8A5836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b/>
          <w:lang w:val="ru-RU"/>
        </w:rPr>
      </w:pPr>
      <w:r w:rsidRPr="00F143AF">
        <w:rPr>
          <w:rFonts w:ascii="Arial" w:hAnsi="Arial" w:cs="Arial"/>
          <w:b/>
          <w:bCs/>
          <w:lang w:val="ru-RU" w:eastAsia="de-DE"/>
        </w:rPr>
        <w:t xml:space="preserve">Модель Destination Moon выпущена </w:t>
      </w:r>
      <w:r w:rsidR="00566AEC" w:rsidRPr="00F143AF">
        <w:rPr>
          <w:rFonts w:ascii="Arial" w:hAnsi="Arial" w:cs="Arial"/>
          <w:b/>
          <w:bCs/>
          <w:lang w:val="ru-RU" w:eastAsia="de-DE"/>
        </w:rPr>
        <w:t xml:space="preserve">пятью лимитированными сериями </w:t>
      </w:r>
      <w:r w:rsidRPr="00F143AF">
        <w:rPr>
          <w:rFonts w:ascii="Arial" w:hAnsi="Arial" w:cs="Arial"/>
          <w:b/>
          <w:bCs/>
          <w:lang w:val="ru-RU" w:eastAsia="de-DE"/>
        </w:rPr>
        <w:t>по 50 экземпляров в черной, зеленой, синей,</w:t>
      </w:r>
      <w:r w:rsidR="00366750" w:rsidRPr="00F143AF">
        <w:rPr>
          <w:rFonts w:ascii="Arial" w:hAnsi="Arial" w:cs="Arial"/>
          <w:b/>
          <w:bCs/>
          <w:lang w:val="ru-RU" w:eastAsia="de-DE"/>
        </w:rPr>
        <w:t xml:space="preserve"> красной </w:t>
      </w:r>
      <w:r w:rsidR="00186430" w:rsidRPr="00F143AF">
        <w:rPr>
          <w:rFonts w:ascii="Arial" w:hAnsi="Arial" w:cs="Arial"/>
          <w:b/>
          <w:bCs/>
          <w:lang w:val="ru-RU" w:eastAsia="de-DE"/>
        </w:rPr>
        <w:t>и серебристой (палладиевой) версиях.</w:t>
      </w:r>
    </w:p>
    <w:p w14:paraId="4566ECFA" w14:textId="77777777" w:rsidR="00071052" w:rsidRPr="00F143AF" w:rsidRDefault="00071052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189E191A" w14:textId="77777777" w:rsidR="00F83B0D" w:rsidRPr="00F143AF" w:rsidRDefault="00F83B0D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0435AB9A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F143AF">
        <w:rPr>
          <w:rFonts w:ascii="Arial" w:hAnsi="Arial" w:cs="Arial"/>
          <w:b/>
          <w:bCs/>
          <w:lang w:val="ru-RU" w:eastAsia="de-DE"/>
        </w:rPr>
        <w:t>Индикация</w:t>
      </w:r>
    </w:p>
    <w:p w14:paraId="1A04EC6B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Индикация часов и минут вращающимися стальными дисками со штампованной разметкой</w:t>
      </w:r>
    </w:p>
    <w:p w14:paraId="49EE848F" w14:textId="77777777" w:rsidR="00071052" w:rsidRPr="00F143AF" w:rsidRDefault="00071052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5E604AEC" w14:textId="77777777" w:rsidR="00071052" w:rsidRPr="00F143AF" w:rsidRDefault="00071052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2F272BEF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F143AF">
        <w:rPr>
          <w:rFonts w:ascii="Arial" w:hAnsi="Arial" w:cs="Arial"/>
          <w:b/>
          <w:bCs/>
          <w:lang w:val="ru-RU" w:eastAsia="de-DE"/>
        </w:rPr>
        <w:t>Ракета</w:t>
      </w:r>
    </w:p>
    <w:p w14:paraId="0CCD2E65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Размеры: 41,4 см (высота) x 23,3 см (диаметр)</w:t>
      </w:r>
    </w:p>
    <w:p w14:paraId="36797F81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Вес: 4 кг</w:t>
      </w:r>
    </w:p>
    <w:p w14:paraId="6E1D5526" w14:textId="77777777" w:rsidR="00460E95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Каркас: матовая нержавеющая сталь</w:t>
      </w:r>
    </w:p>
    <w:p w14:paraId="7658721C" w14:textId="77777777" w:rsidR="00D3031E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Посадочные опоры: версии из латуни с палладиевым покрытием</w:t>
      </w:r>
      <w:r w:rsidR="00F83B0D" w:rsidRPr="00F143AF">
        <w:rPr>
          <w:rFonts w:ascii="Arial" w:hAnsi="Arial" w:cs="Arial"/>
          <w:lang w:val="ru-RU" w:eastAsia="de-DE"/>
        </w:rPr>
        <w:t xml:space="preserve"> и PVD-покрытием синего, зеленого и черного цвета или из анодированного алюминия красного цвета для красной версии.</w:t>
      </w:r>
    </w:p>
    <w:p w14:paraId="3A1E9E2C" w14:textId="77777777" w:rsidR="00D3031E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Общее количество компонентов (включая механизм): 237</w:t>
      </w:r>
    </w:p>
    <w:p w14:paraId="43A6DD85" w14:textId="77777777" w:rsidR="00150E07" w:rsidRPr="00F143AF" w:rsidRDefault="00150E07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738D017E" w14:textId="77777777" w:rsidR="00150E07" w:rsidRPr="00F143AF" w:rsidRDefault="00150E07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037F383C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F143AF">
        <w:rPr>
          <w:rFonts w:ascii="Arial" w:hAnsi="Arial" w:cs="Arial"/>
          <w:b/>
          <w:bCs/>
          <w:lang w:val="ru-RU" w:eastAsia="de-DE"/>
        </w:rPr>
        <w:t>Нил (фигурка астронавта)</w:t>
      </w:r>
    </w:p>
    <w:p w14:paraId="429D1A35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Цельное полированное серебро, шлем из нержавеющей стали; примагничивается к посадочному трапу.</w:t>
      </w:r>
    </w:p>
    <w:p w14:paraId="200336E0" w14:textId="77777777" w:rsidR="00150E07" w:rsidRPr="00F143AF" w:rsidRDefault="00150E07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365CFE20" w14:textId="77777777" w:rsidR="00150E07" w:rsidRPr="00F143AF" w:rsidRDefault="00150E07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</w:p>
    <w:p w14:paraId="288DE7CB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F143AF">
        <w:rPr>
          <w:rFonts w:ascii="Arial" w:hAnsi="Arial" w:cs="Arial"/>
          <w:b/>
          <w:bCs/>
          <w:lang w:val="ru-RU" w:eastAsia="de-DE"/>
        </w:rPr>
        <w:t>Механизм</w:t>
      </w:r>
    </w:p>
    <w:p w14:paraId="67022C3D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Разработан и изготовлен компанией L’Epée 1839</w:t>
      </w:r>
    </w:p>
    <w:p w14:paraId="596803AA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Многоуровневая вертикальная архитектура</w:t>
      </w:r>
    </w:p>
    <w:p w14:paraId="066172FE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Частота баланса: 2,5 Гц (18 000 пк/час)</w:t>
      </w:r>
    </w:p>
    <w:p w14:paraId="638532C4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Запас хода: 8 дней (один заводной барабан)</w:t>
      </w:r>
    </w:p>
    <w:p w14:paraId="07F987C3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Детали механизма: 164</w:t>
      </w:r>
    </w:p>
    <w:p w14:paraId="0AD9EF4D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Камни: 17</w:t>
      </w:r>
    </w:p>
    <w:p w14:paraId="65BE1DEF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Противоударная система Incabloc, защищенная минеральным стеклом</w:t>
      </w:r>
    </w:p>
    <w:p w14:paraId="498F462C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Материалы: латунь с палладиевым напылением, нержавеющая сталь, нержавеющая сталь с никелевым покрытием</w:t>
      </w:r>
    </w:p>
    <w:p w14:paraId="1883D27D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Отделка механизма: полировка, сатинирование, дробеструйная обработка</w:t>
      </w:r>
    </w:p>
    <w:p w14:paraId="142ECA59" w14:textId="77777777" w:rsidR="00150E07" w:rsidRPr="00F143AF" w:rsidRDefault="00AB3F2F" w:rsidP="0084500C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F143AF">
        <w:rPr>
          <w:rFonts w:ascii="Arial" w:hAnsi="Arial" w:cs="Arial"/>
          <w:lang w:val="ru-RU" w:eastAsia="de-DE"/>
        </w:rPr>
        <w:t>Завод: вручную, вращением заводной коронки в основании ракеты</w:t>
      </w:r>
    </w:p>
    <w:p w14:paraId="62157001" w14:textId="77777777" w:rsidR="00071052" w:rsidRPr="00F143AF" w:rsidRDefault="00AB3F2F" w:rsidP="0084500C">
      <w:pPr>
        <w:pStyle w:val="Sansinterligne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t>Настройка времени: при помощи кнопки наверху механизма (над кольцевым индикатором)</w:t>
      </w:r>
    </w:p>
    <w:p w14:paraId="6B76AEA0" w14:textId="77777777" w:rsidR="006F0F9A" w:rsidRPr="00F143AF" w:rsidRDefault="006F0F9A" w:rsidP="0084500C">
      <w:pPr>
        <w:pStyle w:val="Sansinterligne"/>
        <w:jc w:val="both"/>
        <w:rPr>
          <w:rFonts w:ascii="Arial" w:hAnsi="Arial" w:cs="Arial"/>
          <w:lang w:val="ru-RU"/>
        </w:rPr>
      </w:pPr>
    </w:p>
    <w:p w14:paraId="43162F47" w14:textId="77777777" w:rsidR="001100B5" w:rsidRPr="00F143AF" w:rsidRDefault="00AB3F2F" w:rsidP="0084500C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143AF">
        <w:rPr>
          <w:rFonts w:ascii="Arial" w:hAnsi="Arial" w:cs="Arial"/>
          <w:lang w:val="ru-RU"/>
        </w:rPr>
        <w:br w:type="page"/>
      </w:r>
    </w:p>
    <w:p w14:paraId="45209A13" w14:textId="77777777" w:rsidR="00395E00" w:rsidRDefault="00395E00" w:rsidP="001100B5">
      <w:pPr>
        <w:pStyle w:val="Sansinterligne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EC3983B" w14:textId="77777777" w:rsidR="001100B5" w:rsidRPr="00F143AF" w:rsidRDefault="00AB3F2F" w:rsidP="001100B5">
      <w:pPr>
        <w:pStyle w:val="Sansinterligne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F143AF">
        <w:rPr>
          <w:rFonts w:ascii="Arial" w:hAnsi="Arial" w:cs="Arial"/>
          <w:b/>
          <w:bCs/>
          <w:sz w:val="28"/>
          <w:szCs w:val="28"/>
          <w:lang w:val="ru-RU"/>
        </w:rPr>
        <w:t xml:space="preserve">L’EPEE 1839 – ведущий швейцарский производитель настольных часов </w:t>
      </w:r>
    </w:p>
    <w:p w14:paraId="00B3D44C" w14:textId="77777777" w:rsidR="001100B5" w:rsidRPr="00F143AF" w:rsidRDefault="001100B5" w:rsidP="001100B5">
      <w:pPr>
        <w:pStyle w:val="Sansinterligne"/>
        <w:rPr>
          <w:rFonts w:ascii="Arial" w:hAnsi="Arial" w:cs="Arial"/>
          <w:lang w:val="ru-RU"/>
        </w:rPr>
      </w:pPr>
    </w:p>
    <w:p w14:paraId="0DE41851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 xml:space="preserve">Швейцарская мануфактура </w:t>
      </w:r>
      <w:r>
        <w:rPr>
          <w:rFonts w:ascii="Arial" w:hAnsi="Arial" w:cs="Arial"/>
          <w:lang w:val="en-GB" w:eastAsia="fr-CH"/>
        </w:rPr>
        <w:t>L</w:t>
      </w:r>
      <w:r>
        <w:rPr>
          <w:rFonts w:ascii="Arial" w:hAnsi="Arial" w:cs="Arial"/>
          <w:lang w:val="ru-RU" w:eastAsia="fr-CH"/>
        </w:rPr>
        <w:t>'</w:t>
      </w:r>
      <w:r>
        <w:rPr>
          <w:rFonts w:ascii="Arial" w:hAnsi="Arial" w:cs="Arial"/>
          <w:lang w:val="en-GB" w:eastAsia="fr-CH"/>
        </w:rPr>
        <w:t>Ep</w:t>
      </w:r>
      <w:r>
        <w:rPr>
          <w:rFonts w:ascii="Arial" w:hAnsi="Arial" w:cs="Arial"/>
          <w:lang w:val="ru-RU" w:eastAsia="fr-CH"/>
        </w:rPr>
        <w:t>é</w:t>
      </w:r>
      <w:r>
        <w:rPr>
          <w:rFonts w:ascii="Arial" w:hAnsi="Arial" w:cs="Arial"/>
          <w:lang w:val="en-GB" w:eastAsia="fr-CH"/>
        </w:rPr>
        <w:t>e</w:t>
      </w:r>
      <w:r>
        <w:rPr>
          <w:rFonts w:ascii="Arial" w:hAnsi="Arial" w:cs="Arial"/>
          <w:lang w:val="ru-RU" w:eastAsia="fr-CH"/>
        </w:rPr>
        <w:t xml:space="preserve"> с почти 180-летней историей специализируется на изготовлении высокотехнологичных настольных часов. Основанная в 1839 году в Безансоне (Франция) Огюстом Лепе, мануфактура изначально занималась производством музыкальных шкатулок и деталей для часов. В то время эта марка ассоциировалась с полностью ручным изготовлением компонентов. </w:t>
      </w:r>
    </w:p>
    <w:p w14:paraId="02859174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5929CCB1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К 1850 году мануфактура становится лидером в области платформенных механизмов спуска – регуляторов хода для будильников и настольных часов, а также музыкальных часов. Она приобретает широкую известность как специалист в своей области, располагающий большим количеством патентов и уникальных регуляторов собственной разработки, и выступает основным поставщиком для ряда знаменитых часовых марок той эпохи. L'Epée часто становится золотым призером на международных выставках.</w:t>
      </w:r>
    </w:p>
    <w:p w14:paraId="339E97AE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662DBA30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В XX столетии мануфактура использует накопленный опыт для производства отменных дорожных часов. Ее настольные часы пользуются популярностью у сильных мира сего, а французское правительство преподносит их в дар особо почетным гостям. Так, в 1976 году началась коммерческая эксплуатация сверхзвуковых самолетов «Конкорд», а в их салонах были установлены настенные часы L'Epée, помогавшие пассажирам ориентироваться во времени. В 1994 году L’Epée в очередной раз продемонстрировала интерес к авангардным технологиям, выпустив самые большие в мире настольные часы с компенсированным маятником – Giant Regulator. Они были занесены в Книгу рекордов Гиннеса.</w:t>
      </w:r>
    </w:p>
    <w:p w14:paraId="034CA453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2E48B24F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Сегодня компания L'Epée 1839 располагается в городе Делемоне в швейцарском кантоне Юра. Под руководством исполнительного директора Арно Николя была разработана широкая гамма уникальных настольных часов высокого технического уровня.</w:t>
      </w:r>
    </w:p>
    <w:p w14:paraId="35ED5658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6D16500C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Коллекция бренда подразделяется на три тематические серии:</w:t>
      </w:r>
    </w:p>
    <w:p w14:paraId="0C09D3A6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7009415F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Creative Art – главным образом высокохудожественные модели, зачастую созданные совместно с независимыми дизайнерами. Эти часы удивляют, вдохновляют, а порой и производят сильное впечатление даже на самых опытных коллекционеров. Они предназначены тем, кто целенаправленно или подсознательно ищет нечто эксклюзивное, неординарное.</w:t>
      </w:r>
    </w:p>
    <w:p w14:paraId="2E1DD0F3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48E5C26F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Contemporary Timepieces – высокотехничные модели с современным дизайном (Le Duel, Duet и т.д.)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14:paraId="3160F318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6F5AA03B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т.д.</w:t>
      </w:r>
    </w:p>
    <w:p w14:paraId="02C1E056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</w:p>
    <w:p w14:paraId="62C8021B" w14:textId="77777777" w:rsidR="002F20EA" w:rsidRDefault="002F20EA" w:rsidP="002F20EA">
      <w:pPr>
        <w:pStyle w:val="Sansinterligne"/>
        <w:jc w:val="both"/>
        <w:rPr>
          <w:rFonts w:ascii="Arial" w:hAnsi="Arial" w:cs="Arial"/>
          <w:lang w:val="ru-RU" w:eastAsia="fr-CH"/>
        </w:rPr>
      </w:pPr>
      <w:r>
        <w:rPr>
          <w:rFonts w:ascii="Arial" w:hAnsi="Arial" w:cs="Arial"/>
          <w:lang w:val="ru-RU" w:eastAsia="fr-CH"/>
        </w:rPr>
        <w:lastRenderedPageBreak/>
        <w:t>Все без исключения модели разработаны и изготовлены в стенах компании. Их техническое совершенство, гармоничное сочетание функций и формы, внушительный запас хода и великолепная отделка стали характерными особенностями бренда.</w:t>
      </w:r>
    </w:p>
    <w:p w14:paraId="2E05AEDD" w14:textId="77777777" w:rsidR="00395E00" w:rsidRPr="0084500C" w:rsidRDefault="00395E00" w:rsidP="009C3B62">
      <w:pPr>
        <w:spacing w:after="0" w:line="240" w:lineRule="auto"/>
        <w:jc w:val="center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</w:p>
    <w:p w14:paraId="2B1211BA" w14:textId="77777777" w:rsidR="002F20EA" w:rsidRPr="00014504" w:rsidRDefault="002F20EA">
      <w:pPr>
        <w:spacing w:after="0" w:line="240" w:lineRule="auto"/>
        <w:rPr>
          <w:rFonts w:ascii="Arial" w:eastAsia="Cambria" w:hAnsi="Arial" w:cs="Arial"/>
          <w:b/>
          <w:sz w:val="28"/>
          <w:szCs w:val="28"/>
          <w:lang w:val="ru-RU"/>
        </w:rPr>
      </w:pPr>
      <w:r w:rsidRPr="00014504">
        <w:rPr>
          <w:rFonts w:ascii="Arial" w:eastAsia="Cambria" w:hAnsi="Arial" w:cs="Arial"/>
          <w:b/>
          <w:sz w:val="28"/>
          <w:szCs w:val="28"/>
          <w:lang w:val="ru-RU"/>
        </w:rPr>
        <w:br w:type="page"/>
      </w:r>
    </w:p>
    <w:p w14:paraId="6F3EE44F" w14:textId="77777777" w:rsidR="009C3B62" w:rsidRPr="00F143AF" w:rsidRDefault="009C3B62" w:rsidP="009C3B62">
      <w:pPr>
        <w:spacing w:after="0" w:line="240" w:lineRule="auto"/>
        <w:jc w:val="center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  <w:r w:rsidRPr="00F143AF">
        <w:rPr>
          <w:rFonts w:ascii="Arial" w:eastAsia="Cambria" w:hAnsi="Arial" w:cs="Arial"/>
          <w:b/>
          <w:sz w:val="28"/>
          <w:szCs w:val="28"/>
          <w:lang w:val="en-US"/>
        </w:rPr>
        <w:lastRenderedPageBreak/>
        <w:t>MB</w:t>
      </w:r>
      <w:r w:rsidRPr="00F143AF">
        <w:rPr>
          <w:rFonts w:ascii="Arial" w:eastAsia="Cambria" w:hAnsi="Arial" w:cs="Arial"/>
          <w:b/>
          <w:sz w:val="28"/>
          <w:szCs w:val="28"/>
          <w:lang w:val="ru-RU"/>
        </w:rPr>
        <w:t>&amp;</w:t>
      </w:r>
      <w:r w:rsidRPr="00F143AF">
        <w:rPr>
          <w:rFonts w:ascii="Arial" w:eastAsia="Cambria" w:hAnsi="Arial" w:cs="Arial"/>
          <w:b/>
          <w:sz w:val="28"/>
          <w:szCs w:val="28"/>
          <w:lang w:val="en-US"/>
        </w:rPr>
        <w:t>F</w:t>
      </w:r>
      <w:r w:rsidRPr="00F143AF">
        <w:rPr>
          <w:rFonts w:ascii="Arial" w:eastAsia="Cambria" w:hAnsi="Arial" w:cs="Arial"/>
          <w:b/>
          <w:sz w:val="28"/>
          <w:szCs w:val="28"/>
          <w:lang w:val="ru-RU"/>
        </w:rPr>
        <w:t xml:space="preserve"> – Генезис концепт-лаборатории</w:t>
      </w:r>
    </w:p>
    <w:p w14:paraId="5AC99F70" w14:textId="77777777" w:rsidR="009C3B62" w:rsidRPr="00F143AF" w:rsidRDefault="009C3B62" w:rsidP="009C3B62">
      <w:pPr>
        <w:spacing w:after="0" w:line="240" w:lineRule="auto"/>
        <w:jc w:val="both"/>
        <w:outlineLvl w:val="0"/>
        <w:rPr>
          <w:rFonts w:ascii="Arial" w:eastAsia="Cambria" w:hAnsi="Arial" w:cs="Arial"/>
          <w:b/>
          <w:sz w:val="24"/>
          <w:szCs w:val="24"/>
          <w:lang w:val="ru-RU"/>
        </w:rPr>
      </w:pPr>
    </w:p>
    <w:p w14:paraId="03F66588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 xml:space="preserve">Основанная в 2005 году компания MB&amp;F – первая в мире лаборатория по созданию концепт-часов. Сегодня на ее счету около 20 замечательных часовых калибров, которые легли в основу восторженно встреченных ценителями «Часовых машин» (Horological Machine) и «Исторических машин» (Legacy Machine). MB&amp;F продолжает следовать видению своего основателя и креативного директора Максимилиана Бюссера и разрабатывает новые 3-D модели кинетического искусства, разрушающие стереотипы традиционного часового мастерства. </w:t>
      </w:r>
    </w:p>
    <w:p w14:paraId="1EA1BDB8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14:paraId="3DF7EEDF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 xml:space="preserve">В 2007 году </w:t>
      </w:r>
      <w:r>
        <w:rPr>
          <w:rFonts w:ascii="Arial" w:eastAsia="Cambria" w:hAnsi="Arial" w:cs="Arial"/>
        </w:rPr>
        <w:t>MB</w:t>
      </w:r>
      <w:r>
        <w:rPr>
          <w:rFonts w:ascii="Arial" w:eastAsia="Cambria" w:hAnsi="Arial" w:cs="Arial"/>
          <w:lang w:val="ru-RU"/>
        </w:rPr>
        <w:t>&amp;</w:t>
      </w:r>
      <w:r>
        <w:rPr>
          <w:rFonts w:ascii="Arial" w:eastAsia="Cambria" w:hAnsi="Arial" w:cs="Arial"/>
        </w:rPr>
        <w:t>F</w:t>
      </w:r>
      <w:r>
        <w:rPr>
          <w:rFonts w:ascii="Arial" w:eastAsia="Cambria" w:hAnsi="Arial" w:cs="Arial"/>
          <w:lang w:val="ru-RU"/>
        </w:rPr>
        <w:t xml:space="preserve"> выпускает свою первую «Часовую машину» – 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>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 покоряли космос (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 xml:space="preserve">2, 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 xml:space="preserve">3, 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>6), бороздили небо (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 xml:space="preserve">4, 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>9), колесили дороги (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 xml:space="preserve">5, </w:t>
      </w:r>
      <w:r>
        <w:rPr>
          <w:rFonts w:ascii="Arial" w:eastAsia="Cambria" w:hAnsi="Arial" w:cs="Arial"/>
        </w:rPr>
        <w:t>HMX</w:t>
      </w:r>
      <w:r>
        <w:rPr>
          <w:rFonts w:ascii="Arial" w:eastAsia="Cambria" w:hAnsi="Arial" w:cs="Arial"/>
          <w:lang w:val="ru-RU"/>
        </w:rPr>
        <w:t xml:space="preserve">, </w:t>
      </w:r>
      <w:r>
        <w:rPr>
          <w:rFonts w:ascii="Arial" w:eastAsia="Cambria" w:hAnsi="Arial" w:cs="Arial"/>
        </w:rPr>
        <w:t>HM</w:t>
      </w:r>
      <w:r>
        <w:rPr>
          <w:rFonts w:ascii="Arial" w:eastAsia="Cambria" w:hAnsi="Arial" w:cs="Arial"/>
          <w:lang w:val="ru-RU"/>
        </w:rPr>
        <w:t xml:space="preserve">8) и исследовали </w:t>
      </w:r>
      <w:r>
        <w:rPr>
          <w:rFonts w:ascii="Arial" w:eastAsia="Cambria" w:hAnsi="Arial" w:cs="Arial"/>
          <w:bCs/>
          <w:lang w:val="ru-RU"/>
        </w:rPr>
        <w:t>животный мир (</w:t>
      </w:r>
      <w:r>
        <w:rPr>
          <w:rFonts w:ascii="Arial" w:eastAsia="Cambria" w:hAnsi="Arial" w:cs="Arial"/>
          <w:bCs/>
        </w:rPr>
        <w:t>HM</w:t>
      </w:r>
      <w:r>
        <w:rPr>
          <w:rFonts w:ascii="Arial" w:eastAsia="Cambria" w:hAnsi="Arial" w:cs="Arial"/>
          <w:bCs/>
          <w:lang w:val="ru-RU"/>
        </w:rPr>
        <w:t xml:space="preserve">7, </w:t>
      </w:r>
      <w:r>
        <w:rPr>
          <w:rFonts w:ascii="Arial" w:eastAsia="Cambria" w:hAnsi="Arial" w:cs="Arial"/>
          <w:bCs/>
        </w:rPr>
        <w:t>HM</w:t>
      </w:r>
      <w:r>
        <w:rPr>
          <w:rFonts w:ascii="Arial" w:eastAsia="Cambria" w:hAnsi="Arial" w:cs="Arial"/>
          <w:bCs/>
          <w:lang w:val="ru-RU"/>
        </w:rPr>
        <w:t>10).</w:t>
      </w:r>
    </w:p>
    <w:p w14:paraId="6B93AF3C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 xml:space="preserve">В 2011 году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разработки, а затем серию пополнили LM Perpetual, LM Split Escapement и LM Thunderdome.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 2019 год стал поворотным в истории MB&amp;F благодаря выпуску модели LM FlyingT – первой часовой «машины», адресованной представительницам прекрасного пола. </w:t>
      </w:r>
    </w:p>
    <w:p w14:paraId="1BB682EA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</w:t>
      </w:r>
    </w:p>
    <w:p w14:paraId="43C9170F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 xml:space="preserve"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</w:t>
      </w:r>
      <w:r>
        <w:rPr>
          <w:rFonts w:ascii="Arial" w:eastAsia="Cambria" w:hAnsi="Arial" w:cs="Arial"/>
          <w:lang w:val="ru-RU"/>
        </w:rPr>
        <w:lastRenderedPageBreak/>
        <w:t>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d’Ache, относятся к совсем другим формам механического искусства.</w:t>
      </w:r>
    </w:p>
    <w:p w14:paraId="1486824E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MB&amp;F – M.A.D.Gallery (аббревиатура M.A.D образована от Mechanical Art Devices). Впоследствии аналогичные галереи открыли свои двери в Дубае, Тайбэе и Гонконге.</w:t>
      </w:r>
    </w:p>
    <w:p w14:paraId="07419460" w14:textId="77777777" w:rsidR="00014504" w:rsidRDefault="00014504" w:rsidP="00014504">
      <w:pPr>
        <w:jc w:val="both"/>
        <w:rPr>
          <w:rFonts w:ascii="Arial" w:eastAsia="Cambria" w:hAnsi="Arial" w:cs="Arial"/>
          <w:lang w:val="ru-RU"/>
        </w:rPr>
      </w:pPr>
      <w:r>
        <w:rPr>
          <w:rFonts w:ascii="Arial" w:eastAsia="Cambria" w:hAnsi="Arial" w:cs="Arial"/>
          <w:lang w:val="ru-RU"/>
        </w:rPr>
        <w:t>Достижения компании были не раз отмечены престижными наградами. Достаточно упомянуть пять высших наград, полученных на женевском Гран-при часового искусства: в 2019 году приз за лучшие женские часы с усложнениями (LM FlyingT); в 2016 году приз за лучшие часы с календарем (модель LM Perpetual);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 Legacy Machine No.1). На Гран-при 2010 года в номинации «Лучшая концепция и дизайн» победу одержали часы HM4 Thunderbolt от MB&amp;F. Наконец, в 2015 году за модель HM6 Space Pirate бренд MB&amp;F получил премию Red Dot: Best of the Best – главную награду международного конкурса Red Dot Awards.</w:t>
      </w:r>
    </w:p>
    <w:p w14:paraId="79E5D687" w14:textId="77777777" w:rsidR="00014504" w:rsidRDefault="00014504" w:rsidP="00014504">
      <w:pPr>
        <w:pStyle w:val="Sansinterligne"/>
        <w:jc w:val="both"/>
        <w:rPr>
          <w:rFonts w:ascii="Arial" w:eastAsia="Calibri" w:hAnsi="Arial" w:cs="Arial"/>
          <w:b/>
          <w:caps/>
          <w:spacing w:val="1"/>
          <w:lang w:val="ru-RU"/>
        </w:rPr>
      </w:pPr>
    </w:p>
    <w:p w14:paraId="0163E6F8" w14:textId="77777777" w:rsidR="009C3B62" w:rsidRPr="00F143AF" w:rsidRDefault="009C3B62" w:rsidP="00014504">
      <w:pPr>
        <w:spacing w:line="240" w:lineRule="auto"/>
        <w:jc w:val="both"/>
        <w:rPr>
          <w:rFonts w:ascii="Arial" w:hAnsi="Arial" w:cs="Arial"/>
          <w:lang w:val="ru-RU" w:eastAsia="fr-CH"/>
        </w:rPr>
      </w:pPr>
    </w:p>
    <w:sectPr w:rsidR="009C3B62" w:rsidRPr="00F143AF" w:rsidSect="00165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ABDB0" w14:textId="77777777" w:rsidR="000522CB" w:rsidRDefault="000522CB">
      <w:pPr>
        <w:spacing w:after="0" w:line="240" w:lineRule="auto"/>
      </w:pPr>
      <w:r>
        <w:separator/>
      </w:r>
    </w:p>
  </w:endnote>
  <w:endnote w:type="continuationSeparator" w:id="0">
    <w:p w14:paraId="74738E50" w14:textId="77777777" w:rsidR="000522CB" w:rsidRDefault="000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1EA21" w14:textId="77777777" w:rsidR="00666444" w:rsidRDefault="006664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6EED" w14:textId="7858DD95" w:rsidR="00366750" w:rsidRPr="00666444" w:rsidRDefault="00666444" w:rsidP="00666444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Lauriane Marchand,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L’Epée 1839, Brand of SWIZA SA Manufacture, Rue Saint-Maurice 1, 2800 Delémont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>
      <w:rPr>
        <w:rFonts w:ascii="Arial" w:hAnsi="Arial" w:cs="Arial"/>
        <w:sz w:val="18"/>
        <w:szCs w:val="18"/>
        <w:lang w:val="fr-FR"/>
      </w:rPr>
      <w:t>32 421 94 10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43293" w14:textId="77777777" w:rsidR="00666444" w:rsidRDefault="006664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05730" w14:textId="77777777" w:rsidR="000522CB" w:rsidRDefault="000522CB">
      <w:pPr>
        <w:spacing w:after="0" w:line="240" w:lineRule="auto"/>
      </w:pPr>
      <w:r>
        <w:separator/>
      </w:r>
    </w:p>
  </w:footnote>
  <w:footnote w:type="continuationSeparator" w:id="0">
    <w:p w14:paraId="245155CA" w14:textId="77777777" w:rsidR="000522CB" w:rsidRDefault="000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2C7B" w14:textId="77777777" w:rsidR="00666444" w:rsidRDefault="006664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B0A2C" w14:textId="77777777" w:rsidR="007B3A3C" w:rsidRDefault="00AA1A88" w:rsidP="00666444">
    <w:pPr>
      <w:pStyle w:val="En-tte"/>
      <w:jc w:val="right"/>
    </w:pPr>
    <w:r>
      <w:rPr>
        <w:noProof/>
        <w:lang w:eastAsia="ja-JP"/>
      </w:rPr>
      <w:drawing>
        <wp:anchor distT="0" distB="0" distL="114300" distR="114300" simplePos="0" relativeHeight="251658752" behindDoc="0" locked="0" layoutInCell="1" allowOverlap="1" wp14:anchorId="793C6A18" wp14:editId="10461D5D">
          <wp:simplePos x="0" y="0"/>
          <wp:positionH relativeFrom="column">
            <wp:posOffset>-4445</wp:posOffset>
          </wp:positionH>
          <wp:positionV relativeFrom="paragraph">
            <wp:posOffset>-198120</wp:posOffset>
          </wp:positionV>
          <wp:extent cx="805180" cy="80518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F2F">
      <w:rPr>
        <w:noProof/>
        <w:lang w:eastAsia="ja-JP"/>
      </w:rPr>
      <w:drawing>
        <wp:inline distT="0" distB="0" distL="0" distR="0" wp14:anchorId="4747C3C1" wp14:editId="272DA3C6">
          <wp:extent cx="1490345" cy="499745"/>
          <wp:effectExtent l="0" t="0" r="8255" b="8255"/>
          <wp:docPr id="1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98353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2171E" w14:textId="77777777" w:rsidR="00666444" w:rsidRDefault="006664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Da1MDA2NDWzMDdT0lEKTi0uzszPAykwrwUAgqsmIiwAAAA="/>
  </w:docVars>
  <w:rsids>
    <w:rsidRoot w:val="00BE03E7"/>
    <w:rsid w:val="00002C6A"/>
    <w:rsid w:val="00014504"/>
    <w:rsid w:val="00017481"/>
    <w:rsid w:val="00017AC0"/>
    <w:rsid w:val="000226EE"/>
    <w:rsid w:val="00026282"/>
    <w:rsid w:val="000262E4"/>
    <w:rsid w:val="000346A9"/>
    <w:rsid w:val="00035B2B"/>
    <w:rsid w:val="00042855"/>
    <w:rsid w:val="000455AA"/>
    <w:rsid w:val="0004717B"/>
    <w:rsid w:val="000522CB"/>
    <w:rsid w:val="00062CD0"/>
    <w:rsid w:val="0006538E"/>
    <w:rsid w:val="00065DC5"/>
    <w:rsid w:val="000664A9"/>
    <w:rsid w:val="00071052"/>
    <w:rsid w:val="00072B28"/>
    <w:rsid w:val="00073E48"/>
    <w:rsid w:val="0007637C"/>
    <w:rsid w:val="00083A48"/>
    <w:rsid w:val="000864EA"/>
    <w:rsid w:val="000873C8"/>
    <w:rsid w:val="00096451"/>
    <w:rsid w:val="000C2136"/>
    <w:rsid w:val="000C2CA2"/>
    <w:rsid w:val="000C390C"/>
    <w:rsid w:val="000E14BA"/>
    <w:rsid w:val="000E32A1"/>
    <w:rsid w:val="000E48BF"/>
    <w:rsid w:val="000E5179"/>
    <w:rsid w:val="000F3123"/>
    <w:rsid w:val="000F75AB"/>
    <w:rsid w:val="00103CE0"/>
    <w:rsid w:val="001100B5"/>
    <w:rsid w:val="00110B20"/>
    <w:rsid w:val="00117F71"/>
    <w:rsid w:val="0012141A"/>
    <w:rsid w:val="00121912"/>
    <w:rsid w:val="00141781"/>
    <w:rsid w:val="00146328"/>
    <w:rsid w:val="001463C8"/>
    <w:rsid w:val="001467AA"/>
    <w:rsid w:val="00150E07"/>
    <w:rsid w:val="001559F6"/>
    <w:rsid w:val="001603BA"/>
    <w:rsid w:val="0016514C"/>
    <w:rsid w:val="00170E54"/>
    <w:rsid w:val="0017487F"/>
    <w:rsid w:val="0018194D"/>
    <w:rsid w:val="001822AE"/>
    <w:rsid w:val="00186430"/>
    <w:rsid w:val="00190DE0"/>
    <w:rsid w:val="001958BB"/>
    <w:rsid w:val="00195DBD"/>
    <w:rsid w:val="0019785D"/>
    <w:rsid w:val="001A47A8"/>
    <w:rsid w:val="001A66B1"/>
    <w:rsid w:val="001B6BC8"/>
    <w:rsid w:val="001C0670"/>
    <w:rsid w:val="001C2B8C"/>
    <w:rsid w:val="001C36B9"/>
    <w:rsid w:val="001C4F87"/>
    <w:rsid w:val="001D604C"/>
    <w:rsid w:val="001E0360"/>
    <w:rsid w:val="001E088F"/>
    <w:rsid w:val="001F0DAB"/>
    <w:rsid w:val="001F4941"/>
    <w:rsid w:val="001F5CAC"/>
    <w:rsid w:val="00202B7D"/>
    <w:rsid w:val="002037F6"/>
    <w:rsid w:val="00211D91"/>
    <w:rsid w:val="002157CE"/>
    <w:rsid w:val="0021704B"/>
    <w:rsid w:val="002319BD"/>
    <w:rsid w:val="00234EBF"/>
    <w:rsid w:val="00242C4B"/>
    <w:rsid w:val="00245436"/>
    <w:rsid w:val="00264BBE"/>
    <w:rsid w:val="00264F36"/>
    <w:rsid w:val="00267639"/>
    <w:rsid w:val="00276C8F"/>
    <w:rsid w:val="002815C4"/>
    <w:rsid w:val="00283D9D"/>
    <w:rsid w:val="0029558E"/>
    <w:rsid w:val="002B2280"/>
    <w:rsid w:val="002C2B4D"/>
    <w:rsid w:val="002C4507"/>
    <w:rsid w:val="002C6F1E"/>
    <w:rsid w:val="002E0D22"/>
    <w:rsid w:val="002E2CD9"/>
    <w:rsid w:val="002E72B0"/>
    <w:rsid w:val="002E7B54"/>
    <w:rsid w:val="002F20EA"/>
    <w:rsid w:val="002F4E73"/>
    <w:rsid w:val="002F61E6"/>
    <w:rsid w:val="002F6C08"/>
    <w:rsid w:val="0031378F"/>
    <w:rsid w:val="003162B3"/>
    <w:rsid w:val="0032023F"/>
    <w:rsid w:val="0032056B"/>
    <w:rsid w:val="003438DB"/>
    <w:rsid w:val="003542AF"/>
    <w:rsid w:val="003613A7"/>
    <w:rsid w:val="00362A6B"/>
    <w:rsid w:val="00366750"/>
    <w:rsid w:val="00367210"/>
    <w:rsid w:val="00372C10"/>
    <w:rsid w:val="00381859"/>
    <w:rsid w:val="003835C8"/>
    <w:rsid w:val="003843A1"/>
    <w:rsid w:val="003864E5"/>
    <w:rsid w:val="00395E00"/>
    <w:rsid w:val="0039718D"/>
    <w:rsid w:val="003A1A11"/>
    <w:rsid w:val="003B0C20"/>
    <w:rsid w:val="003B2C0F"/>
    <w:rsid w:val="003B5485"/>
    <w:rsid w:val="003D45DA"/>
    <w:rsid w:val="003E1218"/>
    <w:rsid w:val="003E1495"/>
    <w:rsid w:val="003F08D8"/>
    <w:rsid w:val="004037B6"/>
    <w:rsid w:val="0040453C"/>
    <w:rsid w:val="00407219"/>
    <w:rsid w:val="00412538"/>
    <w:rsid w:val="00413E8B"/>
    <w:rsid w:val="004144D2"/>
    <w:rsid w:val="00423BB7"/>
    <w:rsid w:val="00437009"/>
    <w:rsid w:val="00437A98"/>
    <w:rsid w:val="00453471"/>
    <w:rsid w:val="004548BC"/>
    <w:rsid w:val="00456E8B"/>
    <w:rsid w:val="00460E95"/>
    <w:rsid w:val="00471973"/>
    <w:rsid w:val="00473F13"/>
    <w:rsid w:val="0048451F"/>
    <w:rsid w:val="00486087"/>
    <w:rsid w:val="00494965"/>
    <w:rsid w:val="004A61DD"/>
    <w:rsid w:val="004A7D39"/>
    <w:rsid w:val="004B2061"/>
    <w:rsid w:val="004B240D"/>
    <w:rsid w:val="004B46FA"/>
    <w:rsid w:val="004C0620"/>
    <w:rsid w:val="004C3350"/>
    <w:rsid w:val="004C418C"/>
    <w:rsid w:val="004C77ED"/>
    <w:rsid w:val="004D0012"/>
    <w:rsid w:val="004D54A2"/>
    <w:rsid w:val="004D792C"/>
    <w:rsid w:val="004E00BA"/>
    <w:rsid w:val="004E12B5"/>
    <w:rsid w:val="004E2A2C"/>
    <w:rsid w:val="004E3601"/>
    <w:rsid w:val="004E5991"/>
    <w:rsid w:val="004E64A7"/>
    <w:rsid w:val="004F2032"/>
    <w:rsid w:val="004F3F7D"/>
    <w:rsid w:val="004F50B8"/>
    <w:rsid w:val="004F666E"/>
    <w:rsid w:val="00502CB7"/>
    <w:rsid w:val="0051006F"/>
    <w:rsid w:val="005108CE"/>
    <w:rsid w:val="00512135"/>
    <w:rsid w:val="00515A66"/>
    <w:rsid w:val="005248D2"/>
    <w:rsid w:val="0053148A"/>
    <w:rsid w:val="00534ECD"/>
    <w:rsid w:val="00540A91"/>
    <w:rsid w:val="005430DD"/>
    <w:rsid w:val="00550881"/>
    <w:rsid w:val="00550C78"/>
    <w:rsid w:val="00555B2F"/>
    <w:rsid w:val="00564859"/>
    <w:rsid w:val="00566AEC"/>
    <w:rsid w:val="00572F9D"/>
    <w:rsid w:val="00585787"/>
    <w:rsid w:val="00591470"/>
    <w:rsid w:val="00596A56"/>
    <w:rsid w:val="005A136F"/>
    <w:rsid w:val="005A2293"/>
    <w:rsid w:val="005A2836"/>
    <w:rsid w:val="005A37D4"/>
    <w:rsid w:val="005A4E55"/>
    <w:rsid w:val="005A655E"/>
    <w:rsid w:val="005C2EF8"/>
    <w:rsid w:val="005C5DA4"/>
    <w:rsid w:val="005E0A73"/>
    <w:rsid w:val="005F04AF"/>
    <w:rsid w:val="00600060"/>
    <w:rsid w:val="00600AE2"/>
    <w:rsid w:val="006037C3"/>
    <w:rsid w:val="0060630E"/>
    <w:rsid w:val="006143CD"/>
    <w:rsid w:val="006157F5"/>
    <w:rsid w:val="00617EF0"/>
    <w:rsid w:val="00625C87"/>
    <w:rsid w:val="00632B1E"/>
    <w:rsid w:val="006344AE"/>
    <w:rsid w:val="00636700"/>
    <w:rsid w:val="006403B0"/>
    <w:rsid w:val="006404E0"/>
    <w:rsid w:val="00641349"/>
    <w:rsid w:val="00644023"/>
    <w:rsid w:val="0065198C"/>
    <w:rsid w:val="006555F8"/>
    <w:rsid w:val="00656F58"/>
    <w:rsid w:val="0066028A"/>
    <w:rsid w:val="006616BE"/>
    <w:rsid w:val="0066625E"/>
    <w:rsid w:val="00666444"/>
    <w:rsid w:val="00666459"/>
    <w:rsid w:val="00667FD5"/>
    <w:rsid w:val="006801FA"/>
    <w:rsid w:val="006815DB"/>
    <w:rsid w:val="00682BC2"/>
    <w:rsid w:val="006904D1"/>
    <w:rsid w:val="00692C2F"/>
    <w:rsid w:val="00692DB2"/>
    <w:rsid w:val="0069337A"/>
    <w:rsid w:val="00694CFC"/>
    <w:rsid w:val="00695F37"/>
    <w:rsid w:val="006A1906"/>
    <w:rsid w:val="006A5373"/>
    <w:rsid w:val="006A620E"/>
    <w:rsid w:val="006C22BB"/>
    <w:rsid w:val="006C5164"/>
    <w:rsid w:val="006D77CF"/>
    <w:rsid w:val="006E0E80"/>
    <w:rsid w:val="006E75D4"/>
    <w:rsid w:val="006F0037"/>
    <w:rsid w:val="006F01A2"/>
    <w:rsid w:val="006F0F9A"/>
    <w:rsid w:val="006F68A0"/>
    <w:rsid w:val="006F6EAC"/>
    <w:rsid w:val="00713832"/>
    <w:rsid w:val="00721209"/>
    <w:rsid w:val="00721DF3"/>
    <w:rsid w:val="00730723"/>
    <w:rsid w:val="00730803"/>
    <w:rsid w:val="0074351B"/>
    <w:rsid w:val="0074723C"/>
    <w:rsid w:val="007518E6"/>
    <w:rsid w:val="007564AB"/>
    <w:rsid w:val="00767EEC"/>
    <w:rsid w:val="00771C31"/>
    <w:rsid w:val="00792F09"/>
    <w:rsid w:val="00796D24"/>
    <w:rsid w:val="007A1177"/>
    <w:rsid w:val="007B3A3C"/>
    <w:rsid w:val="007D0D20"/>
    <w:rsid w:val="007F34D6"/>
    <w:rsid w:val="0080209C"/>
    <w:rsid w:val="00805EBB"/>
    <w:rsid w:val="008066F4"/>
    <w:rsid w:val="00815CDA"/>
    <w:rsid w:val="00822220"/>
    <w:rsid w:val="00822404"/>
    <w:rsid w:val="00827F2E"/>
    <w:rsid w:val="0083778F"/>
    <w:rsid w:val="0084500C"/>
    <w:rsid w:val="008574DB"/>
    <w:rsid w:val="00864550"/>
    <w:rsid w:val="008710C9"/>
    <w:rsid w:val="00871B75"/>
    <w:rsid w:val="00894E27"/>
    <w:rsid w:val="00895AFB"/>
    <w:rsid w:val="00896A73"/>
    <w:rsid w:val="008973C7"/>
    <w:rsid w:val="008A151F"/>
    <w:rsid w:val="008A52C1"/>
    <w:rsid w:val="008A64A4"/>
    <w:rsid w:val="008A6569"/>
    <w:rsid w:val="008A6E67"/>
    <w:rsid w:val="008B6E0D"/>
    <w:rsid w:val="008D2441"/>
    <w:rsid w:val="008D62EF"/>
    <w:rsid w:val="008E2653"/>
    <w:rsid w:val="008E3E98"/>
    <w:rsid w:val="008E49B0"/>
    <w:rsid w:val="008E6BAD"/>
    <w:rsid w:val="008E7158"/>
    <w:rsid w:val="008F3839"/>
    <w:rsid w:val="008F3974"/>
    <w:rsid w:val="008F6F9C"/>
    <w:rsid w:val="0090037D"/>
    <w:rsid w:val="00914A53"/>
    <w:rsid w:val="00914BAC"/>
    <w:rsid w:val="00921510"/>
    <w:rsid w:val="00922DF1"/>
    <w:rsid w:val="00934EFA"/>
    <w:rsid w:val="00936A98"/>
    <w:rsid w:val="00947C57"/>
    <w:rsid w:val="009510EA"/>
    <w:rsid w:val="00955076"/>
    <w:rsid w:val="009550E9"/>
    <w:rsid w:val="00955AE3"/>
    <w:rsid w:val="00962216"/>
    <w:rsid w:val="00963337"/>
    <w:rsid w:val="00967782"/>
    <w:rsid w:val="00973DF8"/>
    <w:rsid w:val="00974851"/>
    <w:rsid w:val="00977842"/>
    <w:rsid w:val="00982060"/>
    <w:rsid w:val="00985B59"/>
    <w:rsid w:val="00987250"/>
    <w:rsid w:val="009A1266"/>
    <w:rsid w:val="009A1C4A"/>
    <w:rsid w:val="009A2589"/>
    <w:rsid w:val="009A6177"/>
    <w:rsid w:val="009B026E"/>
    <w:rsid w:val="009B1A26"/>
    <w:rsid w:val="009B20B4"/>
    <w:rsid w:val="009B75C6"/>
    <w:rsid w:val="009C3B62"/>
    <w:rsid w:val="009C75A6"/>
    <w:rsid w:val="009D50E5"/>
    <w:rsid w:val="009D6C4D"/>
    <w:rsid w:val="009D6C9C"/>
    <w:rsid w:val="009E1B3C"/>
    <w:rsid w:val="009E5E77"/>
    <w:rsid w:val="009E64B0"/>
    <w:rsid w:val="009F27FE"/>
    <w:rsid w:val="009F6513"/>
    <w:rsid w:val="00A00C9E"/>
    <w:rsid w:val="00A07E4C"/>
    <w:rsid w:val="00A11867"/>
    <w:rsid w:val="00A17B07"/>
    <w:rsid w:val="00A22424"/>
    <w:rsid w:val="00A229E9"/>
    <w:rsid w:val="00A25EB1"/>
    <w:rsid w:val="00A31D6E"/>
    <w:rsid w:val="00A40776"/>
    <w:rsid w:val="00A41BD7"/>
    <w:rsid w:val="00A41DC5"/>
    <w:rsid w:val="00A60580"/>
    <w:rsid w:val="00A8502E"/>
    <w:rsid w:val="00A90D6A"/>
    <w:rsid w:val="00A92CE6"/>
    <w:rsid w:val="00AA1115"/>
    <w:rsid w:val="00AA1A88"/>
    <w:rsid w:val="00AB3F2F"/>
    <w:rsid w:val="00AC3291"/>
    <w:rsid w:val="00AD1924"/>
    <w:rsid w:val="00AE0348"/>
    <w:rsid w:val="00AE129A"/>
    <w:rsid w:val="00AE3939"/>
    <w:rsid w:val="00AF5D7B"/>
    <w:rsid w:val="00B049A3"/>
    <w:rsid w:val="00B049C7"/>
    <w:rsid w:val="00B04AF6"/>
    <w:rsid w:val="00B10723"/>
    <w:rsid w:val="00B15157"/>
    <w:rsid w:val="00B43DAE"/>
    <w:rsid w:val="00B56ABA"/>
    <w:rsid w:val="00B605D1"/>
    <w:rsid w:val="00B66656"/>
    <w:rsid w:val="00B76142"/>
    <w:rsid w:val="00B77D5D"/>
    <w:rsid w:val="00B90E7A"/>
    <w:rsid w:val="00BA15B4"/>
    <w:rsid w:val="00BA795A"/>
    <w:rsid w:val="00BB2331"/>
    <w:rsid w:val="00BB2AFF"/>
    <w:rsid w:val="00BB3FDD"/>
    <w:rsid w:val="00BB5E6A"/>
    <w:rsid w:val="00BB71AC"/>
    <w:rsid w:val="00BB7850"/>
    <w:rsid w:val="00BC16CC"/>
    <w:rsid w:val="00BC2957"/>
    <w:rsid w:val="00BC5913"/>
    <w:rsid w:val="00BD02A9"/>
    <w:rsid w:val="00BE03E7"/>
    <w:rsid w:val="00BE63FE"/>
    <w:rsid w:val="00BE75C2"/>
    <w:rsid w:val="00C04BB8"/>
    <w:rsid w:val="00C075A7"/>
    <w:rsid w:val="00C12CEB"/>
    <w:rsid w:val="00C15281"/>
    <w:rsid w:val="00C16452"/>
    <w:rsid w:val="00C20EED"/>
    <w:rsid w:val="00C2203F"/>
    <w:rsid w:val="00C22909"/>
    <w:rsid w:val="00C25F72"/>
    <w:rsid w:val="00C2719A"/>
    <w:rsid w:val="00C3085D"/>
    <w:rsid w:val="00C34AEC"/>
    <w:rsid w:val="00C363ED"/>
    <w:rsid w:val="00C37806"/>
    <w:rsid w:val="00C403D1"/>
    <w:rsid w:val="00C426E1"/>
    <w:rsid w:val="00C442DC"/>
    <w:rsid w:val="00C653ED"/>
    <w:rsid w:val="00C665F4"/>
    <w:rsid w:val="00C715C1"/>
    <w:rsid w:val="00C76362"/>
    <w:rsid w:val="00C82981"/>
    <w:rsid w:val="00C83493"/>
    <w:rsid w:val="00C83F8D"/>
    <w:rsid w:val="00C85A02"/>
    <w:rsid w:val="00C86549"/>
    <w:rsid w:val="00C924ED"/>
    <w:rsid w:val="00C940C5"/>
    <w:rsid w:val="00C9776F"/>
    <w:rsid w:val="00CA1FC4"/>
    <w:rsid w:val="00CB0D56"/>
    <w:rsid w:val="00CC1C73"/>
    <w:rsid w:val="00CD10BE"/>
    <w:rsid w:val="00CE0648"/>
    <w:rsid w:val="00CE1247"/>
    <w:rsid w:val="00CE4F05"/>
    <w:rsid w:val="00CE6B9E"/>
    <w:rsid w:val="00CF09F2"/>
    <w:rsid w:val="00CF4322"/>
    <w:rsid w:val="00CF45FA"/>
    <w:rsid w:val="00CF6EF0"/>
    <w:rsid w:val="00D03B6D"/>
    <w:rsid w:val="00D054CA"/>
    <w:rsid w:val="00D05E13"/>
    <w:rsid w:val="00D15419"/>
    <w:rsid w:val="00D1688C"/>
    <w:rsid w:val="00D17713"/>
    <w:rsid w:val="00D3031E"/>
    <w:rsid w:val="00D31274"/>
    <w:rsid w:val="00D34021"/>
    <w:rsid w:val="00D347DD"/>
    <w:rsid w:val="00D43080"/>
    <w:rsid w:val="00D460CF"/>
    <w:rsid w:val="00D478E5"/>
    <w:rsid w:val="00D51280"/>
    <w:rsid w:val="00D6669E"/>
    <w:rsid w:val="00D7124C"/>
    <w:rsid w:val="00D74B7D"/>
    <w:rsid w:val="00D808FD"/>
    <w:rsid w:val="00D870EC"/>
    <w:rsid w:val="00DA2039"/>
    <w:rsid w:val="00DA4387"/>
    <w:rsid w:val="00DB60FE"/>
    <w:rsid w:val="00DC4D5A"/>
    <w:rsid w:val="00DC59B2"/>
    <w:rsid w:val="00DC652A"/>
    <w:rsid w:val="00DD5E91"/>
    <w:rsid w:val="00DE27AD"/>
    <w:rsid w:val="00DF002E"/>
    <w:rsid w:val="00E01765"/>
    <w:rsid w:val="00E05B73"/>
    <w:rsid w:val="00E101B5"/>
    <w:rsid w:val="00E1456B"/>
    <w:rsid w:val="00E16B53"/>
    <w:rsid w:val="00E276AF"/>
    <w:rsid w:val="00E307E8"/>
    <w:rsid w:val="00E309C3"/>
    <w:rsid w:val="00E33C11"/>
    <w:rsid w:val="00E35FE3"/>
    <w:rsid w:val="00E443E2"/>
    <w:rsid w:val="00E45CF4"/>
    <w:rsid w:val="00E50D7A"/>
    <w:rsid w:val="00E52792"/>
    <w:rsid w:val="00E605E8"/>
    <w:rsid w:val="00E63134"/>
    <w:rsid w:val="00E637E7"/>
    <w:rsid w:val="00E65EE8"/>
    <w:rsid w:val="00E67EFD"/>
    <w:rsid w:val="00E71875"/>
    <w:rsid w:val="00E7392A"/>
    <w:rsid w:val="00E74941"/>
    <w:rsid w:val="00E77C60"/>
    <w:rsid w:val="00E8246B"/>
    <w:rsid w:val="00E8360A"/>
    <w:rsid w:val="00E83DA6"/>
    <w:rsid w:val="00E84A5F"/>
    <w:rsid w:val="00E87C35"/>
    <w:rsid w:val="00E92FC2"/>
    <w:rsid w:val="00EA22D1"/>
    <w:rsid w:val="00EB246D"/>
    <w:rsid w:val="00EB2B8D"/>
    <w:rsid w:val="00EB6741"/>
    <w:rsid w:val="00EC1300"/>
    <w:rsid w:val="00EF4196"/>
    <w:rsid w:val="00F143AF"/>
    <w:rsid w:val="00F14BA6"/>
    <w:rsid w:val="00F1557E"/>
    <w:rsid w:val="00F21314"/>
    <w:rsid w:val="00F24DCB"/>
    <w:rsid w:val="00F253C9"/>
    <w:rsid w:val="00F35D63"/>
    <w:rsid w:val="00F46C43"/>
    <w:rsid w:val="00F52E12"/>
    <w:rsid w:val="00F56A94"/>
    <w:rsid w:val="00F61D14"/>
    <w:rsid w:val="00F66D1E"/>
    <w:rsid w:val="00F67633"/>
    <w:rsid w:val="00F73055"/>
    <w:rsid w:val="00F76AF0"/>
    <w:rsid w:val="00F80E97"/>
    <w:rsid w:val="00F82978"/>
    <w:rsid w:val="00F83B0D"/>
    <w:rsid w:val="00F876F5"/>
    <w:rsid w:val="00F87E02"/>
    <w:rsid w:val="00F90A39"/>
    <w:rsid w:val="00F90E00"/>
    <w:rsid w:val="00F91B37"/>
    <w:rsid w:val="00F92D43"/>
    <w:rsid w:val="00F936F2"/>
    <w:rsid w:val="00F94B76"/>
    <w:rsid w:val="00F97F29"/>
    <w:rsid w:val="00FB33F1"/>
    <w:rsid w:val="00FB4267"/>
    <w:rsid w:val="00FB4429"/>
    <w:rsid w:val="00FB4925"/>
    <w:rsid w:val="00FB5C28"/>
    <w:rsid w:val="00FD4D50"/>
    <w:rsid w:val="00FE007E"/>
    <w:rsid w:val="00FE2895"/>
    <w:rsid w:val="00FE38BD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89080"/>
  <w15:docId w15:val="{C9EBAB1A-12CF-4DFE-8D26-E1B77A81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7F34D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F34D6"/>
    <w:rPr>
      <w:rFonts w:ascii="Times" w:hAnsi="Times" w:cs="Times New Roman"/>
      <w:b/>
      <w:bCs/>
      <w:kern w:val="36"/>
      <w:sz w:val="48"/>
      <w:szCs w:val="48"/>
    </w:rPr>
  </w:style>
  <w:style w:type="paragraph" w:styleId="Sansinterligne">
    <w:name w:val="No Spacing"/>
    <w:uiPriority w:val="99"/>
    <w:qFormat/>
    <w:rsid w:val="00BE03E7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40A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540A91"/>
    <w:rPr>
      <w:rFonts w:ascii="Lucida Grande" w:hAnsi="Lucida Grande" w:cs="Lucida Grande"/>
      <w:sz w:val="18"/>
      <w:szCs w:val="18"/>
      <w:lang w:val="fr-CH"/>
    </w:rPr>
  </w:style>
  <w:style w:type="paragraph" w:customStyle="1" w:styleId="WW-Default">
    <w:name w:val="WW-Default"/>
    <w:rsid w:val="00540A91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val="en-US" w:eastAsia="ar-SA"/>
    </w:rPr>
  </w:style>
  <w:style w:type="character" w:styleId="Lienhypertexte">
    <w:name w:val="Hyperlink"/>
    <w:uiPriority w:val="99"/>
    <w:rsid w:val="00540A91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rsid w:val="00B90E7A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B90E7A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B90E7A"/>
    <w:rPr>
      <w:rFonts w:eastAsia="Times New Roman" w:cs="Times New Roman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90E7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90E7A"/>
    <w:rPr>
      <w:rFonts w:eastAsia="Times New Roman" w:cs="Times New Roman"/>
      <w:b/>
      <w:bCs/>
      <w:sz w:val="20"/>
      <w:szCs w:val="20"/>
      <w:lang w:val="fr-CH"/>
    </w:rPr>
  </w:style>
  <w:style w:type="character" w:customStyle="1" w:styleId="apple-converted-space">
    <w:name w:val="apple-converted-space"/>
    <w:uiPriority w:val="99"/>
    <w:rsid w:val="00494965"/>
    <w:rPr>
      <w:rFonts w:cs="Times New Roman"/>
    </w:rPr>
  </w:style>
  <w:style w:type="character" w:styleId="Accentuation">
    <w:name w:val="Emphasis"/>
    <w:uiPriority w:val="99"/>
    <w:qFormat/>
    <w:rsid w:val="00C25F72"/>
    <w:rPr>
      <w:rFonts w:cs="Times New Roman"/>
      <w:i/>
      <w:iCs/>
    </w:rPr>
  </w:style>
  <w:style w:type="paragraph" w:styleId="Rvision">
    <w:name w:val="Revision"/>
    <w:hidden/>
    <w:uiPriority w:val="99"/>
    <w:semiHidden/>
    <w:rsid w:val="00E77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FDD0-B085-43EA-8BBC-F84F7635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2482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14</cp:revision>
  <dcterms:created xsi:type="dcterms:W3CDTF">2020-03-11T08:22:00Z</dcterms:created>
  <dcterms:modified xsi:type="dcterms:W3CDTF">2020-06-08T14:04:00Z</dcterms:modified>
</cp:coreProperties>
</file>