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91043" w14:textId="77777777" w:rsidR="00D43261" w:rsidRDefault="00D43261">
      <w:pPr>
        <w:rPr>
          <w:rFonts w:cs="Calibri"/>
          <w:sz w:val="20"/>
        </w:rPr>
      </w:pPr>
    </w:p>
    <w:p w14:paraId="0191D1C8" w14:textId="77777777" w:rsidR="00D43261" w:rsidRPr="00BD1730" w:rsidRDefault="00D43261" w:rsidP="00133C2D">
      <w:pPr>
        <w:pStyle w:val="Sansinterligne"/>
        <w:spacing w:before="240" w:after="240"/>
        <w:jc w:val="center"/>
        <w:rPr>
          <w:rFonts w:ascii="Arial" w:hAnsi="Arial" w:cs="Arial"/>
          <w:b/>
          <w:sz w:val="28"/>
        </w:rPr>
      </w:pPr>
      <w:r w:rsidRPr="00BD1730">
        <w:rPr>
          <w:rFonts w:ascii="Arial" w:hAnsi="Arial"/>
          <w:b/>
          <w:sz w:val="28"/>
        </w:rPr>
        <w:t xml:space="preserve">Gaz Derrick </w:t>
      </w:r>
    </w:p>
    <w:p w14:paraId="5229874C" w14:textId="77777777" w:rsidR="00D43261" w:rsidRPr="00BD1730" w:rsidRDefault="00D43261" w:rsidP="00133C2D">
      <w:pPr>
        <w:pStyle w:val="Sansinterligne"/>
        <w:spacing w:before="240" w:after="240"/>
        <w:jc w:val="center"/>
        <w:rPr>
          <w:rFonts w:ascii="Arial" w:hAnsi="Arial" w:cs="Arial"/>
          <w:b/>
          <w:sz w:val="28"/>
        </w:rPr>
      </w:pPr>
      <w:r w:rsidRPr="00BD1730">
        <w:rPr>
          <w:rFonts w:ascii="Arial" w:hAnsi="Arial"/>
          <w:b/>
          <w:sz w:val="28"/>
        </w:rPr>
        <w:t>“Extracting hours and minutes”</w:t>
      </w:r>
      <w:r w:rsidRPr="00BD1730" w:rsidDel="00414391">
        <w:rPr>
          <w:rFonts w:ascii="Arial" w:hAnsi="Arial"/>
          <w:b/>
          <w:sz w:val="28"/>
        </w:rPr>
        <w:t xml:space="preserve"> </w:t>
      </w:r>
    </w:p>
    <w:p w14:paraId="1E385DCE" w14:textId="77777777" w:rsidR="00D43261" w:rsidRPr="00BD1730" w:rsidRDefault="00D43261" w:rsidP="00414391">
      <w:pPr>
        <w:pStyle w:val="Sansinterligne"/>
        <w:spacing w:before="240" w:after="240"/>
        <w:jc w:val="center"/>
        <w:rPr>
          <w:rFonts w:ascii="Arial" w:hAnsi="Arial" w:cs="Arial"/>
        </w:rPr>
      </w:pPr>
    </w:p>
    <w:p w14:paraId="73737C0D" w14:textId="77777777" w:rsidR="00D43261" w:rsidRPr="00BD1730" w:rsidRDefault="00D43261" w:rsidP="00133C2D">
      <w:pPr>
        <w:pStyle w:val="Sansinterligne"/>
        <w:spacing w:before="240" w:after="240"/>
        <w:jc w:val="both"/>
        <w:rPr>
          <w:rFonts w:ascii="Arial" w:hAnsi="Arial" w:cs="Arial"/>
        </w:rPr>
      </w:pPr>
      <w:r w:rsidRPr="00BD1730">
        <w:rPr>
          <w:rFonts w:ascii="Arial" w:hAnsi="Arial"/>
        </w:rPr>
        <w:t xml:space="preserve">Countless trips through space with the Starfleet Machine and Destination Moon, or through the depths of the ocean with Octopod; closer to the surface, L’Epée 1839 </w:t>
      </w:r>
      <w:r w:rsidR="000B2405" w:rsidRPr="00BD1730">
        <w:rPr>
          <w:rFonts w:ascii="Arial" w:hAnsi="Arial"/>
        </w:rPr>
        <w:t>seizes control of</w:t>
      </w:r>
      <w:r w:rsidRPr="00BD1730">
        <w:rPr>
          <w:rFonts w:ascii="Arial" w:hAnsi="Arial"/>
        </w:rPr>
        <w:t xml:space="preserve"> Planet Earth with the launch of its new kinetic timepiece: </w:t>
      </w:r>
      <w:r w:rsidRPr="00BD1730">
        <w:rPr>
          <w:rFonts w:ascii="Arial" w:hAnsi="Arial"/>
          <w:i/>
        </w:rPr>
        <w:t xml:space="preserve">Gaz Derrick. </w:t>
      </w:r>
      <w:r w:rsidR="000B2405" w:rsidRPr="00BD1730">
        <w:rPr>
          <w:rFonts w:ascii="Arial" w:hAnsi="Arial"/>
        </w:rPr>
        <w:t xml:space="preserve">Hours </w:t>
      </w:r>
      <w:r w:rsidRPr="00BD1730">
        <w:rPr>
          <w:rFonts w:ascii="Arial" w:hAnsi="Arial"/>
        </w:rPr>
        <w:t>and minutes</w:t>
      </w:r>
      <w:r w:rsidR="000B2405" w:rsidRPr="00BD1730">
        <w:rPr>
          <w:rFonts w:ascii="Arial" w:hAnsi="Arial"/>
        </w:rPr>
        <w:t xml:space="preserve"> rise up from the</w:t>
      </w:r>
      <w:r w:rsidRPr="00BD1730">
        <w:rPr>
          <w:rFonts w:ascii="Arial" w:hAnsi="Arial"/>
        </w:rPr>
        <w:t xml:space="preserve"> movement </w:t>
      </w:r>
      <w:r w:rsidR="000B2405" w:rsidRPr="00BD1730">
        <w:rPr>
          <w:rFonts w:ascii="Arial" w:hAnsi="Arial"/>
        </w:rPr>
        <w:t>and involve</w:t>
      </w:r>
      <w:r w:rsidRPr="00BD1730">
        <w:rPr>
          <w:rFonts w:ascii="Arial" w:hAnsi="Arial"/>
        </w:rPr>
        <w:t xml:space="preserve"> a </w:t>
      </w:r>
      <w:r w:rsidR="00BE419D" w:rsidRPr="00BD1730">
        <w:rPr>
          <w:rFonts w:ascii="Arial" w:hAnsi="Arial"/>
        </w:rPr>
        <w:t>new caliber</w:t>
      </w:r>
      <w:r w:rsidRPr="00BD1730">
        <w:rPr>
          <w:rFonts w:ascii="Arial" w:hAnsi="Arial"/>
        </w:rPr>
        <w:t xml:space="preserve"> that has been recently developed by the manufacturer. Whether drilling on an offshore platform or inland, Gaz Derrick boasts of 2 dials in the shape and style of gas gauges; each displays the hour and minutes.    </w:t>
      </w:r>
    </w:p>
    <w:p w14:paraId="306B0538" w14:textId="77777777" w:rsidR="00A313D4" w:rsidRPr="00BD1730" w:rsidRDefault="00A313D4" w:rsidP="00A313D4">
      <w:pPr>
        <w:pStyle w:val="Sansinterligne"/>
        <w:spacing w:before="240" w:after="240"/>
        <w:jc w:val="both"/>
        <w:rPr>
          <w:rFonts w:ascii="Arial" w:hAnsi="Arial" w:cs="Arial"/>
        </w:rPr>
      </w:pPr>
      <w:r w:rsidRPr="00BD1730">
        <w:rPr>
          <w:rFonts w:ascii="Arial" w:hAnsi="Arial"/>
        </w:rPr>
        <w:t>The winding and time-setting key is embedded on the clock. The time setting nod is the gaz burner located on top of the derrick symbolizing the possibility to overcome any unexpected problems. As no holes can be made close to a gaz field, a control-valve-shape winding key is located on the right side of the base allowing the owner to operate the release of energy.</w:t>
      </w:r>
    </w:p>
    <w:p w14:paraId="14B410FC" w14:textId="77777777" w:rsidR="00D43261" w:rsidRPr="00BD1730" w:rsidRDefault="00D43261" w:rsidP="00133C2D">
      <w:pPr>
        <w:pStyle w:val="Sansinterligne"/>
        <w:spacing w:before="240" w:after="240"/>
        <w:jc w:val="both"/>
        <w:rPr>
          <w:rFonts w:ascii="Arial" w:hAnsi="Arial" w:cs="Arial"/>
        </w:rPr>
      </w:pPr>
      <w:r w:rsidRPr="00BD1730">
        <w:rPr>
          <w:rFonts w:ascii="Arial" w:hAnsi="Arial"/>
        </w:rPr>
        <w:t>Designed</w:t>
      </w:r>
      <w:r w:rsidR="00BD1730" w:rsidRPr="00BD1730">
        <w:rPr>
          <w:rFonts w:ascii="Arial" w:hAnsi="Arial"/>
        </w:rPr>
        <w:t xml:space="preserve">, </w:t>
      </w:r>
      <w:r w:rsidR="00713D90" w:rsidRPr="00BD1730">
        <w:rPr>
          <w:rFonts w:ascii="Arial" w:hAnsi="Arial"/>
        </w:rPr>
        <w:t>developed</w:t>
      </w:r>
      <w:r w:rsidRPr="00BD1730">
        <w:rPr>
          <w:rFonts w:ascii="Arial" w:hAnsi="Arial"/>
        </w:rPr>
        <w:t xml:space="preserve"> and manufactured by L’Epée 1839 in the Jura (Switzerland), Gaz Derrick takes its inspiration from vast industrial landscapes that captured our imagination and turns that into a tangible, luxurious and meticulous interpretation.  </w:t>
      </w:r>
    </w:p>
    <w:p w14:paraId="5AFC4CA4" w14:textId="77777777" w:rsidR="00D43261" w:rsidRPr="00BD1730" w:rsidRDefault="008D47F7" w:rsidP="00133C2D">
      <w:pPr>
        <w:pStyle w:val="Sansinterligne"/>
        <w:spacing w:before="240" w:after="240"/>
        <w:jc w:val="both"/>
        <w:rPr>
          <w:rFonts w:ascii="Arial" w:hAnsi="Arial"/>
        </w:rPr>
      </w:pPr>
      <w:r w:rsidRPr="00BD1730">
        <w:rPr>
          <w:rFonts w:ascii="Arial" w:hAnsi="Arial"/>
        </w:rPr>
        <w:t xml:space="preserve">Reading the time as reading </w:t>
      </w:r>
      <w:r w:rsidR="00673343" w:rsidRPr="00BD1730">
        <w:rPr>
          <w:rFonts w:ascii="Arial" w:hAnsi="Arial"/>
        </w:rPr>
        <w:t>gage:</w:t>
      </w:r>
      <w:r w:rsidRPr="00BD1730">
        <w:rPr>
          <w:rFonts w:ascii="Arial" w:hAnsi="Arial"/>
        </w:rPr>
        <w:t xml:space="preserve"> Hours and minutes are displayed on two distinct and</w:t>
      </w:r>
      <w:r w:rsidR="00673343" w:rsidRPr="00BD1730">
        <w:rPr>
          <w:rFonts w:ascii="Arial" w:hAnsi="Arial"/>
        </w:rPr>
        <w:t xml:space="preserve"> independent dials</w:t>
      </w:r>
      <w:r w:rsidR="006273DD">
        <w:rPr>
          <w:rFonts w:ascii="Arial" w:hAnsi="Arial"/>
        </w:rPr>
        <w:t xml:space="preserve"> – somehow like a regulator -</w:t>
      </w:r>
      <w:r w:rsidR="00673343" w:rsidRPr="00BD1730">
        <w:rPr>
          <w:rFonts w:ascii="Arial" w:hAnsi="Arial"/>
        </w:rPr>
        <w:t xml:space="preserve"> placed on top of each other, in the middle of the </w:t>
      </w:r>
      <w:r w:rsidR="008D03FC" w:rsidRPr="00BD1730">
        <w:rPr>
          <w:rFonts w:ascii="Arial" w:hAnsi="Arial"/>
        </w:rPr>
        <w:t>derrick</w:t>
      </w:r>
      <w:r w:rsidR="00673343" w:rsidRPr="00BD1730">
        <w:rPr>
          <w:rFonts w:ascii="Arial" w:hAnsi="Arial"/>
        </w:rPr>
        <w:t>. The similarities</w:t>
      </w:r>
      <w:r w:rsidRPr="00BD1730">
        <w:rPr>
          <w:rFonts w:ascii="Arial" w:hAnsi="Arial"/>
        </w:rPr>
        <w:t xml:space="preserve"> </w:t>
      </w:r>
      <w:r w:rsidR="00673343" w:rsidRPr="00BD1730">
        <w:rPr>
          <w:rFonts w:ascii="Arial" w:hAnsi="Arial"/>
        </w:rPr>
        <w:t xml:space="preserve">between the dials and true industrial gages are such that they drive us to </w:t>
      </w:r>
      <w:r w:rsidR="007A757C" w:rsidRPr="00BD1730">
        <w:rPr>
          <w:rFonts w:ascii="Arial" w:hAnsi="Arial"/>
        </w:rPr>
        <w:t xml:space="preserve">the </w:t>
      </w:r>
      <w:r w:rsidR="00BD1730" w:rsidRPr="00BD1730">
        <w:rPr>
          <w:rFonts w:ascii="Arial" w:hAnsi="Arial"/>
        </w:rPr>
        <w:t>command</w:t>
      </w:r>
      <w:r w:rsidR="006273DD">
        <w:rPr>
          <w:rFonts w:ascii="Arial" w:hAnsi="Arial"/>
        </w:rPr>
        <w:t>-</w:t>
      </w:r>
      <w:r w:rsidR="006273DD" w:rsidRPr="00BD1730">
        <w:rPr>
          <w:rFonts w:ascii="Arial" w:hAnsi="Arial"/>
        </w:rPr>
        <w:t>centre</w:t>
      </w:r>
      <w:r w:rsidR="00673343" w:rsidRPr="00BD1730">
        <w:rPr>
          <w:rFonts w:ascii="Arial" w:hAnsi="Arial"/>
        </w:rPr>
        <w:t xml:space="preserve"> of the gaz derrick. </w:t>
      </w:r>
      <w:r w:rsidR="00D43261" w:rsidRPr="00BD1730">
        <w:rPr>
          <w:rFonts w:ascii="Arial" w:hAnsi="Arial"/>
        </w:rPr>
        <w:t>A</w:t>
      </w:r>
      <w:r w:rsidR="00673343" w:rsidRPr="00BD1730">
        <w:rPr>
          <w:rFonts w:ascii="Arial" w:hAnsi="Arial"/>
        </w:rPr>
        <w:t>ll a</w:t>
      </w:r>
      <w:r w:rsidR="00D43261" w:rsidRPr="00BD1730">
        <w:rPr>
          <w:rFonts w:ascii="Arial" w:hAnsi="Arial"/>
        </w:rPr>
        <w:t xml:space="preserve">round, there are several elements, evoking a detailed realism, that pique your curiosity: valves, pipelines, reservoirs, pumps, and even a central drilling axis. </w:t>
      </w:r>
      <w:r w:rsidRPr="00BD1730">
        <w:rPr>
          <w:rFonts w:ascii="Arial" w:hAnsi="Arial"/>
        </w:rPr>
        <w:t>The scenery of a complete exploitation.</w:t>
      </w:r>
      <w:r w:rsidR="00D43261" w:rsidRPr="00BD1730">
        <w:rPr>
          <w:rFonts w:ascii="Arial" w:hAnsi="Arial"/>
        </w:rPr>
        <w:t xml:space="preserve">  </w:t>
      </w:r>
    </w:p>
    <w:p w14:paraId="1C151928" w14:textId="77777777" w:rsidR="00D43261" w:rsidRPr="00BD1730" w:rsidRDefault="00D43261" w:rsidP="00133C2D">
      <w:pPr>
        <w:pStyle w:val="Sansinterligne"/>
        <w:spacing w:before="240" w:after="240"/>
        <w:jc w:val="both"/>
        <w:rPr>
          <w:rFonts w:ascii="Arial" w:hAnsi="Arial" w:cs="Arial"/>
        </w:rPr>
      </w:pPr>
      <w:r w:rsidRPr="00BD1730">
        <w:rPr>
          <w:rFonts w:ascii="Arial" w:hAnsi="Arial"/>
        </w:rPr>
        <w:t>Similar to conventional structures, the clock mechanism is powered by the earth’s energy.  Th</w:t>
      </w:r>
      <w:r w:rsidR="008D47F7" w:rsidRPr="00BD1730">
        <w:rPr>
          <w:rFonts w:ascii="Arial" w:hAnsi="Arial"/>
        </w:rPr>
        <w:t>e</w:t>
      </w:r>
      <w:r w:rsidRPr="00BD1730">
        <w:rPr>
          <w:rFonts w:ascii="Arial" w:hAnsi="Arial"/>
        </w:rPr>
        <w:t xml:space="preserve"> power source is located in the black base that supports the various d</w:t>
      </w:r>
      <w:r w:rsidR="008D47F7" w:rsidRPr="00BD1730">
        <w:rPr>
          <w:rFonts w:ascii="Arial" w:hAnsi="Arial"/>
        </w:rPr>
        <w:t>ecorative elements.  A careful eye</w:t>
      </w:r>
      <w:r w:rsidRPr="00BD1730">
        <w:rPr>
          <w:rFonts w:ascii="Arial" w:hAnsi="Arial"/>
        </w:rPr>
        <w:t xml:space="preserve"> will easily find the gears, escapement and the unique barrel that keeps </w:t>
      </w:r>
      <w:r w:rsidR="005C15DA" w:rsidRPr="00BD1730">
        <w:rPr>
          <w:rFonts w:ascii="Arial" w:hAnsi="Arial"/>
        </w:rPr>
        <w:t>energy</w:t>
      </w:r>
      <w:r w:rsidRPr="00BD1730">
        <w:rPr>
          <w:rFonts w:ascii="Arial" w:hAnsi="Arial"/>
        </w:rPr>
        <w:t xml:space="preserve">.  The movement allows for precise timekeeping for up to 7 days.  Made up of 281 fine pieces and expertly assembled by hand, the handiwork </w:t>
      </w:r>
      <w:r w:rsidR="008D47F7" w:rsidRPr="00BD1730">
        <w:rPr>
          <w:rFonts w:ascii="Arial" w:hAnsi="Arial"/>
        </w:rPr>
        <w:t xml:space="preserve">can be admired </w:t>
      </w:r>
      <w:r w:rsidRPr="00BD1730">
        <w:rPr>
          <w:rFonts w:ascii="Arial" w:hAnsi="Arial"/>
        </w:rPr>
        <w:t xml:space="preserve">through discreet openings at the base of the derrick.  </w:t>
      </w:r>
    </w:p>
    <w:p w14:paraId="7072C462" w14:textId="77777777" w:rsidR="00D43261" w:rsidRPr="00BD1730" w:rsidRDefault="00D43261" w:rsidP="00133C2D">
      <w:pPr>
        <w:pStyle w:val="Sansinterligne"/>
        <w:spacing w:before="240" w:after="240"/>
        <w:jc w:val="both"/>
        <w:rPr>
          <w:rFonts w:ascii="Arial" w:hAnsi="Arial" w:cs="Arial"/>
        </w:rPr>
      </w:pPr>
      <w:r w:rsidRPr="00BD1730">
        <w:rPr>
          <w:rFonts w:ascii="Arial" w:hAnsi="Arial"/>
        </w:rPr>
        <w:t xml:space="preserve">This normally overwhelming industrial landscape is </w:t>
      </w:r>
      <w:r w:rsidR="008D47F7" w:rsidRPr="00BD1730">
        <w:rPr>
          <w:rFonts w:ascii="Arial" w:hAnsi="Arial"/>
        </w:rPr>
        <w:t xml:space="preserve">now </w:t>
      </w:r>
      <w:r w:rsidRPr="00BD1730">
        <w:rPr>
          <w:rFonts w:ascii="Arial" w:hAnsi="Arial"/>
        </w:rPr>
        <w:t xml:space="preserve">presented in a more restricted size: 23 centimetres high with a width of 17.8 centimetres and 10 centimetres in depth.  </w:t>
      </w:r>
    </w:p>
    <w:p w14:paraId="7DE4CDEC" w14:textId="77777777" w:rsidR="00D43261" w:rsidRPr="00BD1730" w:rsidRDefault="00D43261" w:rsidP="00133C2D">
      <w:pPr>
        <w:pStyle w:val="Sansinterligne"/>
        <w:spacing w:before="240" w:after="240"/>
        <w:jc w:val="both"/>
        <w:rPr>
          <w:rFonts w:ascii="Arial" w:hAnsi="Arial" w:cs="Arial"/>
          <w:b/>
        </w:rPr>
      </w:pPr>
      <w:r w:rsidRPr="00BD1730">
        <w:rPr>
          <w:rFonts w:ascii="Arial" w:hAnsi="Arial"/>
          <w:b/>
        </w:rPr>
        <w:t xml:space="preserve">Gaz Derrick is </w:t>
      </w:r>
      <w:r w:rsidR="008D47F7" w:rsidRPr="00BD1730">
        <w:rPr>
          <w:rFonts w:ascii="Arial" w:hAnsi="Arial"/>
          <w:b/>
        </w:rPr>
        <w:t>presented</w:t>
      </w:r>
      <w:r w:rsidRPr="00BD1730">
        <w:rPr>
          <w:rFonts w:ascii="Arial" w:hAnsi="Arial"/>
          <w:b/>
        </w:rPr>
        <w:t xml:space="preserve"> in two limited editions (50 pieces each) with a black base; the movement and elements are either yellow gold- or palladium-plated. </w:t>
      </w:r>
    </w:p>
    <w:p w14:paraId="4DBCCD58" w14:textId="77777777" w:rsidR="00D43261" w:rsidRPr="00BD1730" w:rsidRDefault="00D43261" w:rsidP="00133C2D">
      <w:pPr>
        <w:pStyle w:val="Sansinterligne"/>
        <w:spacing w:before="240" w:after="240"/>
        <w:jc w:val="both"/>
        <w:rPr>
          <w:rFonts w:ascii="Arial" w:hAnsi="Arial" w:cs="Arial"/>
          <w:lang w:val="en-US"/>
        </w:rPr>
      </w:pPr>
    </w:p>
    <w:p w14:paraId="5F1E977D" w14:textId="77777777" w:rsidR="00D43261" w:rsidRPr="00BD1730" w:rsidRDefault="00D43261" w:rsidP="008B7B06">
      <w:pPr>
        <w:rPr>
          <w:rFonts w:cs="Calibri"/>
          <w:sz w:val="20"/>
          <w:lang w:val="en-US"/>
        </w:rPr>
      </w:pPr>
    </w:p>
    <w:p w14:paraId="33A66D2E" w14:textId="77777777" w:rsidR="00D43261" w:rsidRPr="00BD1730" w:rsidRDefault="00D43261" w:rsidP="008B7B06">
      <w:pPr>
        <w:rPr>
          <w:rFonts w:cs="Calibri"/>
          <w:sz w:val="20"/>
        </w:rPr>
      </w:pPr>
    </w:p>
    <w:p w14:paraId="12B73E3A" w14:textId="77777777" w:rsidR="00D43261" w:rsidRPr="00BD1730" w:rsidRDefault="00D43261" w:rsidP="008B7B06">
      <w:pPr>
        <w:rPr>
          <w:rFonts w:cs="Calibri"/>
          <w:sz w:val="20"/>
        </w:rPr>
      </w:pPr>
    </w:p>
    <w:p w14:paraId="1ADAF99C" w14:textId="77777777" w:rsidR="00D43261" w:rsidRPr="00BD1730" w:rsidRDefault="00D43261">
      <w:pPr>
        <w:rPr>
          <w:rFonts w:cs="Calibri"/>
          <w:sz w:val="20"/>
        </w:rPr>
      </w:pPr>
      <w:r w:rsidRPr="00BD1730">
        <w:br w:type="page"/>
      </w:r>
    </w:p>
    <w:p w14:paraId="5DA69489" w14:textId="77777777" w:rsidR="00D43261" w:rsidRPr="00BD1730" w:rsidRDefault="00D43261" w:rsidP="008B7B06">
      <w:pPr>
        <w:rPr>
          <w:rFonts w:ascii="Arial" w:hAnsi="Arial" w:cs="Arial"/>
          <w:b/>
        </w:rPr>
      </w:pPr>
      <w:r w:rsidRPr="00BD1730">
        <w:rPr>
          <w:rFonts w:ascii="Arial" w:hAnsi="Arial"/>
          <w:b/>
        </w:rPr>
        <w:lastRenderedPageBreak/>
        <w:t xml:space="preserve">A spectacular </w:t>
      </w:r>
      <w:r w:rsidR="00BE6B67" w:rsidRPr="00BD1730">
        <w:rPr>
          <w:rFonts w:ascii="Arial" w:hAnsi="Arial"/>
          <w:b/>
        </w:rPr>
        <w:t>artwork</w:t>
      </w:r>
      <w:r w:rsidRPr="00BD1730">
        <w:rPr>
          <w:rFonts w:ascii="Arial" w:hAnsi="Arial"/>
          <w:b/>
        </w:rPr>
        <w:t xml:space="preserve"> when it comes to watch-making </w:t>
      </w:r>
    </w:p>
    <w:p w14:paraId="5A9D34D1" w14:textId="77777777" w:rsidR="00D43261" w:rsidRPr="00BD1730" w:rsidRDefault="00D43261" w:rsidP="008B7B06">
      <w:pPr>
        <w:rPr>
          <w:rFonts w:cs="Calibri"/>
          <w:sz w:val="20"/>
        </w:rPr>
      </w:pPr>
    </w:p>
    <w:p w14:paraId="5C002917" w14:textId="77777777" w:rsidR="00D43261" w:rsidRPr="00BD1730" w:rsidRDefault="00D43261" w:rsidP="008B7B06">
      <w:pPr>
        <w:rPr>
          <w:rFonts w:ascii="Arial" w:hAnsi="Arial" w:cs="Arial"/>
        </w:rPr>
      </w:pPr>
      <w:r w:rsidRPr="00BD1730">
        <w:rPr>
          <w:rFonts w:ascii="Arial" w:hAnsi="Arial"/>
        </w:rPr>
        <w:t>Inspired by various types of building toys from their childhood, young talented designer Martin BOLO and Arnaud Nicolas</w:t>
      </w:r>
      <w:r w:rsidR="00BE6B67" w:rsidRPr="00BD1730">
        <w:rPr>
          <w:rFonts w:ascii="Arial" w:hAnsi="Arial"/>
        </w:rPr>
        <w:t>, Brand Director,</w:t>
      </w:r>
      <w:r w:rsidRPr="00BD1730">
        <w:rPr>
          <w:rFonts w:ascii="Arial" w:hAnsi="Arial"/>
        </w:rPr>
        <w:t xml:space="preserve"> succeeded in creating a homogeneous and realistic structure, relying on the high-quality workmanship courtesy of L’Epée 1839’s age-old expertise. </w:t>
      </w:r>
    </w:p>
    <w:p w14:paraId="0D35382B" w14:textId="77777777" w:rsidR="00D43261" w:rsidRPr="00BD1730" w:rsidRDefault="00D43261" w:rsidP="008B7B06">
      <w:pPr>
        <w:rPr>
          <w:rFonts w:ascii="Arial" w:hAnsi="Arial" w:cs="Arial"/>
        </w:rPr>
      </w:pPr>
    </w:p>
    <w:p w14:paraId="4DB870CF" w14:textId="77777777" w:rsidR="00D43261" w:rsidRPr="00BD1730" w:rsidRDefault="00D43261" w:rsidP="008B7B06">
      <w:pPr>
        <w:rPr>
          <w:rFonts w:ascii="Arial" w:hAnsi="Arial" w:cs="Arial"/>
        </w:rPr>
      </w:pPr>
      <w:r w:rsidRPr="00BD1730">
        <w:rPr>
          <w:rFonts w:ascii="Arial" w:hAnsi="Arial"/>
        </w:rPr>
        <w:t>The main elements of a gas extraction platform become an example of industrial architecture, the design allowing you to quickly and easily identify the structure behind this clock. In the middle, the derrick</w:t>
      </w:r>
      <w:r w:rsidR="00BE6B67" w:rsidRPr="00BD1730">
        <w:rPr>
          <w:rFonts w:ascii="Arial" w:hAnsi="Arial"/>
        </w:rPr>
        <w:t xml:space="preserve"> is standing</w:t>
      </w:r>
      <w:r w:rsidRPr="00BD1730">
        <w:rPr>
          <w:rFonts w:ascii="Arial" w:hAnsi="Arial"/>
        </w:rPr>
        <w:t>, then the pipelines, valves and pumps. Everything is protected by a harmonious and fine squared protective glass atop the black base.</w:t>
      </w:r>
      <w:r w:rsidR="00A313D4" w:rsidRPr="00BD1730">
        <w:rPr>
          <w:rFonts w:ascii="Arial" w:hAnsi="Arial"/>
        </w:rPr>
        <w:t xml:space="preserve"> </w:t>
      </w:r>
    </w:p>
    <w:p w14:paraId="37CC8EF7" w14:textId="77777777" w:rsidR="00D43261" w:rsidRPr="00BD1730" w:rsidRDefault="00D43261" w:rsidP="008B7B06">
      <w:pPr>
        <w:rPr>
          <w:rFonts w:ascii="Arial" w:hAnsi="Arial" w:cs="Arial"/>
        </w:rPr>
      </w:pPr>
    </w:p>
    <w:p w14:paraId="3D95646F" w14:textId="77777777" w:rsidR="00D43261" w:rsidRPr="00BD1730" w:rsidRDefault="00D43261" w:rsidP="008B7B06">
      <w:pPr>
        <w:rPr>
          <w:rFonts w:ascii="Arial" w:hAnsi="Arial" w:cs="Arial"/>
        </w:rPr>
      </w:pPr>
      <w:r w:rsidRPr="00BD1730">
        <w:rPr>
          <w:rFonts w:ascii="Arial" w:hAnsi="Arial"/>
        </w:rPr>
        <w:t>The design forces you to be closer to the elements; it's true to life, but is still a thing of beauty, leaving you with the aestheticism of its lines and everything else to your imagination....  The excellent workmanship typical of L’E</w:t>
      </w:r>
      <w:r w:rsidR="00417167">
        <w:rPr>
          <w:rFonts w:ascii="Arial" w:hAnsi="Arial"/>
        </w:rPr>
        <w:t xml:space="preserve">pée 1839 is of course present. </w:t>
      </w:r>
    </w:p>
    <w:p w14:paraId="273AD3D6" w14:textId="77777777" w:rsidR="00D43261" w:rsidRPr="00BD1730" w:rsidRDefault="00D43261" w:rsidP="008B7B06">
      <w:pPr>
        <w:rPr>
          <w:rFonts w:ascii="Arial" w:hAnsi="Arial" w:cs="Arial"/>
        </w:rPr>
      </w:pPr>
    </w:p>
    <w:p w14:paraId="16DD8698" w14:textId="77777777" w:rsidR="00D43261" w:rsidRPr="00BD1730" w:rsidRDefault="00D43261" w:rsidP="008B7B06">
      <w:pPr>
        <w:rPr>
          <w:rFonts w:cs="Calibri"/>
          <w:b/>
          <w:sz w:val="20"/>
        </w:rPr>
      </w:pPr>
      <w:r w:rsidRPr="00BD1730">
        <w:rPr>
          <w:rFonts w:ascii="Arial" w:hAnsi="Arial"/>
          <w:b/>
        </w:rPr>
        <w:t xml:space="preserve">A first-time technique for this L’Epée 1839 </w:t>
      </w:r>
      <w:r w:rsidR="001E0E1B" w:rsidRPr="00BD1730">
        <w:rPr>
          <w:rFonts w:ascii="Arial" w:hAnsi="Arial"/>
          <w:b/>
        </w:rPr>
        <w:t>movement:</w:t>
      </w:r>
      <w:r w:rsidR="001C733B" w:rsidRPr="00BD1730">
        <w:rPr>
          <w:rFonts w:ascii="Arial" w:hAnsi="Arial"/>
          <w:b/>
        </w:rPr>
        <w:t xml:space="preserve"> The regulator</w:t>
      </w:r>
    </w:p>
    <w:p w14:paraId="4B81447E" w14:textId="77777777" w:rsidR="00D43261" w:rsidRPr="00BD1730" w:rsidRDefault="00D43261" w:rsidP="008B7B06">
      <w:pPr>
        <w:rPr>
          <w:rFonts w:cs="Calibri"/>
          <w:sz w:val="20"/>
        </w:rPr>
      </w:pPr>
    </w:p>
    <w:p w14:paraId="392D765B" w14:textId="77777777" w:rsidR="00D43261" w:rsidRPr="00BD1730" w:rsidRDefault="00D43261" w:rsidP="008B4E24">
      <w:pPr>
        <w:rPr>
          <w:rFonts w:ascii="Arial" w:hAnsi="Arial" w:cs="Arial"/>
        </w:rPr>
      </w:pPr>
      <w:r w:rsidRPr="00BD1730">
        <w:rPr>
          <w:rFonts w:ascii="Arial" w:hAnsi="Arial"/>
        </w:rPr>
        <w:t xml:space="preserve">After having </w:t>
      </w:r>
      <w:r w:rsidR="00BE6B67" w:rsidRPr="00BD1730">
        <w:rPr>
          <w:rFonts w:ascii="Arial" w:hAnsi="Arial"/>
        </w:rPr>
        <w:t>developed a</w:t>
      </w:r>
      <w:r w:rsidRPr="00BD1730">
        <w:rPr>
          <w:rFonts w:ascii="Arial" w:hAnsi="Arial"/>
        </w:rPr>
        <w:t xml:space="preserve"> movement with arms for Sherman, or legs (Arachnophobia) or even accompanying it with a skull mechanism (Requiem), L’Epée is bringing one of its signature calibre movements back to the table and offsets the hour an</w:t>
      </w:r>
      <w:r w:rsidR="00BE6B67" w:rsidRPr="00BD1730">
        <w:rPr>
          <w:rFonts w:ascii="Arial" w:hAnsi="Arial"/>
        </w:rPr>
        <w:t xml:space="preserve">d minute indicators thanks to bevel gears </w:t>
      </w:r>
      <w:r w:rsidRPr="00BD1730">
        <w:rPr>
          <w:rFonts w:ascii="Arial" w:hAnsi="Arial"/>
        </w:rPr>
        <w:t>–</w:t>
      </w:r>
      <w:r w:rsidR="00BE6B67" w:rsidRPr="00BD1730">
        <w:rPr>
          <w:rFonts w:ascii="Arial" w:hAnsi="Arial"/>
        </w:rPr>
        <w:t xml:space="preserve"> </w:t>
      </w:r>
      <w:r w:rsidRPr="00BD1730">
        <w:rPr>
          <w:rFonts w:ascii="Arial" w:hAnsi="Arial"/>
        </w:rPr>
        <w:t xml:space="preserve">a new technical challenge!  Discover a horizontal movement with horizontal escapement paired with a central axis of </w:t>
      </w:r>
      <w:r w:rsidR="0061760E" w:rsidRPr="00BD1730">
        <w:rPr>
          <w:rFonts w:ascii="Arial" w:hAnsi="Arial"/>
        </w:rPr>
        <w:t>nearly 200</w:t>
      </w:r>
      <w:r w:rsidR="00BE6B67" w:rsidRPr="00BD1730">
        <w:rPr>
          <w:rFonts w:ascii="Arial" w:hAnsi="Arial"/>
        </w:rPr>
        <w:t xml:space="preserve"> mm</w:t>
      </w:r>
      <w:r w:rsidRPr="00BD1730">
        <w:rPr>
          <w:rFonts w:ascii="Arial" w:hAnsi="Arial"/>
        </w:rPr>
        <w:t xml:space="preserve"> in length; this enables L’Epée 1839 to display hours and minutes </w:t>
      </w:r>
      <w:r w:rsidR="00BE6B67" w:rsidRPr="00BD1730">
        <w:rPr>
          <w:rFonts w:ascii="Arial" w:hAnsi="Arial"/>
        </w:rPr>
        <w:t>way off its original position</w:t>
      </w:r>
      <w:r w:rsidRPr="00BD1730">
        <w:rPr>
          <w:rFonts w:ascii="Arial" w:hAnsi="Arial"/>
        </w:rPr>
        <w:t>. Displayed separately, like the regulator movement of a watch, two independent dials allow you to</w:t>
      </w:r>
      <w:r w:rsidR="005C15DA" w:rsidRPr="00BD1730">
        <w:rPr>
          <w:rFonts w:ascii="Arial" w:hAnsi="Arial"/>
        </w:rPr>
        <w:t xml:space="preserve"> read the hour and the minutes</w:t>
      </w:r>
      <w:r w:rsidRPr="00BD1730">
        <w:rPr>
          <w:rFonts w:ascii="Arial" w:hAnsi="Arial"/>
        </w:rPr>
        <w:t xml:space="preserve"> away from the movement itself.  </w:t>
      </w:r>
      <w:r w:rsidR="00BE6B67" w:rsidRPr="00BD1730">
        <w:rPr>
          <w:rFonts w:ascii="Arial" w:hAnsi="Arial"/>
        </w:rPr>
        <w:t>Somehow like the operator reading the instrument in the safety zone</w:t>
      </w:r>
      <w:r w:rsidR="00B30ABA" w:rsidRPr="00BD1730">
        <w:rPr>
          <w:rFonts w:ascii="Arial" w:hAnsi="Arial"/>
        </w:rPr>
        <w:t>…</w:t>
      </w:r>
      <w:r w:rsidRPr="00BD1730">
        <w:rPr>
          <w:rFonts w:ascii="Arial" w:hAnsi="Arial"/>
        </w:rPr>
        <w:t xml:space="preserve">    </w:t>
      </w:r>
    </w:p>
    <w:p w14:paraId="20226012" w14:textId="77777777" w:rsidR="00D43261" w:rsidRPr="00BD1730" w:rsidRDefault="00D43261" w:rsidP="008B4E24">
      <w:pPr>
        <w:rPr>
          <w:rFonts w:ascii="Arial" w:hAnsi="Arial" w:cs="Arial"/>
        </w:rPr>
      </w:pPr>
    </w:p>
    <w:p w14:paraId="61CC524D" w14:textId="77777777" w:rsidR="00D43261" w:rsidRPr="00BD1730" w:rsidRDefault="00D43261" w:rsidP="008B4E24">
      <w:pPr>
        <w:rPr>
          <w:rFonts w:ascii="Arial" w:hAnsi="Arial" w:cs="Arial"/>
        </w:rPr>
      </w:pPr>
      <w:r w:rsidRPr="00BD1730">
        <w:rPr>
          <w:rFonts w:ascii="Arial" w:hAnsi="Arial"/>
        </w:rPr>
        <w:t xml:space="preserve">Here, the key drilling axis element of a derrick becomes the central axis for the hour and minute hands, displaying all information to the user as though it were a derrick. Going even further with this industrial aspect, the dials themselves have been designed to look like manometers.  </w:t>
      </w:r>
    </w:p>
    <w:p w14:paraId="767E43EA" w14:textId="77777777" w:rsidR="00D43261" w:rsidRPr="00BD1730" w:rsidRDefault="00D43261" w:rsidP="008B4E24">
      <w:pPr>
        <w:rPr>
          <w:rFonts w:ascii="Arial" w:hAnsi="Arial" w:cs="Arial"/>
        </w:rPr>
      </w:pPr>
    </w:p>
    <w:p w14:paraId="65005015" w14:textId="77777777" w:rsidR="00D43261" w:rsidRPr="00BD1730" w:rsidRDefault="00D43261" w:rsidP="008B7B06">
      <w:pPr>
        <w:rPr>
          <w:rFonts w:ascii="Arial" w:hAnsi="Arial" w:cs="Arial"/>
        </w:rPr>
      </w:pPr>
      <w:r w:rsidRPr="00BD1730">
        <w:rPr>
          <w:rFonts w:ascii="Arial" w:hAnsi="Arial"/>
        </w:rPr>
        <w:t xml:space="preserve">A derrick gas burner, located </w:t>
      </w:r>
      <w:r w:rsidR="00BE6B67" w:rsidRPr="00BD1730">
        <w:rPr>
          <w:rFonts w:ascii="Arial" w:hAnsi="Arial"/>
        </w:rPr>
        <w:t>on the top</w:t>
      </w:r>
      <w:r w:rsidRPr="00BD1730">
        <w:rPr>
          <w:rFonts w:ascii="Arial" w:hAnsi="Arial"/>
        </w:rPr>
        <w:t xml:space="preserve">, allows you to adjust </w:t>
      </w:r>
      <w:r w:rsidR="00BE6B67" w:rsidRPr="00BD1730">
        <w:rPr>
          <w:rFonts w:ascii="Arial" w:hAnsi="Arial"/>
        </w:rPr>
        <w:t>overpressure</w:t>
      </w:r>
      <w:r w:rsidRPr="00BD1730">
        <w:rPr>
          <w:rFonts w:ascii="Arial" w:hAnsi="Arial"/>
        </w:rPr>
        <w:t xml:space="preserve"> and maintain safe installation; at L’Epée 1839, the Burner becomes the time-set crown, allowing you to adjust the hour in case the power supply runs out; for example, if the owner forgets to wind the mechanism.  </w:t>
      </w:r>
    </w:p>
    <w:p w14:paraId="580D1B01" w14:textId="77777777" w:rsidR="00D43261" w:rsidRPr="00BD1730" w:rsidRDefault="00D43261" w:rsidP="008B7B06">
      <w:pPr>
        <w:rPr>
          <w:rFonts w:ascii="Arial" w:hAnsi="Arial" w:cs="Arial"/>
        </w:rPr>
      </w:pPr>
    </w:p>
    <w:p w14:paraId="09D1EC5A" w14:textId="77777777" w:rsidR="00B30ABA" w:rsidRPr="00BD1730" w:rsidRDefault="00D43261" w:rsidP="008B7B06">
      <w:pPr>
        <w:rPr>
          <w:rFonts w:ascii="Arial" w:hAnsi="Arial"/>
        </w:rPr>
      </w:pPr>
      <w:r w:rsidRPr="00BD1730">
        <w:rPr>
          <w:rFonts w:ascii="Arial" w:hAnsi="Arial"/>
        </w:rPr>
        <w:t>With its one-week power reserve, the 1853RV calibre mechanical movement is entirely made at the Delémont factory workshop.</w:t>
      </w:r>
      <w:r w:rsidR="00215DEA" w:rsidRPr="00BD1730">
        <w:rPr>
          <w:rFonts w:ascii="Arial" w:hAnsi="Arial"/>
        </w:rPr>
        <w:t xml:space="preserve"> </w:t>
      </w:r>
    </w:p>
    <w:p w14:paraId="5564FD41" w14:textId="77777777" w:rsidR="00D43261" w:rsidRPr="00BD1730" w:rsidRDefault="00D43261" w:rsidP="008B7B06">
      <w:pPr>
        <w:rPr>
          <w:rFonts w:ascii="Arial" w:hAnsi="Arial" w:cs="Arial"/>
        </w:rPr>
      </w:pPr>
      <w:r w:rsidRPr="00BD1730">
        <w:rPr>
          <w:rFonts w:ascii="Arial" w:hAnsi="Arial"/>
        </w:rPr>
        <w:t xml:space="preserve">Just as rich mineral resources are extracted from beneath the ground to fuel the need for power, the Gaz Derrick by L’Epée 1839 runs on the energy of its barrel located inside the base, underneath the derrick. Regulators used in the petroleum industry are based on a system of pressure relief valves; here, the </w:t>
      </w:r>
      <w:r w:rsidR="00B30ABA" w:rsidRPr="00BD1730">
        <w:rPr>
          <w:rFonts w:ascii="Arial" w:hAnsi="Arial"/>
        </w:rPr>
        <w:t>same</w:t>
      </w:r>
      <w:r w:rsidRPr="00BD1730">
        <w:rPr>
          <w:rFonts w:ascii="Arial" w:hAnsi="Arial"/>
        </w:rPr>
        <w:t xml:space="preserve"> </w:t>
      </w:r>
      <w:r w:rsidR="00B30ABA" w:rsidRPr="00BD1730">
        <w:rPr>
          <w:rFonts w:ascii="Arial" w:hAnsi="Arial"/>
        </w:rPr>
        <w:t>happens</w:t>
      </w:r>
      <w:r w:rsidRPr="00BD1730">
        <w:rPr>
          <w:rFonts w:ascii="Arial" w:hAnsi="Arial"/>
        </w:rPr>
        <w:t xml:space="preserve"> but in the form of a time regulator with its actuator gear train and escapement. A signature feature for the brand, the mechanism is visible through potholes, enabling those who like beauty and mechanical structures to appreciate the workmanship. </w:t>
      </w:r>
    </w:p>
    <w:p w14:paraId="1E54882C" w14:textId="77777777" w:rsidR="00D43261" w:rsidRPr="00BD1730" w:rsidRDefault="00D43261" w:rsidP="00283A8B">
      <w:pPr>
        <w:rPr>
          <w:rFonts w:cs="Calibri"/>
          <w:sz w:val="20"/>
        </w:rPr>
      </w:pPr>
      <w:r w:rsidRPr="00BD1730">
        <w:rPr>
          <w:rFonts w:ascii="Arial" w:hAnsi="Arial"/>
        </w:rPr>
        <w:t xml:space="preserve"> </w:t>
      </w:r>
    </w:p>
    <w:p w14:paraId="2BF8C67E" w14:textId="77777777" w:rsidR="00D43261" w:rsidRPr="00BD1730" w:rsidRDefault="00D43261" w:rsidP="006C07A3">
      <w:pPr>
        <w:rPr>
          <w:rFonts w:ascii="Arial" w:hAnsi="Arial" w:cs="Arial"/>
        </w:rPr>
      </w:pPr>
      <w:r w:rsidRPr="00BD1730">
        <w:rPr>
          <w:rFonts w:ascii="Arial" w:hAnsi="Arial"/>
        </w:rPr>
        <w:t>Day or night, drilling platforms must keep running and</w:t>
      </w:r>
      <w:r w:rsidR="00744325" w:rsidRPr="00BD1730">
        <w:rPr>
          <w:rFonts w:ascii="Arial" w:hAnsi="Arial"/>
        </w:rPr>
        <w:t xml:space="preserve"> </w:t>
      </w:r>
      <w:r w:rsidRPr="00BD1730">
        <w:rPr>
          <w:rFonts w:ascii="Arial" w:hAnsi="Arial"/>
        </w:rPr>
        <w:t xml:space="preserve">need to be able to provide information on </w:t>
      </w:r>
      <w:r w:rsidR="00744325" w:rsidRPr="00BD1730">
        <w:rPr>
          <w:rFonts w:ascii="Arial" w:hAnsi="Arial"/>
        </w:rPr>
        <w:t>their</w:t>
      </w:r>
      <w:r w:rsidRPr="00BD1730">
        <w:rPr>
          <w:rFonts w:ascii="Arial" w:hAnsi="Arial"/>
        </w:rPr>
        <w:t xml:space="preserve"> status....</w:t>
      </w:r>
      <w:r w:rsidR="00744325" w:rsidRPr="00BD1730">
        <w:rPr>
          <w:rFonts w:ascii="Arial" w:hAnsi="Arial"/>
        </w:rPr>
        <w:t xml:space="preserve"> So,</w:t>
      </w:r>
      <w:r w:rsidRPr="00BD1730">
        <w:rPr>
          <w:rFonts w:ascii="Arial" w:hAnsi="Arial"/>
        </w:rPr>
        <w:t xml:space="preserve"> Gaz Derrick features two hands equipped with Superluminova so that you can read the time regardless of the lighting. </w:t>
      </w:r>
    </w:p>
    <w:p w14:paraId="01E3A6B2" w14:textId="77777777" w:rsidR="00D43261" w:rsidRPr="00BD1730" w:rsidRDefault="00D43261" w:rsidP="00283A8B">
      <w:pPr>
        <w:rPr>
          <w:rFonts w:cs="Calibri"/>
          <w:sz w:val="20"/>
        </w:rPr>
      </w:pPr>
    </w:p>
    <w:p w14:paraId="157EA2C1" w14:textId="77777777" w:rsidR="00252FFD" w:rsidRDefault="00252FFD" w:rsidP="00283A8B">
      <w:pPr>
        <w:rPr>
          <w:rFonts w:ascii="Arial" w:hAnsi="Arial"/>
          <w:b/>
        </w:rPr>
      </w:pPr>
    </w:p>
    <w:p w14:paraId="36368069" w14:textId="77777777" w:rsidR="00D43261" w:rsidRPr="00BD1730" w:rsidRDefault="00D43261" w:rsidP="00283A8B">
      <w:pPr>
        <w:rPr>
          <w:rFonts w:ascii="Arial" w:hAnsi="Arial" w:cs="Arial"/>
          <w:b/>
        </w:rPr>
      </w:pPr>
      <w:r w:rsidRPr="00BD1730">
        <w:rPr>
          <w:rFonts w:ascii="Arial" w:hAnsi="Arial"/>
          <w:b/>
        </w:rPr>
        <w:t xml:space="preserve">The industry at a glance </w:t>
      </w:r>
    </w:p>
    <w:p w14:paraId="63E912C3" w14:textId="77777777" w:rsidR="00D43261" w:rsidRPr="00BD1730" w:rsidRDefault="00D43261" w:rsidP="00283A8B">
      <w:pPr>
        <w:rPr>
          <w:rFonts w:ascii="Arial" w:hAnsi="Arial" w:cs="Arial"/>
          <w:b/>
          <w:lang w:val="en-US"/>
        </w:rPr>
      </w:pPr>
    </w:p>
    <w:p w14:paraId="7F819BC7" w14:textId="77777777" w:rsidR="00D43261" w:rsidRPr="00BD1730" w:rsidRDefault="00D43261" w:rsidP="00ED7D7F">
      <w:pPr>
        <w:rPr>
          <w:rFonts w:ascii="Arial" w:hAnsi="Arial" w:cs="Arial"/>
        </w:rPr>
      </w:pPr>
      <w:r w:rsidRPr="00BD1730">
        <w:rPr>
          <w:rFonts w:ascii="Arial" w:hAnsi="Arial"/>
        </w:rPr>
        <w:t xml:space="preserve">The most impressive element of this kinetic sculpture is without </w:t>
      </w:r>
      <w:r w:rsidR="00744325" w:rsidRPr="00BD1730">
        <w:rPr>
          <w:rFonts w:ascii="Arial" w:hAnsi="Arial"/>
        </w:rPr>
        <w:t>any</w:t>
      </w:r>
      <w:r w:rsidRPr="00BD1730">
        <w:rPr>
          <w:rFonts w:ascii="Arial" w:hAnsi="Arial"/>
        </w:rPr>
        <w:t xml:space="preserve"> doubt</w:t>
      </w:r>
      <w:r w:rsidR="00744325" w:rsidRPr="00BD1730">
        <w:rPr>
          <w:rFonts w:ascii="Arial" w:hAnsi="Arial"/>
        </w:rPr>
        <w:t>s</w:t>
      </w:r>
      <w:r w:rsidRPr="00BD1730">
        <w:rPr>
          <w:rFonts w:ascii="Arial" w:hAnsi="Arial"/>
        </w:rPr>
        <w:t xml:space="preserve"> the derrick. It measures more than 14.3 centimetres – this is a far cry from standard watch-making dimensions</w:t>
      </w:r>
      <w:r w:rsidR="00744325" w:rsidRPr="00BD1730">
        <w:rPr>
          <w:rFonts w:ascii="Arial" w:hAnsi="Arial"/>
        </w:rPr>
        <w:t xml:space="preserve"> </w:t>
      </w:r>
      <w:r w:rsidRPr="00BD1730">
        <w:rPr>
          <w:rFonts w:ascii="Arial" w:hAnsi="Arial"/>
        </w:rPr>
        <w:t xml:space="preserve">– and both the gold and palladium versions boast of perfect finishes. Essential for drilling, it is the key element here as well. The derrick supports the axis which sends power and information from the clock mechanism to the hour and minute hands. </w:t>
      </w:r>
    </w:p>
    <w:p w14:paraId="2A421270" w14:textId="77777777" w:rsidR="00D43261" w:rsidRPr="00BD1730" w:rsidRDefault="00D43261" w:rsidP="00ED7D7F">
      <w:pPr>
        <w:rPr>
          <w:rFonts w:ascii="Arial" w:hAnsi="Arial" w:cs="Arial"/>
        </w:rPr>
      </w:pPr>
    </w:p>
    <w:p w14:paraId="43CA10F4" w14:textId="77777777" w:rsidR="00D43261" w:rsidRPr="00BD1730" w:rsidRDefault="00D43261" w:rsidP="00ED7D7F">
      <w:pPr>
        <w:rPr>
          <w:rFonts w:ascii="Arial" w:hAnsi="Arial" w:cs="Arial"/>
        </w:rPr>
      </w:pPr>
      <w:r w:rsidRPr="00BD1730">
        <w:rPr>
          <w:rFonts w:ascii="Arial" w:hAnsi="Arial"/>
        </w:rPr>
        <w:t>Inside the derrick, the perfectly executed drill strings are used to hoist rock fragments and gas. Gaz Derrick also incorporates this drill string; it has been turned into the central axis for the timer, which allows you to set the hour and minute indicators.</w:t>
      </w:r>
    </w:p>
    <w:p w14:paraId="39F9384F" w14:textId="77777777" w:rsidR="00D43261" w:rsidRPr="00BD1730" w:rsidRDefault="00D43261" w:rsidP="00ED7D7F">
      <w:pPr>
        <w:rPr>
          <w:rFonts w:ascii="Arial" w:hAnsi="Arial" w:cs="Arial"/>
        </w:rPr>
      </w:pPr>
    </w:p>
    <w:p w14:paraId="28F1F61C" w14:textId="77777777" w:rsidR="00215DEA" w:rsidRPr="00BD1730" w:rsidRDefault="00D43261" w:rsidP="00ED7D7F">
      <w:pPr>
        <w:rPr>
          <w:rFonts w:ascii="Arial" w:hAnsi="Arial"/>
        </w:rPr>
      </w:pPr>
      <w:r w:rsidRPr="00BD1730">
        <w:rPr>
          <w:rFonts w:ascii="Arial" w:hAnsi="Arial"/>
        </w:rPr>
        <w:t>Lower down, on the ground level, you will find a few typical elements that bring to mind a particular world while at the same time r</w:t>
      </w:r>
      <w:r w:rsidR="00DD6C0A" w:rsidRPr="00BD1730">
        <w:rPr>
          <w:rFonts w:ascii="Arial" w:hAnsi="Arial"/>
        </w:rPr>
        <w:t>emaining true to the design</w:t>
      </w:r>
      <w:r w:rsidRPr="00BD1730">
        <w:rPr>
          <w:rFonts w:ascii="Arial" w:hAnsi="Arial"/>
        </w:rPr>
        <w:t xml:space="preserve">. </w:t>
      </w:r>
    </w:p>
    <w:p w14:paraId="657B479E" w14:textId="77777777" w:rsidR="00215DEA" w:rsidRPr="00BD1730" w:rsidRDefault="00215DEA" w:rsidP="00ED7D7F">
      <w:pPr>
        <w:rPr>
          <w:rFonts w:ascii="Arial" w:hAnsi="Arial"/>
        </w:rPr>
      </w:pPr>
    </w:p>
    <w:p w14:paraId="4577621F" w14:textId="77777777" w:rsidR="006E1E8A" w:rsidRPr="00BD1730" w:rsidRDefault="00215DEA" w:rsidP="00ED7D7F">
      <w:pPr>
        <w:rPr>
          <w:rFonts w:ascii="Arial" w:hAnsi="Arial"/>
        </w:rPr>
      </w:pPr>
      <w:r w:rsidRPr="00BD1730">
        <w:rPr>
          <w:rFonts w:ascii="Arial" w:hAnsi="Arial"/>
        </w:rPr>
        <w:t xml:space="preserve">The inquisitive spirits and questioning minds who wish to have a deeper understanding of the realisation will wonder where the winding-key hole is. </w:t>
      </w:r>
      <w:r w:rsidR="006E1E8A" w:rsidRPr="00BD1730">
        <w:rPr>
          <w:rFonts w:ascii="Arial" w:hAnsi="Arial" w:cs="Arial"/>
        </w:rPr>
        <w:t>In fact, there is none…</w:t>
      </w:r>
      <w:r w:rsidR="00D43261" w:rsidRPr="00BD1730">
        <w:rPr>
          <w:rFonts w:ascii="Arial" w:hAnsi="Arial"/>
        </w:rPr>
        <w:t xml:space="preserve"> </w:t>
      </w:r>
      <w:r w:rsidR="00744325" w:rsidRPr="00BD1730">
        <w:rPr>
          <w:rFonts w:ascii="Arial" w:hAnsi="Arial"/>
        </w:rPr>
        <w:t>Remember we are in a special environment; no holes can be made.</w:t>
      </w:r>
      <w:r w:rsidR="006E1E8A" w:rsidRPr="00BD1730">
        <w:rPr>
          <w:rFonts w:ascii="Arial" w:hAnsi="Arial"/>
        </w:rPr>
        <w:t xml:space="preserve"> So, the control valve,</w:t>
      </w:r>
      <w:r w:rsidR="006E1E8A" w:rsidRPr="00BD1730">
        <w:rPr>
          <w:rFonts w:ascii="Arial" w:hAnsi="Arial" w:cs="Arial"/>
        </w:rPr>
        <w:t xml:space="preserve"> on the right side of the base field,</w:t>
      </w:r>
      <w:r w:rsidR="006E1E8A" w:rsidRPr="00BD1730">
        <w:rPr>
          <w:rFonts w:ascii="Arial" w:hAnsi="Arial"/>
        </w:rPr>
        <w:t xml:space="preserve"> is in fact the key for winding the movement.</w:t>
      </w:r>
    </w:p>
    <w:p w14:paraId="0FFC246B" w14:textId="77777777" w:rsidR="00D43261" w:rsidRPr="00BD1730" w:rsidRDefault="00D43261" w:rsidP="00ED7D7F">
      <w:pPr>
        <w:rPr>
          <w:rFonts w:ascii="Arial" w:hAnsi="Arial"/>
        </w:rPr>
      </w:pPr>
      <w:r w:rsidRPr="00BD1730">
        <w:rPr>
          <w:rFonts w:ascii="Arial" w:hAnsi="Arial"/>
        </w:rPr>
        <w:t>Each week, all y</w:t>
      </w:r>
      <w:r w:rsidR="00744325" w:rsidRPr="00BD1730">
        <w:rPr>
          <w:rFonts w:ascii="Arial" w:hAnsi="Arial"/>
        </w:rPr>
        <w:t xml:space="preserve">ou have to do is </w:t>
      </w:r>
      <w:r w:rsidR="006E1E8A" w:rsidRPr="00BD1730">
        <w:rPr>
          <w:rFonts w:ascii="Arial" w:hAnsi="Arial"/>
        </w:rPr>
        <w:t xml:space="preserve">to </w:t>
      </w:r>
      <w:r w:rsidR="00744325" w:rsidRPr="00BD1730">
        <w:rPr>
          <w:rFonts w:ascii="Arial" w:hAnsi="Arial"/>
        </w:rPr>
        <w:t>open the valve</w:t>
      </w:r>
      <w:r w:rsidRPr="00BD1730">
        <w:rPr>
          <w:rFonts w:ascii="Arial" w:hAnsi="Arial"/>
        </w:rPr>
        <w:t xml:space="preserve"> so that e</w:t>
      </w:r>
      <w:r w:rsidR="00744325" w:rsidRPr="00BD1730">
        <w:rPr>
          <w:rFonts w:ascii="Arial" w:hAnsi="Arial"/>
        </w:rPr>
        <w:t>nough power is su</w:t>
      </w:r>
      <w:r w:rsidR="006E1E8A" w:rsidRPr="00BD1730">
        <w:rPr>
          <w:rFonts w:ascii="Arial" w:hAnsi="Arial"/>
        </w:rPr>
        <w:t>pplied to the clock, just as a</w:t>
      </w:r>
      <w:r w:rsidR="00744325" w:rsidRPr="00BD1730">
        <w:rPr>
          <w:rFonts w:ascii="Arial" w:hAnsi="Arial"/>
        </w:rPr>
        <w:t xml:space="preserve"> petroleum operation manager </w:t>
      </w:r>
      <w:r w:rsidR="006E1E8A" w:rsidRPr="00BD1730">
        <w:rPr>
          <w:rFonts w:ascii="Arial" w:hAnsi="Arial"/>
        </w:rPr>
        <w:t xml:space="preserve">will </w:t>
      </w:r>
      <w:r w:rsidR="00744325" w:rsidRPr="00BD1730">
        <w:rPr>
          <w:rFonts w:ascii="Arial" w:hAnsi="Arial"/>
        </w:rPr>
        <w:t>feed the gas derrick with</w:t>
      </w:r>
      <w:r w:rsidR="006E1E8A" w:rsidRPr="00BD1730">
        <w:rPr>
          <w:rFonts w:ascii="Arial" w:hAnsi="Arial"/>
        </w:rPr>
        <w:t xml:space="preserve"> gaz</w:t>
      </w:r>
      <w:r w:rsidR="00744325" w:rsidRPr="00BD1730">
        <w:rPr>
          <w:rFonts w:ascii="Arial" w:hAnsi="Arial"/>
        </w:rPr>
        <w:t xml:space="preserve">. </w:t>
      </w:r>
      <w:r w:rsidRPr="00BD1730">
        <w:rPr>
          <w:rFonts w:ascii="Arial" w:hAnsi="Arial"/>
        </w:rPr>
        <w:t xml:space="preserve">By making between 5 and 7 complete rotations, the watch will be </w:t>
      </w:r>
      <w:r w:rsidR="006E1E8A" w:rsidRPr="00BD1730">
        <w:rPr>
          <w:rFonts w:ascii="Arial" w:hAnsi="Arial"/>
        </w:rPr>
        <w:t>run</w:t>
      </w:r>
      <w:r w:rsidRPr="00BD1730">
        <w:rPr>
          <w:rFonts w:ascii="Arial" w:hAnsi="Arial"/>
        </w:rPr>
        <w:t xml:space="preserve"> for the next 7 days</w:t>
      </w:r>
      <w:r w:rsidR="006E1E8A" w:rsidRPr="00BD1730">
        <w:rPr>
          <w:rFonts w:ascii="Arial" w:hAnsi="Arial"/>
        </w:rPr>
        <w:t xml:space="preserve">. </w:t>
      </w:r>
    </w:p>
    <w:p w14:paraId="570DD896" w14:textId="77777777" w:rsidR="006E1E8A" w:rsidRPr="00BD1730" w:rsidRDefault="006E1E8A" w:rsidP="00283A8B">
      <w:pPr>
        <w:rPr>
          <w:rFonts w:ascii="Arial" w:hAnsi="Arial"/>
        </w:rPr>
      </w:pPr>
    </w:p>
    <w:p w14:paraId="493AE9C7" w14:textId="77777777" w:rsidR="00D43261" w:rsidRPr="00BD1730" w:rsidRDefault="00D43261" w:rsidP="00283A8B">
      <w:pPr>
        <w:rPr>
          <w:rFonts w:ascii="Arial" w:hAnsi="Arial" w:cs="Arial"/>
          <w:b/>
        </w:rPr>
      </w:pPr>
      <w:r w:rsidRPr="00BD1730">
        <w:rPr>
          <w:rFonts w:ascii="Arial" w:hAnsi="Arial"/>
        </w:rPr>
        <w:t xml:space="preserve"> </w:t>
      </w:r>
      <w:r w:rsidRPr="00BD1730">
        <w:rPr>
          <w:rFonts w:ascii="Arial" w:hAnsi="Arial"/>
          <w:b/>
        </w:rPr>
        <w:t>History of the derrick and natural gas extraction</w:t>
      </w:r>
    </w:p>
    <w:p w14:paraId="742757B9" w14:textId="77777777" w:rsidR="00D43261" w:rsidRPr="00BD1730" w:rsidRDefault="00D43261" w:rsidP="00283A8B">
      <w:pPr>
        <w:rPr>
          <w:rFonts w:ascii="Arial" w:hAnsi="Arial" w:cs="Arial"/>
        </w:rPr>
      </w:pPr>
    </w:p>
    <w:p w14:paraId="245D4BA5" w14:textId="77777777" w:rsidR="00D43261" w:rsidRPr="00BD1730" w:rsidRDefault="00D43261" w:rsidP="00283A8B">
      <w:pPr>
        <w:rPr>
          <w:rFonts w:ascii="Arial" w:hAnsi="Arial" w:cs="Arial"/>
        </w:rPr>
      </w:pPr>
      <w:r w:rsidRPr="00BD1730">
        <w:rPr>
          <w:rFonts w:ascii="Arial" w:hAnsi="Arial"/>
        </w:rPr>
        <w:t xml:space="preserve">The first patent for a four-legged Derrick was issued in 1825, </w:t>
      </w:r>
      <w:r w:rsidR="00DD6C0A" w:rsidRPr="00BD1730">
        <w:rPr>
          <w:rFonts w:ascii="Arial" w:hAnsi="Arial"/>
        </w:rPr>
        <w:t>and then</w:t>
      </w:r>
      <w:r w:rsidRPr="00BD1730">
        <w:rPr>
          <w:rFonts w:ascii="Arial" w:hAnsi="Arial"/>
        </w:rPr>
        <w:t xml:space="preserve"> built from wood in 1830. Countless subsequent improvements of the structure were carried out until, in 1912, the first steel derrick was launched. The start of the 19th century saw the birth of countless inventions and ingenious creations; gas extraction was begun and modernised, always with the same principal of drilling and extraction.</w:t>
      </w:r>
    </w:p>
    <w:p w14:paraId="2A2BC119" w14:textId="77777777" w:rsidR="00D43261" w:rsidRPr="00BD1730" w:rsidRDefault="00D43261" w:rsidP="00283A8B">
      <w:pPr>
        <w:rPr>
          <w:rFonts w:ascii="Arial" w:hAnsi="Arial" w:cs="Arial"/>
        </w:rPr>
      </w:pPr>
    </w:p>
    <w:p w14:paraId="6B9BB2D9" w14:textId="77777777" w:rsidR="00D43261" w:rsidRDefault="00D43261" w:rsidP="00283A8B">
      <w:pPr>
        <w:rPr>
          <w:rFonts w:ascii="Arial" w:hAnsi="Arial"/>
        </w:rPr>
      </w:pPr>
      <w:r w:rsidRPr="00BD1730">
        <w:rPr>
          <w:rFonts w:ascii="Arial" w:hAnsi="Arial"/>
        </w:rPr>
        <w:t xml:space="preserve">This isn’t as simple as it seems, since more often than not, the gas is contained within stone. With all the risks that this entails, professionals try to channel Mother Nature’s forces so they can extract the most they can and provide us with the necessary power for our everyday lives. </w:t>
      </w:r>
    </w:p>
    <w:p w14:paraId="4F2915B5" w14:textId="77777777" w:rsidR="00D30252" w:rsidRDefault="00D30252" w:rsidP="00283A8B">
      <w:pPr>
        <w:rPr>
          <w:rFonts w:ascii="Arial" w:hAnsi="Arial"/>
        </w:rPr>
      </w:pPr>
    </w:p>
    <w:p w14:paraId="7632A9BA" w14:textId="77777777" w:rsidR="00D30252" w:rsidRPr="00D30252" w:rsidRDefault="00D30252" w:rsidP="00D30252">
      <w:pPr>
        <w:rPr>
          <w:rFonts w:ascii="Arial" w:hAnsi="Arial" w:cs="Arial"/>
          <w:lang w:val="en-US"/>
        </w:rPr>
      </w:pPr>
      <w:r w:rsidRPr="00D30252">
        <w:rPr>
          <w:rFonts w:ascii="Arial" w:hAnsi="Arial" w:cs="Arial"/>
          <w:lang w:val="en-US"/>
        </w:rPr>
        <w:t xml:space="preserve">Natural gas is one of the most effective ways to achieve the ambitious CO2 reduction targets that </w:t>
      </w:r>
      <w:r>
        <w:rPr>
          <w:rFonts w:ascii="Arial" w:hAnsi="Arial" w:cs="Arial"/>
          <w:lang w:val="en-US"/>
        </w:rPr>
        <w:t>S</w:t>
      </w:r>
      <w:r w:rsidRPr="00D30252">
        <w:rPr>
          <w:rFonts w:ascii="Arial" w:hAnsi="Arial" w:cs="Arial"/>
          <w:lang w:val="en-US"/>
        </w:rPr>
        <w:t>tates want to achieve.</w:t>
      </w:r>
      <w:r>
        <w:rPr>
          <w:rFonts w:ascii="Arial" w:hAnsi="Arial" w:cs="Arial"/>
          <w:lang w:val="en-US"/>
        </w:rPr>
        <w:t xml:space="preserve"> </w:t>
      </w:r>
      <w:r w:rsidRPr="00D30252">
        <w:rPr>
          <w:rFonts w:ascii="Arial" w:hAnsi="Arial" w:cs="Arial"/>
          <w:lang w:val="en-US"/>
        </w:rPr>
        <w:t>It is also a way to help meet the world's growing energy needs in a safe, clean and price-competitive manner, and to sustainably meet the world's growing demand for energy. Durably, but also efficiently, because gas is a flexible energy, which allows to have production tools whose mode of operation can adjust very quickly. This makes it the best ally of the renewable energies of which it compensates the intermittency, when there is neither sun nor wind. It can also supplement them in case of peak consumption, while extending their environmental benefits.</w:t>
      </w:r>
    </w:p>
    <w:p w14:paraId="10A630C5" w14:textId="77777777" w:rsidR="00D43261" w:rsidRPr="00BD1730" w:rsidRDefault="00D43261">
      <w:pPr>
        <w:rPr>
          <w:rStyle w:val="Titredulivre"/>
          <w:rFonts w:cs="Calibri"/>
          <w:sz w:val="36"/>
        </w:rPr>
      </w:pPr>
      <w:r w:rsidRPr="00BD1730">
        <w:br w:type="page"/>
      </w:r>
    </w:p>
    <w:p w14:paraId="52A9B421" w14:textId="77777777" w:rsidR="00D43261" w:rsidRPr="00BD1730" w:rsidRDefault="00D43261" w:rsidP="00895E0C">
      <w:pPr>
        <w:ind w:firstLine="708"/>
        <w:jc w:val="center"/>
        <w:rPr>
          <w:rStyle w:val="Titredulivre"/>
          <w:rFonts w:cs="Calibri"/>
          <w:sz w:val="36"/>
        </w:rPr>
      </w:pPr>
      <w:r w:rsidRPr="00BD1730">
        <w:rPr>
          <w:rStyle w:val="Titredulivre"/>
          <w:sz w:val="36"/>
        </w:rPr>
        <w:lastRenderedPageBreak/>
        <w:t>GAZ DERRICK</w:t>
      </w:r>
    </w:p>
    <w:p w14:paraId="53704987" w14:textId="77777777" w:rsidR="00D43261" w:rsidRPr="00BD1730" w:rsidRDefault="00D43261" w:rsidP="00895E0C">
      <w:pPr>
        <w:ind w:firstLine="708"/>
        <w:jc w:val="center"/>
        <w:rPr>
          <w:rStyle w:val="Titredulivre"/>
          <w:rFonts w:cs="Calibri"/>
          <w:sz w:val="36"/>
        </w:rPr>
      </w:pPr>
      <w:r w:rsidRPr="00BD1730">
        <w:rPr>
          <w:rStyle w:val="Titredulivre"/>
          <w:sz w:val="36"/>
        </w:rPr>
        <w:t xml:space="preserve">TECHNICAL INFORMATION </w:t>
      </w:r>
    </w:p>
    <w:p w14:paraId="15C19D55" w14:textId="77777777" w:rsidR="00D43261" w:rsidRPr="00BD1730" w:rsidRDefault="00D43261" w:rsidP="00895E0C">
      <w:pPr>
        <w:rPr>
          <w:rFonts w:cs="Calibri"/>
        </w:rPr>
      </w:pPr>
    </w:p>
    <w:p w14:paraId="3FBD7ED3" w14:textId="77777777" w:rsidR="00D43261" w:rsidRPr="00BD1730" w:rsidRDefault="00D43261" w:rsidP="00895E0C">
      <w:pPr>
        <w:rPr>
          <w:rFonts w:ascii="Arial" w:hAnsi="Arial" w:cs="Arial"/>
        </w:rPr>
      </w:pPr>
      <w:r w:rsidRPr="00BD1730">
        <w:rPr>
          <w:rFonts w:ascii="Arial" w:hAnsi="Arial"/>
        </w:rPr>
        <w:t>Reference:</w:t>
      </w:r>
    </w:p>
    <w:p w14:paraId="63B7404A" w14:textId="77777777" w:rsidR="00D43261" w:rsidRPr="00BD1730" w:rsidRDefault="00D43261" w:rsidP="00895E0C">
      <w:pPr>
        <w:pStyle w:val="Paragraphedeliste"/>
        <w:numPr>
          <w:ilvl w:val="0"/>
          <w:numId w:val="1"/>
        </w:numPr>
        <w:rPr>
          <w:rFonts w:ascii="Arial" w:hAnsi="Arial" w:cs="Arial"/>
        </w:rPr>
        <w:sectPr w:rsidR="00D43261" w:rsidRPr="00BD1730" w:rsidSect="004737C6">
          <w:headerReference w:type="default" r:id="rId7"/>
          <w:footerReference w:type="default" r:id="rId8"/>
          <w:type w:val="continuous"/>
          <w:pgSz w:w="11906" w:h="16838"/>
          <w:pgMar w:top="1417" w:right="1417" w:bottom="1417" w:left="1417" w:header="708" w:footer="277" w:gutter="0"/>
          <w:cols w:space="708"/>
          <w:docGrid w:linePitch="360"/>
        </w:sectPr>
      </w:pPr>
    </w:p>
    <w:p w14:paraId="082A3658" w14:textId="77777777" w:rsidR="00D43261" w:rsidRPr="00BD1730" w:rsidRDefault="00D43261" w:rsidP="00C57CD1">
      <w:pPr>
        <w:pStyle w:val="Sansinterligne"/>
        <w:rPr>
          <w:rFonts w:ascii="Arial" w:hAnsi="Arial" w:cs="Arial"/>
        </w:rPr>
      </w:pPr>
      <w:r w:rsidRPr="00BD1730">
        <w:rPr>
          <w:rFonts w:ascii="Arial" w:hAnsi="Arial"/>
        </w:rPr>
        <w:t xml:space="preserve">76.6007/002 – Gold-plated </w:t>
      </w:r>
      <w:r w:rsidRPr="00BD1730">
        <w:rPr>
          <w:rFonts w:ascii="Arial" w:hAnsi="Arial"/>
        </w:rPr>
        <w:tab/>
      </w:r>
    </w:p>
    <w:p w14:paraId="5673912E" w14:textId="77777777" w:rsidR="00D43261" w:rsidRPr="00BD1730" w:rsidRDefault="00D43261" w:rsidP="00C57CD1">
      <w:pPr>
        <w:pStyle w:val="Sansinterligne"/>
        <w:rPr>
          <w:rFonts w:ascii="Arial" w:hAnsi="Arial" w:cs="Arial"/>
        </w:rPr>
      </w:pPr>
      <w:r w:rsidRPr="00BD1730">
        <w:rPr>
          <w:rFonts w:ascii="Arial" w:hAnsi="Arial"/>
        </w:rPr>
        <w:t>76.6007/102 – Palladium-plated</w:t>
      </w:r>
      <w:r w:rsidRPr="00BD1730">
        <w:rPr>
          <w:rFonts w:ascii="Arial" w:hAnsi="Arial"/>
        </w:rPr>
        <w:tab/>
      </w:r>
    </w:p>
    <w:p w14:paraId="2A9568EE" w14:textId="77777777" w:rsidR="00D43261" w:rsidRPr="00BD1730" w:rsidRDefault="00D43261" w:rsidP="00C57CD1">
      <w:pPr>
        <w:pStyle w:val="Sansinterligne"/>
        <w:rPr>
          <w:rFonts w:ascii="Arial" w:hAnsi="Arial" w:cs="Arial"/>
        </w:rPr>
      </w:pPr>
    </w:p>
    <w:p w14:paraId="40E7366C" w14:textId="77777777" w:rsidR="00D43261" w:rsidRPr="00BD1730" w:rsidRDefault="00D43261" w:rsidP="00895E0C">
      <w:pPr>
        <w:pStyle w:val="Paragraphedeliste"/>
        <w:numPr>
          <w:ilvl w:val="0"/>
          <w:numId w:val="1"/>
        </w:numPr>
        <w:rPr>
          <w:rFonts w:ascii="Arial" w:hAnsi="Arial" w:cs="Arial"/>
        </w:rPr>
        <w:sectPr w:rsidR="00D43261" w:rsidRPr="00BD1730" w:rsidSect="00F65BC5">
          <w:type w:val="continuous"/>
          <w:pgSz w:w="11906" w:h="16838"/>
          <w:pgMar w:top="1417" w:right="1417" w:bottom="1417" w:left="1417" w:header="708" w:footer="708" w:gutter="0"/>
          <w:cols w:space="1420"/>
          <w:docGrid w:linePitch="360"/>
        </w:sectPr>
      </w:pPr>
    </w:p>
    <w:p w14:paraId="011F9D69" w14:textId="77777777" w:rsidR="00D43261" w:rsidRPr="00BD1730" w:rsidRDefault="00D43261" w:rsidP="00895E0C">
      <w:pPr>
        <w:rPr>
          <w:rFonts w:ascii="Arial" w:hAnsi="Arial" w:cs="Arial"/>
        </w:rPr>
      </w:pPr>
      <w:r w:rsidRPr="00BD1730">
        <w:rPr>
          <w:rFonts w:ascii="Arial" w:hAnsi="Arial"/>
        </w:rPr>
        <w:t xml:space="preserve">Limited editions: 50 items per colour  </w:t>
      </w:r>
    </w:p>
    <w:p w14:paraId="34E68642" w14:textId="77777777" w:rsidR="00D43261" w:rsidRPr="00BD1730" w:rsidRDefault="00D43261" w:rsidP="00895E0C">
      <w:pPr>
        <w:rPr>
          <w:rFonts w:ascii="Arial" w:hAnsi="Arial" w:cs="Arial"/>
        </w:rPr>
      </w:pPr>
      <w:r w:rsidRPr="00BD1730">
        <w:rPr>
          <w:rFonts w:ascii="Arial" w:hAnsi="Arial"/>
        </w:rPr>
        <w:t>Dimensions: 17.8 x 10 x 23.3 cm</w:t>
      </w:r>
    </w:p>
    <w:p w14:paraId="0AB965E7" w14:textId="77777777" w:rsidR="00D43261" w:rsidRPr="00BD1730" w:rsidRDefault="00D43261" w:rsidP="00895E0C">
      <w:pPr>
        <w:rPr>
          <w:rFonts w:ascii="Arial" w:hAnsi="Arial" w:cs="Arial"/>
        </w:rPr>
      </w:pPr>
      <w:r w:rsidRPr="00BD1730">
        <w:rPr>
          <w:rFonts w:ascii="Arial" w:hAnsi="Arial"/>
        </w:rPr>
        <w:t>Weight: 3.2 kg</w:t>
      </w:r>
    </w:p>
    <w:p w14:paraId="0586F852" w14:textId="77777777" w:rsidR="00D43261" w:rsidRPr="00BD1730" w:rsidRDefault="00D43261" w:rsidP="00895E0C">
      <w:pPr>
        <w:rPr>
          <w:rFonts w:ascii="Arial" w:hAnsi="Arial" w:cs="Arial"/>
        </w:rPr>
      </w:pPr>
      <w:r w:rsidRPr="00BD1730">
        <w:rPr>
          <w:rFonts w:ascii="Arial" w:hAnsi="Arial"/>
        </w:rPr>
        <w:t>Total of 281 components</w:t>
      </w:r>
    </w:p>
    <w:p w14:paraId="25F10FC2" w14:textId="77777777" w:rsidR="00D43261" w:rsidRPr="00BD1730" w:rsidRDefault="00D43261" w:rsidP="00895E0C">
      <w:pPr>
        <w:rPr>
          <w:rFonts w:ascii="Arial" w:hAnsi="Arial" w:cs="Arial"/>
        </w:rPr>
      </w:pPr>
    </w:p>
    <w:p w14:paraId="2BF65CE2" w14:textId="77777777" w:rsidR="00D43261" w:rsidRPr="00BD1730" w:rsidRDefault="00D43261" w:rsidP="00895E0C">
      <w:pPr>
        <w:rPr>
          <w:rFonts w:ascii="Arial" w:hAnsi="Arial" w:cs="Arial"/>
          <w:b/>
        </w:rPr>
      </w:pPr>
      <w:r w:rsidRPr="00BD1730">
        <w:rPr>
          <w:rFonts w:ascii="Arial" w:hAnsi="Arial"/>
          <w:b/>
        </w:rPr>
        <w:t xml:space="preserve">FUNCTIONS </w:t>
      </w:r>
    </w:p>
    <w:p w14:paraId="25560C4D" w14:textId="77777777" w:rsidR="00D43261" w:rsidRPr="00BD1730" w:rsidRDefault="00D43261" w:rsidP="00895E0C">
      <w:pPr>
        <w:rPr>
          <w:rFonts w:ascii="Arial" w:hAnsi="Arial" w:cs="Arial"/>
        </w:rPr>
      </w:pPr>
      <w:r w:rsidRPr="00BD1730">
        <w:rPr>
          <w:rFonts w:ascii="Arial" w:hAnsi="Arial"/>
        </w:rPr>
        <w:t xml:space="preserve">Hour and minute display: two independent, white bright black pad-printed dials placed one on top of the other with hour indicator on the upper dial and minutes on the lower dial.  Time displayed by means of polished hands (gold- or palladium-plated depending on version) with Luminova (SLN Green to make up for lack of power). </w:t>
      </w:r>
    </w:p>
    <w:p w14:paraId="7122BF06" w14:textId="77777777" w:rsidR="00D43261" w:rsidRPr="00BD1730" w:rsidRDefault="00D43261" w:rsidP="00895E0C">
      <w:pPr>
        <w:rPr>
          <w:rFonts w:ascii="Arial" w:hAnsi="Arial" w:cs="Arial"/>
        </w:rPr>
      </w:pPr>
    </w:p>
    <w:p w14:paraId="5D073197" w14:textId="77777777" w:rsidR="00D43261" w:rsidRPr="00BD1730" w:rsidRDefault="00D43261" w:rsidP="00895E0C">
      <w:pPr>
        <w:rPr>
          <w:rFonts w:ascii="Arial" w:hAnsi="Arial" w:cs="Arial"/>
          <w:b/>
        </w:rPr>
      </w:pPr>
      <w:r w:rsidRPr="00BD1730">
        <w:rPr>
          <w:rFonts w:ascii="Arial" w:hAnsi="Arial"/>
          <w:b/>
        </w:rPr>
        <w:t>L’EPEE 1839 MOVEMENT</w:t>
      </w:r>
    </w:p>
    <w:p w14:paraId="78065F5E" w14:textId="77777777" w:rsidR="00D43261" w:rsidRPr="00BD1730" w:rsidRDefault="00D43261" w:rsidP="00895E0C">
      <w:pPr>
        <w:rPr>
          <w:rFonts w:ascii="Arial" w:hAnsi="Arial" w:cs="Arial"/>
        </w:rPr>
      </w:pPr>
      <w:r w:rsidRPr="00BD1730">
        <w:rPr>
          <w:rFonts w:ascii="Arial" w:hAnsi="Arial"/>
        </w:rPr>
        <w:t xml:space="preserve">Horizontal L’Epée 1839 movement designed and created in-house. </w:t>
      </w:r>
    </w:p>
    <w:p w14:paraId="2785A079" w14:textId="77777777" w:rsidR="00D43261" w:rsidRPr="00BD1730" w:rsidRDefault="00D43261" w:rsidP="00895E0C">
      <w:pPr>
        <w:rPr>
          <w:rFonts w:ascii="Arial" w:hAnsi="Arial" w:cs="Arial"/>
        </w:rPr>
      </w:pPr>
      <w:r w:rsidRPr="00BD1730">
        <w:rPr>
          <w:rFonts w:ascii="Arial" w:hAnsi="Arial"/>
        </w:rPr>
        <w:t xml:space="preserve">1853RV calibre – horizontal escapement </w:t>
      </w:r>
    </w:p>
    <w:p w14:paraId="4C69F73B" w14:textId="77777777" w:rsidR="00D43261" w:rsidRPr="00BD1730" w:rsidRDefault="00D43261" w:rsidP="00895E0C">
      <w:pPr>
        <w:rPr>
          <w:rFonts w:ascii="Arial" w:hAnsi="Arial" w:cs="Arial"/>
        </w:rPr>
      </w:pPr>
      <w:r w:rsidRPr="00BD1730">
        <w:rPr>
          <w:rFonts w:ascii="Arial" w:hAnsi="Arial"/>
        </w:rPr>
        <w:t>Frequency: 18'000 A/h / 2.5 Hz</w:t>
      </w:r>
    </w:p>
    <w:p w14:paraId="183E71E5" w14:textId="77777777" w:rsidR="00D43261" w:rsidRPr="00BD1730" w:rsidRDefault="00D43261" w:rsidP="00895E0C">
      <w:pPr>
        <w:rPr>
          <w:rFonts w:ascii="Arial" w:hAnsi="Arial" w:cs="Arial"/>
        </w:rPr>
      </w:pPr>
      <w:r w:rsidRPr="00BD1730">
        <w:rPr>
          <w:rFonts w:ascii="Arial" w:hAnsi="Arial"/>
        </w:rPr>
        <w:t>Unique barrel</w:t>
      </w:r>
    </w:p>
    <w:p w14:paraId="2EA42167" w14:textId="77777777" w:rsidR="00D43261" w:rsidRPr="00BD1730" w:rsidRDefault="00D43261" w:rsidP="00895E0C">
      <w:pPr>
        <w:rPr>
          <w:rFonts w:ascii="Arial" w:hAnsi="Arial" w:cs="Arial"/>
        </w:rPr>
      </w:pPr>
      <w:r w:rsidRPr="00BD1730">
        <w:rPr>
          <w:rFonts w:ascii="Arial" w:hAnsi="Arial"/>
        </w:rPr>
        <w:t>Power reserve: 7-day</w:t>
      </w:r>
    </w:p>
    <w:p w14:paraId="69A243A2" w14:textId="77777777" w:rsidR="00D43261" w:rsidRPr="00BD1730" w:rsidRDefault="00D43261" w:rsidP="00895E0C">
      <w:pPr>
        <w:rPr>
          <w:rFonts w:ascii="Arial" w:hAnsi="Arial" w:cs="Arial"/>
        </w:rPr>
      </w:pPr>
      <w:r w:rsidRPr="00BD1730">
        <w:rPr>
          <w:rFonts w:ascii="Arial" w:hAnsi="Arial"/>
        </w:rPr>
        <w:t>Number of components: 147</w:t>
      </w:r>
    </w:p>
    <w:p w14:paraId="1109882E" w14:textId="77777777" w:rsidR="00D43261" w:rsidRPr="00BD1730" w:rsidRDefault="00D43261" w:rsidP="00895E0C">
      <w:pPr>
        <w:rPr>
          <w:rFonts w:ascii="Arial" w:hAnsi="Arial" w:cs="Arial"/>
        </w:rPr>
      </w:pPr>
      <w:r w:rsidRPr="00BD1730">
        <w:rPr>
          <w:rFonts w:ascii="Arial" w:hAnsi="Arial"/>
        </w:rPr>
        <w:t>Number of jewels: 11</w:t>
      </w:r>
    </w:p>
    <w:p w14:paraId="35B9F686" w14:textId="77777777" w:rsidR="00D43261" w:rsidRPr="00BD1730" w:rsidRDefault="00D43261" w:rsidP="00895E0C">
      <w:pPr>
        <w:rPr>
          <w:rFonts w:ascii="Arial" w:hAnsi="Arial" w:cs="Arial"/>
        </w:rPr>
      </w:pPr>
      <w:r w:rsidRPr="00BD1730">
        <w:rPr>
          <w:rFonts w:ascii="Arial" w:hAnsi="Arial"/>
        </w:rPr>
        <w:t>Incabloc protection system</w:t>
      </w:r>
    </w:p>
    <w:p w14:paraId="3A3333CB" w14:textId="77777777" w:rsidR="00D43261" w:rsidRPr="00BD1730" w:rsidRDefault="00D43261" w:rsidP="00895E0C">
      <w:pPr>
        <w:rPr>
          <w:rFonts w:ascii="Arial" w:hAnsi="Arial" w:cs="Arial"/>
        </w:rPr>
      </w:pPr>
      <w:r w:rsidRPr="00BD1730">
        <w:rPr>
          <w:rFonts w:ascii="Arial" w:hAnsi="Arial"/>
        </w:rPr>
        <w:t>Gold- or palladium-plated brass mechanism</w:t>
      </w:r>
    </w:p>
    <w:p w14:paraId="5956C6AA" w14:textId="77777777" w:rsidR="00D43261" w:rsidRPr="00BD1730" w:rsidRDefault="00D43261" w:rsidP="00895E0C">
      <w:pPr>
        <w:rPr>
          <w:rFonts w:ascii="Arial" w:hAnsi="Arial" w:cs="Arial"/>
        </w:rPr>
      </w:pPr>
      <w:r w:rsidRPr="00BD1730">
        <w:rPr>
          <w:rFonts w:ascii="Arial" w:hAnsi="Arial"/>
        </w:rPr>
        <w:t>Hand-wind movement via solitary valve</w:t>
      </w:r>
    </w:p>
    <w:p w14:paraId="71105261" w14:textId="77777777" w:rsidR="00D43261" w:rsidRPr="00BD1730" w:rsidRDefault="00D43261" w:rsidP="00895E0C">
      <w:pPr>
        <w:rPr>
          <w:rFonts w:ascii="Arial" w:hAnsi="Arial" w:cs="Arial"/>
        </w:rPr>
      </w:pPr>
      <w:r w:rsidRPr="00BD1730">
        <w:rPr>
          <w:rFonts w:ascii="Arial" w:hAnsi="Arial"/>
        </w:rPr>
        <w:t>Time adjust via crown above derrick</w:t>
      </w:r>
    </w:p>
    <w:p w14:paraId="1A353F4A" w14:textId="77777777" w:rsidR="00D43261" w:rsidRPr="00BD1730" w:rsidRDefault="00D43261" w:rsidP="00895E0C">
      <w:pPr>
        <w:rPr>
          <w:rFonts w:ascii="Arial" w:hAnsi="Arial" w:cs="Arial"/>
        </w:rPr>
      </w:pPr>
      <w:r w:rsidRPr="00BD1730">
        <w:rPr>
          <w:rFonts w:ascii="Arial" w:hAnsi="Arial"/>
        </w:rPr>
        <w:t>Materials: Stainless steel and brass</w:t>
      </w:r>
    </w:p>
    <w:p w14:paraId="07C9AAAA" w14:textId="77777777" w:rsidR="00D43261" w:rsidRPr="00BD1730" w:rsidRDefault="00D43261" w:rsidP="00895E0C">
      <w:pPr>
        <w:rPr>
          <w:rFonts w:ascii="Arial" w:hAnsi="Arial" w:cs="Arial"/>
        </w:rPr>
      </w:pPr>
      <w:r w:rsidRPr="00BD1730">
        <w:rPr>
          <w:rFonts w:ascii="Arial" w:hAnsi="Arial"/>
        </w:rPr>
        <w:t xml:space="preserve">Included finishes: polished, sandblast, satin-finishing  </w:t>
      </w:r>
    </w:p>
    <w:p w14:paraId="5EA4F8BF" w14:textId="77777777" w:rsidR="00D43261" w:rsidRPr="00BD1730" w:rsidRDefault="00D43261" w:rsidP="00895E0C">
      <w:pPr>
        <w:rPr>
          <w:rFonts w:ascii="Arial" w:hAnsi="Arial" w:cs="Arial"/>
        </w:rPr>
      </w:pPr>
    </w:p>
    <w:p w14:paraId="79E7B20B" w14:textId="77777777" w:rsidR="00D43261" w:rsidRPr="00BD1730" w:rsidRDefault="00D43261" w:rsidP="00895E0C">
      <w:pPr>
        <w:rPr>
          <w:rFonts w:ascii="Arial" w:hAnsi="Arial" w:cs="Arial"/>
          <w:b/>
        </w:rPr>
      </w:pPr>
      <w:r w:rsidRPr="00BD1730">
        <w:rPr>
          <w:rFonts w:ascii="Arial" w:hAnsi="Arial"/>
          <w:b/>
        </w:rPr>
        <w:t>STRUCTURE AND DECORATIONS</w:t>
      </w:r>
    </w:p>
    <w:p w14:paraId="48A63719" w14:textId="77777777" w:rsidR="00D43261" w:rsidRPr="00BD1730" w:rsidRDefault="00D43261" w:rsidP="00895E0C">
      <w:pPr>
        <w:rPr>
          <w:rFonts w:ascii="Arial" w:hAnsi="Arial" w:cs="Arial"/>
        </w:rPr>
      </w:pPr>
    </w:p>
    <w:p w14:paraId="2B9C9186" w14:textId="77777777" w:rsidR="00D43261" w:rsidRPr="00BD1730" w:rsidRDefault="00D43261" w:rsidP="00895E0C">
      <w:pPr>
        <w:rPr>
          <w:rFonts w:ascii="Arial" w:hAnsi="Arial" w:cs="Arial"/>
        </w:rPr>
      </w:pPr>
      <w:r w:rsidRPr="00BD1730">
        <w:rPr>
          <w:rFonts w:ascii="Arial" w:hAnsi="Arial"/>
        </w:rPr>
        <w:t>Number of components: 134 completely hand-finished components</w:t>
      </w:r>
      <w:r w:rsidR="009A650B" w:rsidRPr="00BD1730">
        <w:rPr>
          <w:rFonts w:ascii="Arial" w:hAnsi="Arial"/>
        </w:rPr>
        <w:t xml:space="preserve"> (movement not included).</w:t>
      </w:r>
    </w:p>
    <w:p w14:paraId="30879A8C" w14:textId="77777777" w:rsidR="00D43261" w:rsidRPr="00BD1730" w:rsidRDefault="00D43261" w:rsidP="00895E0C">
      <w:pPr>
        <w:rPr>
          <w:rFonts w:ascii="Arial" w:hAnsi="Arial" w:cs="Arial"/>
        </w:rPr>
      </w:pPr>
    </w:p>
    <w:p w14:paraId="5D40B0AB" w14:textId="77777777" w:rsidR="00D43261" w:rsidRPr="00BD1730" w:rsidRDefault="00D43261" w:rsidP="00895E0C">
      <w:pPr>
        <w:pStyle w:val="Paragraphedeliste"/>
        <w:numPr>
          <w:ilvl w:val="0"/>
          <w:numId w:val="2"/>
        </w:numPr>
        <w:rPr>
          <w:rFonts w:ascii="Arial" w:hAnsi="Arial" w:cs="Arial"/>
        </w:rPr>
      </w:pPr>
      <w:r w:rsidRPr="00BD1730">
        <w:rPr>
          <w:rFonts w:ascii="Arial" w:hAnsi="Arial"/>
        </w:rPr>
        <w:t xml:space="preserve">The Derrick: Fine industrial-style structure protecting the hour and minute referral mechanism. </w:t>
      </w:r>
    </w:p>
    <w:p w14:paraId="15C678B9" w14:textId="77777777" w:rsidR="00D43261" w:rsidRPr="00BD1730" w:rsidRDefault="00D43261" w:rsidP="00895E0C">
      <w:pPr>
        <w:pStyle w:val="Paragraphedeliste"/>
        <w:numPr>
          <w:ilvl w:val="0"/>
          <w:numId w:val="2"/>
        </w:numPr>
        <w:rPr>
          <w:rFonts w:ascii="Arial" w:hAnsi="Arial" w:cs="Arial"/>
        </w:rPr>
      </w:pPr>
      <w:r w:rsidRPr="00BD1730">
        <w:rPr>
          <w:rFonts w:ascii="Arial" w:hAnsi="Arial"/>
        </w:rPr>
        <w:t>The Valve: Used for clock winding</w:t>
      </w:r>
    </w:p>
    <w:p w14:paraId="7A121A8F" w14:textId="77777777" w:rsidR="00D43261" w:rsidRPr="00BD1730" w:rsidRDefault="00D43261" w:rsidP="00895E0C">
      <w:pPr>
        <w:pStyle w:val="Paragraphedeliste"/>
        <w:numPr>
          <w:ilvl w:val="0"/>
          <w:numId w:val="2"/>
        </w:numPr>
        <w:rPr>
          <w:rFonts w:ascii="Arial" w:hAnsi="Arial" w:cs="Arial"/>
        </w:rPr>
      </w:pPr>
      <w:r w:rsidRPr="00BD1730">
        <w:rPr>
          <w:rFonts w:ascii="Arial" w:hAnsi="Arial"/>
        </w:rPr>
        <w:t>Motors: decorative, entirely hand-polished</w:t>
      </w:r>
    </w:p>
    <w:p w14:paraId="2391D97C" w14:textId="77777777" w:rsidR="00D43261" w:rsidRPr="00BD1730" w:rsidRDefault="00D43261" w:rsidP="00895E0C">
      <w:pPr>
        <w:pStyle w:val="Paragraphedeliste"/>
        <w:numPr>
          <w:ilvl w:val="0"/>
          <w:numId w:val="2"/>
        </w:numPr>
        <w:rPr>
          <w:rFonts w:ascii="Arial" w:hAnsi="Arial" w:cs="Arial"/>
        </w:rPr>
      </w:pPr>
      <w:r w:rsidRPr="00BD1730">
        <w:rPr>
          <w:rFonts w:ascii="Arial" w:hAnsi="Arial"/>
        </w:rPr>
        <w:t xml:space="preserve">Pipeline: made from folded and plated brass rods </w:t>
      </w:r>
    </w:p>
    <w:p w14:paraId="2D513580" w14:textId="77777777" w:rsidR="00D43261" w:rsidRPr="00BD1730" w:rsidRDefault="00D43261" w:rsidP="00895E0C">
      <w:pPr>
        <w:pStyle w:val="Paragraphedeliste"/>
        <w:numPr>
          <w:ilvl w:val="0"/>
          <w:numId w:val="2"/>
        </w:numPr>
        <w:rPr>
          <w:rFonts w:ascii="Arial" w:hAnsi="Arial" w:cs="Arial"/>
        </w:rPr>
      </w:pPr>
      <w:r w:rsidRPr="00BD1730">
        <w:rPr>
          <w:rFonts w:ascii="Arial" w:hAnsi="Arial"/>
        </w:rPr>
        <w:t>Pump: Decorative, made from hand polished and satin-finished brass</w:t>
      </w:r>
    </w:p>
    <w:p w14:paraId="1F7E45F8" w14:textId="77777777" w:rsidR="00D43261" w:rsidRPr="00BD1730" w:rsidRDefault="00D43261" w:rsidP="00895E0C">
      <w:pPr>
        <w:rPr>
          <w:rFonts w:ascii="Arial" w:hAnsi="Arial" w:cs="Arial"/>
        </w:rPr>
      </w:pPr>
    </w:p>
    <w:p w14:paraId="4A4F0619" w14:textId="77777777" w:rsidR="00D43261" w:rsidRPr="00BD1730" w:rsidRDefault="00D43261" w:rsidP="00895E0C">
      <w:pPr>
        <w:rPr>
          <w:rFonts w:ascii="Arial" w:hAnsi="Arial" w:cs="Arial"/>
          <w:b/>
        </w:rPr>
      </w:pPr>
      <w:r w:rsidRPr="00BD1730">
        <w:rPr>
          <w:rFonts w:ascii="Arial" w:hAnsi="Arial"/>
          <w:b/>
        </w:rPr>
        <w:t xml:space="preserve">CASING </w:t>
      </w:r>
    </w:p>
    <w:p w14:paraId="54A9C01A" w14:textId="77777777" w:rsidR="00D43261" w:rsidRPr="00BD1730" w:rsidRDefault="00D43261" w:rsidP="00895E0C">
      <w:pPr>
        <w:rPr>
          <w:rFonts w:ascii="Arial" w:hAnsi="Arial" w:cs="Arial"/>
        </w:rPr>
      </w:pPr>
    </w:p>
    <w:p w14:paraId="0F3B892E" w14:textId="3175BC15" w:rsidR="00D43261" w:rsidRPr="00BD1730" w:rsidRDefault="00D43261" w:rsidP="00544B5E">
      <w:pPr>
        <w:rPr>
          <w:rFonts w:ascii="Arial" w:hAnsi="Arial" w:cs="Arial"/>
        </w:rPr>
      </w:pPr>
      <w:r w:rsidRPr="00BD1730">
        <w:rPr>
          <w:rFonts w:ascii="Arial" w:hAnsi="Arial"/>
        </w:rPr>
        <w:t xml:space="preserve">Black aluminium base with exposed horizontal escapement on top and cylinder visible through two transparent circles </w:t>
      </w:r>
    </w:p>
    <w:p w14:paraId="7A0A541E" w14:textId="77777777" w:rsidR="00250533" w:rsidRDefault="00D43261">
      <w:pPr>
        <w:jc w:val="left"/>
        <w:rPr>
          <w:rFonts w:ascii="Arial" w:hAnsi="Arial"/>
        </w:rPr>
      </w:pPr>
      <w:r w:rsidRPr="00BD1730">
        <w:rPr>
          <w:rFonts w:ascii="Arial" w:hAnsi="Arial"/>
        </w:rPr>
        <w:t>Mineral glass without prop.</w:t>
      </w:r>
      <w:r>
        <w:rPr>
          <w:rFonts w:ascii="Arial" w:hAnsi="Arial"/>
        </w:rPr>
        <w:t xml:space="preserve"> </w:t>
      </w:r>
      <w:r w:rsidR="00250533">
        <w:rPr>
          <w:rFonts w:ascii="Arial" w:hAnsi="Arial"/>
        </w:rPr>
        <w:br w:type="page"/>
      </w:r>
    </w:p>
    <w:p w14:paraId="7949FBC1" w14:textId="77777777" w:rsidR="00250533" w:rsidRPr="00853CB9" w:rsidRDefault="00250533" w:rsidP="00250533">
      <w:pPr>
        <w:spacing w:before="240" w:after="240"/>
        <w:jc w:val="center"/>
        <w:rPr>
          <w:rFonts w:ascii="Arial" w:hAnsi="Arial" w:cs="Arial"/>
          <w:sz w:val="20"/>
          <w:szCs w:val="20"/>
          <w:lang w:val="en-US"/>
        </w:rPr>
      </w:pPr>
      <w:r>
        <w:rPr>
          <w:rFonts w:ascii="Arial" w:hAnsi="Arial" w:cs="Arial"/>
          <w:b/>
          <w:bCs/>
          <w:sz w:val="20"/>
          <w:szCs w:val="20"/>
          <w:lang w:val="en-US"/>
        </w:rPr>
        <w:lastRenderedPageBreak/>
        <w:t>L’EPEE 1839—Switzerland's leading clock manufacture</w:t>
      </w:r>
    </w:p>
    <w:p w14:paraId="264C1ADE" w14:textId="77777777" w:rsidR="00250533" w:rsidRPr="00853CB9" w:rsidRDefault="00250533" w:rsidP="00250533">
      <w:pPr>
        <w:ind w:left="360"/>
        <w:rPr>
          <w:rFonts w:ascii="Arial" w:hAnsi="Arial" w:cs="Arial"/>
          <w:lang w:val="en-US"/>
        </w:rPr>
      </w:pPr>
      <w:r>
        <w:rPr>
          <w:rFonts w:ascii="Arial" w:hAnsi="Arial" w:cs="Arial"/>
          <w:lang w:val="en-US"/>
        </w:rPr>
        <w:t xml:space="preserve">L’Epée has been a prominent clockmaking firm for more than 175 years. Today, it is the only manufacture in Switzerland to specialize in the production of high-end clocks. Founded in 1839 by Auguste L’Epée in France’s Besançon region, the company originally focused on producing music boxes and watch components. Even at this early stage, the brand was synonymous with entirely hand-made pieces. </w:t>
      </w:r>
    </w:p>
    <w:p w14:paraId="50AF84F3" w14:textId="77777777" w:rsidR="00250533" w:rsidRPr="00853CB9" w:rsidRDefault="00250533" w:rsidP="00250533">
      <w:pPr>
        <w:ind w:left="360"/>
        <w:rPr>
          <w:rFonts w:ascii="Arial" w:hAnsi="Arial" w:cs="Arial"/>
          <w:lang w:val="en-US"/>
        </w:rPr>
      </w:pPr>
    </w:p>
    <w:p w14:paraId="788C30FF" w14:textId="77777777" w:rsidR="00250533" w:rsidRPr="00853CB9" w:rsidRDefault="00250533" w:rsidP="00250533">
      <w:pPr>
        <w:ind w:left="360"/>
        <w:rPr>
          <w:rFonts w:ascii="Arial" w:hAnsi="Arial" w:cs="Arial"/>
          <w:lang w:val="en-US"/>
        </w:rPr>
      </w:pPr>
      <w:r>
        <w:rPr>
          <w:rFonts w:ascii="Arial" w:hAnsi="Arial" w:cs="Arial"/>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L’Epée became the principal supplier of several famous clockmakers and went on to win many gold medals at World Fairs. </w:t>
      </w:r>
    </w:p>
    <w:p w14:paraId="354094DB" w14:textId="77777777" w:rsidR="00250533" w:rsidRPr="00853CB9" w:rsidRDefault="00250533" w:rsidP="00250533">
      <w:pPr>
        <w:ind w:left="360"/>
        <w:rPr>
          <w:rFonts w:ascii="Arial" w:hAnsi="Arial" w:cs="Arial"/>
          <w:lang w:val="en-US"/>
        </w:rPr>
      </w:pPr>
    </w:p>
    <w:p w14:paraId="099B76E5" w14:textId="77777777" w:rsidR="00250533" w:rsidRPr="00853CB9" w:rsidRDefault="00250533" w:rsidP="00250533">
      <w:pPr>
        <w:ind w:left="360"/>
        <w:rPr>
          <w:rFonts w:ascii="Arial" w:hAnsi="Arial" w:cs="Arial"/>
          <w:lang w:val="en-US"/>
        </w:rPr>
      </w:pPr>
      <w:r>
        <w:rPr>
          <w:rFonts w:ascii="Arial" w:hAnsi="Arial" w:cs="Arial"/>
          <w:lang w:val="en-US"/>
        </w:rPr>
        <w:t xml:space="preserve">During the 20th century, the firm owed its success largely to its remarkable travel clocks. Many associate the L’Epée brand with influential individuals and people in positions of power. Members of the French government often gave clocks to their distinguished guests. When the Concorde supersonic airplane began its commercial flights in 1976, L’Epée fitted the cabins with wall clocks to give passengers the time. In 1994, the brand demonstrated its penchant for challenges by constructing the largest pendulum clock in the world, the “Giant Regulator”, which features in the Guinness Book of Records. </w:t>
      </w:r>
    </w:p>
    <w:p w14:paraId="2C2CE0CC" w14:textId="77777777" w:rsidR="00250533" w:rsidRPr="00853CB9" w:rsidRDefault="00250533" w:rsidP="00250533">
      <w:pPr>
        <w:ind w:left="360"/>
        <w:rPr>
          <w:rFonts w:ascii="Arial" w:hAnsi="Arial" w:cs="Arial"/>
          <w:lang w:val="en-US"/>
        </w:rPr>
      </w:pPr>
    </w:p>
    <w:p w14:paraId="50B8AF06" w14:textId="77777777" w:rsidR="00250533" w:rsidRPr="00853CB9" w:rsidRDefault="00250533" w:rsidP="00250533">
      <w:pPr>
        <w:ind w:left="360"/>
        <w:rPr>
          <w:rFonts w:ascii="Arial" w:hAnsi="Arial" w:cs="Arial"/>
          <w:lang w:val="en-US"/>
        </w:rPr>
      </w:pPr>
      <w:r>
        <w:rPr>
          <w:rFonts w:ascii="Arial" w:hAnsi="Arial" w:cs="Arial"/>
          <w:lang w:val="en-US"/>
        </w:rPr>
        <w:t>L’Epée 1839 is currently based in Delémont in the Swiss Jura Mountains. With CEO Arnaud Nicolas at the helm, it has developed an exceptional collection of table clocks that includes an entire range of sophisticated clocks.</w:t>
      </w:r>
    </w:p>
    <w:p w14:paraId="581F6CDE" w14:textId="77777777" w:rsidR="00250533" w:rsidRPr="00853CB9" w:rsidRDefault="00250533" w:rsidP="00250533">
      <w:pPr>
        <w:ind w:left="360"/>
        <w:rPr>
          <w:rFonts w:ascii="Arial" w:hAnsi="Arial" w:cs="Arial"/>
          <w:lang w:val="en-US"/>
        </w:rPr>
      </w:pPr>
    </w:p>
    <w:p w14:paraId="48A06BDF" w14:textId="77777777" w:rsidR="00250533" w:rsidRPr="00853CB9" w:rsidRDefault="00250533" w:rsidP="00250533">
      <w:pPr>
        <w:ind w:left="360"/>
        <w:rPr>
          <w:rFonts w:ascii="Arial" w:hAnsi="Arial" w:cs="Arial"/>
          <w:lang w:val="en-US"/>
        </w:rPr>
      </w:pPr>
      <w:r>
        <w:rPr>
          <w:rFonts w:ascii="Arial" w:hAnsi="Arial" w:cs="Arial"/>
          <w:lang w:val="en-US"/>
        </w:rPr>
        <w:t xml:space="preserve">The collection focuses on three themes: </w:t>
      </w:r>
    </w:p>
    <w:p w14:paraId="4D572114" w14:textId="77777777" w:rsidR="00250533" w:rsidRPr="00853CB9" w:rsidRDefault="00250533" w:rsidP="00250533">
      <w:pPr>
        <w:ind w:left="360"/>
        <w:rPr>
          <w:rFonts w:ascii="Arial" w:hAnsi="Arial" w:cs="Arial"/>
          <w:lang w:val="en-US"/>
        </w:rPr>
      </w:pPr>
    </w:p>
    <w:p w14:paraId="229CD8A8" w14:textId="77777777" w:rsidR="00250533" w:rsidRPr="00853CB9" w:rsidRDefault="00250533" w:rsidP="00250533">
      <w:pPr>
        <w:ind w:left="360"/>
        <w:rPr>
          <w:rFonts w:ascii="Arial" w:hAnsi="Arial" w:cs="Arial"/>
          <w:lang w:val="en-US"/>
        </w:rPr>
      </w:pPr>
      <w:r>
        <w:rPr>
          <w:rFonts w:ascii="Arial" w:hAnsi="Arial" w:cs="Arial"/>
          <w:lang w:val="en-US"/>
        </w:rPr>
        <w:t>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14:paraId="76305715" w14:textId="77777777" w:rsidR="00250533" w:rsidRPr="00853CB9" w:rsidRDefault="00250533" w:rsidP="00250533">
      <w:pPr>
        <w:ind w:left="360"/>
        <w:rPr>
          <w:rFonts w:ascii="Arial" w:hAnsi="Arial" w:cs="Arial"/>
          <w:lang w:val="en-US"/>
        </w:rPr>
      </w:pPr>
    </w:p>
    <w:p w14:paraId="3789A75B" w14:textId="77777777" w:rsidR="00250533" w:rsidRPr="00853CB9" w:rsidRDefault="00250533" w:rsidP="00250533">
      <w:pPr>
        <w:ind w:left="360"/>
        <w:rPr>
          <w:rFonts w:ascii="Arial" w:hAnsi="Arial" w:cs="Arial"/>
          <w:lang w:val="en-US"/>
        </w:rPr>
      </w:pPr>
      <w:r>
        <w:rPr>
          <w:rFonts w:ascii="Arial" w:hAnsi="Arial" w:cs="Arial"/>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14:paraId="36E62919" w14:textId="77777777" w:rsidR="00250533" w:rsidRPr="00853CB9" w:rsidRDefault="00250533" w:rsidP="00250533">
      <w:pPr>
        <w:ind w:left="360"/>
        <w:rPr>
          <w:rFonts w:ascii="Arial" w:hAnsi="Arial" w:cs="Arial"/>
          <w:lang w:val="en-US"/>
        </w:rPr>
      </w:pPr>
    </w:p>
    <w:p w14:paraId="36C37228" w14:textId="77777777" w:rsidR="00250533" w:rsidRPr="00853CB9" w:rsidRDefault="00250533" w:rsidP="00250533">
      <w:pPr>
        <w:ind w:left="360"/>
        <w:rPr>
          <w:rFonts w:ascii="Arial" w:hAnsi="Arial" w:cs="Arial"/>
          <w:lang w:val="en-US"/>
        </w:rPr>
      </w:pPr>
      <w:r>
        <w:rPr>
          <w:rFonts w:ascii="Arial" w:hAnsi="Arial" w:cs="Arial"/>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14:paraId="02FF4CB7" w14:textId="77777777" w:rsidR="00250533" w:rsidRPr="00853CB9" w:rsidRDefault="00250533" w:rsidP="00250533">
      <w:pPr>
        <w:ind w:left="360"/>
        <w:rPr>
          <w:rFonts w:ascii="Arial" w:hAnsi="Arial" w:cs="Arial"/>
          <w:lang w:val="en-US"/>
        </w:rPr>
      </w:pPr>
    </w:p>
    <w:p w14:paraId="172EB657" w14:textId="77777777" w:rsidR="00250533" w:rsidRPr="00853CB9" w:rsidRDefault="00250533" w:rsidP="00250533">
      <w:pPr>
        <w:ind w:left="360"/>
        <w:rPr>
          <w:rFonts w:ascii="Arial" w:hAnsi="Arial" w:cs="Arial"/>
          <w:sz w:val="20"/>
          <w:szCs w:val="20"/>
          <w:lang w:val="en-US"/>
        </w:rPr>
      </w:pPr>
      <w:r>
        <w:rPr>
          <w:rFonts w:ascii="Arial" w:hAnsi="Arial" w:cs="Arial"/>
          <w:lang w:val="en-US"/>
        </w:rPr>
        <w:t>All pieces are designed and manufactured in-house. Their technical prowess, combination of form and function, very long power reserves and remarkable finishes have become signature features of the brand.</w:t>
      </w:r>
    </w:p>
    <w:p w14:paraId="7615E160" w14:textId="77777777" w:rsidR="00250533" w:rsidRPr="00853CB9" w:rsidRDefault="00250533" w:rsidP="00250533">
      <w:pPr>
        <w:rPr>
          <w:lang w:val="en-US"/>
        </w:rPr>
      </w:pPr>
    </w:p>
    <w:p w14:paraId="40741271" w14:textId="77777777" w:rsidR="00D43261" w:rsidRPr="00250533" w:rsidRDefault="00D43261" w:rsidP="001C0779">
      <w:pPr>
        <w:ind w:firstLine="708"/>
        <w:rPr>
          <w:rFonts w:ascii="Arial" w:hAnsi="Arial" w:cs="Arial"/>
          <w:b/>
          <w:lang w:val="en-US"/>
        </w:rPr>
      </w:pPr>
    </w:p>
    <w:sectPr w:rsidR="00D43261" w:rsidRPr="00250533" w:rsidSect="005D05F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9DEB" w14:textId="77777777" w:rsidR="004F692D" w:rsidRDefault="004F692D" w:rsidP="00824F2F">
      <w:r>
        <w:separator/>
      </w:r>
    </w:p>
  </w:endnote>
  <w:endnote w:type="continuationSeparator" w:id="0">
    <w:p w14:paraId="554CCB32" w14:textId="77777777" w:rsidR="004F692D" w:rsidRDefault="004F692D" w:rsidP="0082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8E69" w14:textId="77777777" w:rsidR="00511B7B" w:rsidRDefault="00511B7B" w:rsidP="00824F2F">
    <w:pPr>
      <w:pStyle w:val="Pieddepage"/>
      <w:jc w:val="left"/>
      <w:rPr>
        <w:rFonts w:ascii="Arial" w:hAnsi="Arial" w:cs="Arial"/>
        <w:sz w:val="18"/>
        <w:szCs w:val="18"/>
      </w:rPr>
    </w:pPr>
  </w:p>
  <w:p w14:paraId="4661387F" w14:textId="77777777" w:rsidR="00511B7B" w:rsidRPr="00824F2F" w:rsidRDefault="00511B7B" w:rsidP="00824F2F">
    <w:pPr>
      <w:pStyle w:val="WW-Default"/>
      <w:spacing w:after="283"/>
    </w:pPr>
    <w:r w:rsidRPr="00E71875">
      <w:rPr>
        <w:rFonts w:ascii="Arial" w:hAnsi="Arial" w:cs="Arial"/>
        <w:sz w:val="18"/>
        <w:szCs w:val="18"/>
      </w:rPr>
      <w:t xml:space="preserve">For further information, please contact: </w:t>
    </w:r>
    <w:r w:rsidRPr="00E71875">
      <w:rPr>
        <w:rFonts w:ascii="Arial" w:hAnsi="Arial" w:cs="Arial"/>
        <w:sz w:val="18"/>
        <w:szCs w:val="18"/>
      </w:rPr>
      <w:br/>
    </w:r>
    <w:r w:rsidR="004737C6">
      <w:rPr>
        <w:rFonts w:ascii="Arial" w:hAnsi="Arial" w:cs="Arial"/>
        <w:sz w:val="18"/>
        <w:szCs w:val="18"/>
        <w:lang w:val="en-GB"/>
      </w:rPr>
      <w:t>Lauriane Marchand, L’Epée 1839, Brand of SWIZA SA Manufacture, Rue Saint-Maur</w:t>
    </w:r>
    <w:r w:rsidRPr="00824F2F">
      <w:rPr>
        <w:rFonts w:ascii="Arial" w:hAnsi="Arial" w:cs="Arial"/>
        <w:sz w:val="18"/>
        <w:szCs w:val="18"/>
        <w:lang w:val="en-GB"/>
      </w:rPr>
      <w:t>ice 1</w:t>
    </w:r>
    <w:r w:rsidR="004737C6">
      <w:rPr>
        <w:rFonts w:ascii="Arial" w:hAnsi="Arial" w:cs="Arial"/>
        <w:sz w:val="18"/>
        <w:szCs w:val="18"/>
        <w:lang w:val="en-GB"/>
      </w:rPr>
      <w:t xml:space="preserve">, </w:t>
    </w:r>
    <w:r w:rsidRPr="00824F2F">
      <w:rPr>
        <w:rFonts w:ascii="Arial" w:hAnsi="Arial" w:cs="Arial"/>
        <w:sz w:val="18"/>
        <w:szCs w:val="18"/>
        <w:lang w:val="en-GB"/>
      </w:rPr>
      <w:t>2800 Delémont - Switzerland</w:t>
    </w:r>
    <w:r w:rsidRPr="00824F2F">
      <w:rPr>
        <w:rFonts w:ascii="Arial" w:hAnsi="Arial" w:cs="Arial"/>
        <w:sz w:val="18"/>
        <w:szCs w:val="18"/>
        <w:lang w:val="en-GB"/>
      </w:rPr>
      <w:br/>
      <w:t xml:space="preserve">E-Mail: </w:t>
    </w:r>
    <w:r w:rsidR="004737C6">
      <w:rPr>
        <w:rFonts w:ascii="Arial" w:hAnsi="Arial" w:cs="Arial"/>
        <w:sz w:val="18"/>
        <w:szCs w:val="18"/>
        <w:lang w:val="en-GB"/>
      </w:rPr>
      <w:t>marketing</w:t>
    </w:r>
    <w:r w:rsidRPr="00824F2F">
      <w:rPr>
        <w:rFonts w:ascii="Arial" w:hAnsi="Arial" w:cs="Arial"/>
        <w:sz w:val="18"/>
        <w:szCs w:val="18"/>
        <w:lang w:val="en-GB"/>
      </w:rPr>
      <w:t>@s</w:t>
    </w:r>
    <w:r>
      <w:rPr>
        <w:rFonts w:ascii="Arial" w:hAnsi="Arial" w:cs="Arial"/>
        <w:sz w:val="18"/>
        <w:szCs w:val="18"/>
        <w:lang w:val="en-GB"/>
      </w:rPr>
      <w:t>wiza.ch – Tel.: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4488D" w14:textId="77777777" w:rsidR="004F692D" w:rsidRDefault="004F692D" w:rsidP="00824F2F">
      <w:r>
        <w:separator/>
      </w:r>
    </w:p>
  </w:footnote>
  <w:footnote w:type="continuationSeparator" w:id="0">
    <w:p w14:paraId="4802E0FA" w14:textId="77777777" w:rsidR="004F692D" w:rsidRDefault="004F692D" w:rsidP="0082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65B8" w14:textId="77777777" w:rsidR="00511B7B" w:rsidRDefault="00511B7B">
    <w:pPr>
      <w:pStyle w:val="En-tte"/>
    </w:pPr>
    <w:r>
      <w:rPr>
        <w:noProof/>
        <w:lang w:val="fr-CH" w:eastAsia="fr-CH"/>
      </w:rPr>
      <w:drawing>
        <wp:anchor distT="0" distB="0" distL="114300" distR="114300" simplePos="0" relativeHeight="251660288" behindDoc="0" locked="0" layoutInCell="1" allowOverlap="1" wp14:anchorId="34791D2B" wp14:editId="2560BA77">
          <wp:simplePos x="0" y="0"/>
          <wp:positionH relativeFrom="column">
            <wp:posOffset>2541801</wp:posOffset>
          </wp:positionH>
          <wp:positionV relativeFrom="paragraph">
            <wp:posOffset>-208295</wp:posOffset>
          </wp:positionV>
          <wp:extent cx="688340" cy="652145"/>
          <wp:effectExtent l="1905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88340" cy="652145"/>
                  </a:xfrm>
                  <a:prstGeom prst="rect">
                    <a:avLst/>
                  </a:prstGeom>
                  <a:noFill/>
                </pic:spPr>
              </pic:pic>
            </a:graphicData>
          </a:graphic>
        </wp:anchor>
      </w:drawing>
    </w:r>
  </w:p>
  <w:p w14:paraId="23F1F479" w14:textId="77777777" w:rsidR="00511B7B" w:rsidRDefault="00511B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6BD4B70"/>
    <w:multiLevelType w:val="hybridMultilevel"/>
    <w:tmpl w:val="1D48D5B6"/>
    <w:lvl w:ilvl="0" w:tplc="CD62AFF0">
      <w:start w:val="7"/>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E3B13D7"/>
    <w:multiLevelType w:val="hybridMultilevel"/>
    <w:tmpl w:val="538A4730"/>
    <w:lvl w:ilvl="0" w:tplc="2F88CAEC">
      <w:start w:val="8"/>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3461F97"/>
    <w:multiLevelType w:val="hybridMultilevel"/>
    <w:tmpl w:val="F9C462A2"/>
    <w:lvl w:ilvl="0" w:tplc="97121C82">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6410"/>
    <w:rsid w:val="00020CAB"/>
    <w:rsid w:val="000211AB"/>
    <w:rsid w:val="00026BDB"/>
    <w:rsid w:val="00027645"/>
    <w:rsid w:val="000455AA"/>
    <w:rsid w:val="000840DA"/>
    <w:rsid w:val="00086AC2"/>
    <w:rsid w:val="00087915"/>
    <w:rsid w:val="00087EDA"/>
    <w:rsid w:val="000A661F"/>
    <w:rsid w:val="000A743C"/>
    <w:rsid w:val="000B2405"/>
    <w:rsid w:val="000C1D43"/>
    <w:rsid w:val="000C7109"/>
    <w:rsid w:val="000D612F"/>
    <w:rsid w:val="000D6437"/>
    <w:rsid w:val="000E0E19"/>
    <w:rsid w:val="000E566C"/>
    <w:rsid w:val="000F5E1E"/>
    <w:rsid w:val="00115CD6"/>
    <w:rsid w:val="00116EB5"/>
    <w:rsid w:val="001275A3"/>
    <w:rsid w:val="00133C2D"/>
    <w:rsid w:val="0013756D"/>
    <w:rsid w:val="00154682"/>
    <w:rsid w:val="00171F2B"/>
    <w:rsid w:val="00176C41"/>
    <w:rsid w:val="00184AA1"/>
    <w:rsid w:val="00195B5A"/>
    <w:rsid w:val="001960A4"/>
    <w:rsid w:val="001C0779"/>
    <w:rsid w:val="001C733B"/>
    <w:rsid w:val="001D1FD8"/>
    <w:rsid w:val="001E0E1B"/>
    <w:rsid w:val="0020248E"/>
    <w:rsid w:val="00207636"/>
    <w:rsid w:val="00215AEA"/>
    <w:rsid w:val="00215DEA"/>
    <w:rsid w:val="00234864"/>
    <w:rsid w:val="00250533"/>
    <w:rsid w:val="00252FFD"/>
    <w:rsid w:val="00276878"/>
    <w:rsid w:val="00283A8B"/>
    <w:rsid w:val="002A4D60"/>
    <w:rsid w:val="002B14A1"/>
    <w:rsid w:val="002B2BE1"/>
    <w:rsid w:val="002C3C90"/>
    <w:rsid w:val="002D1170"/>
    <w:rsid w:val="002E7844"/>
    <w:rsid w:val="002F4A13"/>
    <w:rsid w:val="00313011"/>
    <w:rsid w:val="00320CDF"/>
    <w:rsid w:val="00327147"/>
    <w:rsid w:val="0033035F"/>
    <w:rsid w:val="0033691C"/>
    <w:rsid w:val="0034454A"/>
    <w:rsid w:val="00365DBE"/>
    <w:rsid w:val="0039353B"/>
    <w:rsid w:val="00395F28"/>
    <w:rsid w:val="003B1C60"/>
    <w:rsid w:val="003B28DD"/>
    <w:rsid w:val="003D48F9"/>
    <w:rsid w:val="003F102B"/>
    <w:rsid w:val="00405854"/>
    <w:rsid w:val="0040603C"/>
    <w:rsid w:val="00411756"/>
    <w:rsid w:val="00414391"/>
    <w:rsid w:val="00417167"/>
    <w:rsid w:val="00417641"/>
    <w:rsid w:val="004276FD"/>
    <w:rsid w:val="00444436"/>
    <w:rsid w:val="00445EAA"/>
    <w:rsid w:val="00472F5D"/>
    <w:rsid w:val="004737C6"/>
    <w:rsid w:val="00475C35"/>
    <w:rsid w:val="00485BC6"/>
    <w:rsid w:val="00487DB4"/>
    <w:rsid w:val="00491B57"/>
    <w:rsid w:val="004A53F9"/>
    <w:rsid w:val="004D1E09"/>
    <w:rsid w:val="004E2AE7"/>
    <w:rsid w:val="004F692D"/>
    <w:rsid w:val="00511B7B"/>
    <w:rsid w:val="00531041"/>
    <w:rsid w:val="00544B5E"/>
    <w:rsid w:val="005550E4"/>
    <w:rsid w:val="00574574"/>
    <w:rsid w:val="005A7462"/>
    <w:rsid w:val="005B3446"/>
    <w:rsid w:val="005C15DA"/>
    <w:rsid w:val="005C4906"/>
    <w:rsid w:val="005D05FC"/>
    <w:rsid w:val="005D467C"/>
    <w:rsid w:val="005F0F58"/>
    <w:rsid w:val="005F4028"/>
    <w:rsid w:val="0060382D"/>
    <w:rsid w:val="0061760E"/>
    <w:rsid w:val="0062310B"/>
    <w:rsid w:val="006273DD"/>
    <w:rsid w:val="00634B51"/>
    <w:rsid w:val="0064596E"/>
    <w:rsid w:val="006653F5"/>
    <w:rsid w:val="00673343"/>
    <w:rsid w:val="0067363E"/>
    <w:rsid w:val="006C07A3"/>
    <w:rsid w:val="006D2EBB"/>
    <w:rsid w:val="006D61B2"/>
    <w:rsid w:val="006E1E8A"/>
    <w:rsid w:val="006F2D51"/>
    <w:rsid w:val="006F73D1"/>
    <w:rsid w:val="00700534"/>
    <w:rsid w:val="00713D90"/>
    <w:rsid w:val="00744325"/>
    <w:rsid w:val="007671BD"/>
    <w:rsid w:val="00773692"/>
    <w:rsid w:val="00782D22"/>
    <w:rsid w:val="00791BF1"/>
    <w:rsid w:val="007A757C"/>
    <w:rsid w:val="007B7733"/>
    <w:rsid w:val="007C0C7B"/>
    <w:rsid w:val="007C143C"/>
    <w:rsid w:val="00824F2F"/>
    <w:rsid w:val="00833BAB"/>
    <w:rsid w:val="00840FF3"/>
    <w:rsid w:val="008673BA"/>
    <w:rsid w:val="00881F7F"/>
    <w:rsid w:val="008868FC"/>
    <w:rsid w:val="008915A9"/>
    <w:rsid w:val="00895E0C"/>
    <w:rsid w:val="008968B8"/>
    <w:rsid w:val="008B4E24"/>
    <w:rsid w:val="008B7B06"/>
    <w:rsid w:val="008C185F"/>
    <w:rsid w:val="008D03FC"/>
    <w:rsid w:val="008D47F7"/>
    <w:rsid w:val="008D6001"/>
    <w:rsid w:val="008D64FF"/>
    <w:rsid w:val="008D6731"/>
    <w:rsid w:val="008E7C3E"/>
    <w:rsid w:val="00900D32"/>
    <w:rsid w:val="00920713"/>
    <w:rsid w:val="009245B2"/>
    <w:rsid w:val="00924A91"/>
    <w:rsid w:val="009363FA"/>
    <w:rsid w:val="0097054C"/>
    <w:rsid w:val="009A25F0"/>
    <w:rsid w:val="009A650B"/>
    <w:rsid w:val="009B0B23"/>
    <w:rsid w:val="009D3293"/>
    <w:rsid w:val="009D3CE8"/>
    <w:rsid w:val="009F53C6"/>
    <w:rsid w:val="009F64BD"/>
    <w:rsid w:val="00A013FF"/>
    <w:rsid w:val="00A05920"/>
    <w:rsid w:val="00A07C90"/>
    <w:rsid w:val="00A16D58"/>
    <w:rsid w:val="00A20FAA"/>
    <w:rsid w:val="00A26FA6"/>
    <w:rsid w:val="00A313D4"/>
    <w:rsid w:val="00A32BD3"/>
    <w:rsid w:val="00A4079A"/>
    <w:rsid w:val="00A417B6"/>
    <w:rsid w:val="00A60176"/>
    <w:rsid w:val="00A750B7"/>
    <w:rsid w:val="00A823B0"/>
    <w:rsid w:val="00A8464C"/>
    <w:rsid w:val="00A94B34"/>
    <w:rsid w:val="00AA1F6C"/>
    <w:rsid w:val="00AA1FF8"/>
    <w:rsid w:val="00AA2590"/>
    <w:rsid w:val="00AD4EB9"/>
    <w:rsid w:val="00AD5F6E"/>
    <w:rsid w:val="00AE4E87"/>
    <w:rsid w:val="00B3017D"/>
    <w:rsid w:val="00B30ABA"/>
    <w:rsid w:val="00B4103D"/>
    <w:rsid w:val="00B52608"/>
    <w:rsid w:val="00B70A78"/>
    <w:rsid w:val="00B8404D"/>
    <w:rsid w:val="00B94F48"/>
    <w:rsid w:val="00BC3CE4"/>
    <w:rsid w:val="00BC4B58"/>
    <w:rsid w:val="00BC561A"/>
    <w:rsid w:val="00BD1730"/>
    <w:rsid w:val="00BD3C13"/>
    <w:rsid w:val="00BD4644"/>
    <w:rsid w:val="00BD493D"/>
    <w:rsid w:val="00BE38CF"/>
    <w:rsid w:val="00BE3D73"/>
    <w:rsid w:val="00BE419D"/>
    <w:rsid w:val="00BE6B67"/>
    <w:rsid w:val="00BF0638"/>
    <w:rsid w:val="00BF2DB0"/>
    <w:rsid w:val="00C03E9C"/>
    <w:rsid w:val="00C23897"/>
    <w:rsid w:val="00C26487"/>
    <w:rsid w:val="00C3183B"/>
    <w:rsid w:val="00C36923"/>
    <w:rsid w:val="00C37773"/>
    <w:rsid w:val="00C57CD1"/>
    <w:rsid w:val="00C640D1"/>
    <w:rsid w:val="00C82EC0"/>
    <w:rsid w:val="00CA297C"/>
    <w:rsid w:val="00CB3B27"/>
    <w:rsid w:val="00CC3ED0"/>
    <w:rsid w:val="00CC61DE"/>
    <w:rsid w:val="00CE2B83"/>
    <w:rsid w:val="00CE3625"/>
    <w:rsid w:val="00CF3719"/>
    <w:rsid w:val="00D20BEA"/>
    <w:rsid w:val="00D30252"/>
    <w:rsid w:val="00D311D6"/>
    <w:rsid w:val="00D43261"/>
    <w:rsid w:val="00D503A2"/>
    <w:rsid w:val="00D62CE3"/>
    <w:rsid w:val="00D75A34"/>
    <w:rsid w:val="00D76391"/>
    <w:rsid w:val="00D93856"/>
    <w:rsid w:val="00D94F47"/>
    <w:rsid w:val="00DA5565"/>
    <w:rsid w:val="00DB2505"/>
    <w:rsid w:val="00DB4E81"/>
    <w:rsid w:val="00DC00DD"/>
    <w:rsid w:val="00DD5FD1"/>
    <w:rsid w:val="00DD62C5"/>
    <w:rsid w:val="00DD6C0A"/>
    <w:rsid w:val="00DE16AB"/>
    <w:rsid w:val="00E03FCC"/>
    <w:rsid w:val="00E07458"/>
    <w:rsid w:val="00E140A9"/>
    <w:rsid w:val="00E41FA0"/>
    <w:rsid w:val="00E44241"/>
    <w:rsid w:val="00E44E34"/>
    <w:rsid w:val="00E530F7"/>
    <w:rsid w:val="00E71875"/>
    <w:rsid w:val="00E72C3C"/>
    <w:rsid w:val="00E7443F"/>
    <w:rsid w:val="00E765E3"/>
    <w:rsid w:val="00E81035"/>
    <w:rsid w:val="00EA0B52"/>
    <w:rsid w:val="00EB2B89"/>
    <w:rsid w:val="00EC17A5"/>
    <w:rsid w:val="00ED0DCD"/>
    <w:rsid w:val="00ED7D7F"/>
    <w:rsid w:val="00EF79E1"/>
    <w:rsid w:val="00F04320"/>
    <w:rsid w:val="00F20CB4"/>
    <w:rsid w:val="00F42C9C"/>
    <w:rsid w:val="00F42DAC"/>
    <w:rsid w:val="00F57C3E"/>
    <w:rsid w:val="00F627E4"/>
    <w:rsid w:val="00F65BC5"/>
    <w:rsid w:val="00FB0832"/>
    <w:rsid w:val="00FB70A4"/>
    <w:rsid w:val="00FE65FD"/>
    <w:rsid w:val="00FF28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C16BC3"/>
  <w15:docId w15:val="{87130D11-B05A-430A-A103-96AF1CA1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pPr>
      <w:jc w:val="both"/>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99"/>
    <w:qFormat/>
    <w:rsid w:val="00283A8B"/>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99"/>
    <w:locked/>
    <w:rsid w:val="00283A8B"/>
    <w:rPr>
      <w:rFonts w:ascii="Cambria" w:hAnsi="Cambria" w:cs="Times New Roman"/>
      <w:color w:val="17365D"/>
      <w:spacing w:val="5"/>
      <w:kern w:val="28"/>
      <w:sz w:val="52"/>
      <w:szCs w:val="52"/>
    </w:rPr>
  </w:style>
  <w:style w:type="paragraph" w:styleId="Textedebulles">
    <w:name w:val="Balloon Text"/>
    <w:basedOn w:val="Normal"/>
    <w:link w:val="TextedebullesCar"/>
    <w:uiPriority w:val="99"/>
    <w:semiHidden/>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A743C"/>
    <w:rPr>
      <w:rFonts w:ascii="Tahoma" w:hAnsi="Tahoma" w:cs="Tahoma"/>
      <w:sz w:val="16"/>
      <w:szCs w:val="16"/>
    </w:rPr>
  </w:style>
  <w:style w:type="character" w:styleId="Marquedecommentaire">
    <w:name w:val="annotation reference"/>
    <w:basedOn w:val="Policepardfaut"/>
    <w:uiPriority w:val="99"/>
    <w:semiHidden/>
    <w:rsid w:val="000A743C"/>
    <w:rPr>
      <w:rFonts w:cs="Times New Roman"/>
      <w:sz w:val="16"/>
      <w:szCs w:val="16"/>
    </w:rPr>
  </w:style>
  <w:style w:type="paragraph" w:styleId="Commentaire">
    <w:name w:val="annotation text"/>
    <w:basedOn w:val="Normal"/>
    <w:link w:val="CommentaireCar"/>
    <w:uiPriority w:val="99"/>
    <w:semiHidden/>
    <w:rsid w:val="000A743C"/>
    <w:rPr>
      <w:sz w:val="20"/>
      <w:szCs w:val="20"/>
    </w:rPr>
  </w:style>
  <w:style w:type="character" w:customStyle="1" w:styleId="CommentaireCar">
    <w:name w:val="Commentaire Car"/>
    <w:basedOn w:val="Policepardfaut"/>
    <w:link w:val="Commentaire"/>
    <w:uiPriority w:val="99"/>
    <w:semiHidden/>
    <w:locked/>
    <w:rsid w:val="000A743C"/>
    <w:rPr>
      <w:rFonts w:cs="Times New Roman"/>
      <w:sz w:val="20"/>
      <w:szCs w:val="20"/>
    </w:rPr>
  </w:style>
  <w:style w:type="paragraph" w:styleId="Objetducommentaire">
    <w:name w:val="annotation subject"/>
    <w:basedOn w:val="Commentaire"/>
    <w:next w:val="Commentaire"/>
    <w:link w:val="ObjetducommentaireCar"/>
    <w:uiPriority w:val="99"/>
    <w:semiHidden/>
    <w:rsid w:val="000A743C"/>
    <w:rPr>
      <w:b/>
      <w:bCs/>
    </w:rPr>
  </w:style>
  <w:style w:type="character" w:customStyle="1" w:styleId="ObjetducommentaireCar">
    <w:name w:val="Objet du commentaire Car"/>
    <w:basedOn w:val="CommentaireCar"/>
    <w:link w:val="Objetducommentaire"/>
    <w:uiPriority w:val="99"/>
    <w:semiHidden/>
    <w:locked/>
    <w:rsid w:val="000A743C"/>
    <w:rPr>
      <w:rFonts w:cs="Times New Roman"/>
      <w:b/>
      <w:bCs/>
      <w:sz w:val="20"/>
      <w:szCs w:val="20"/>
    </w:rPr>
  </w:style>
  <w:style w:type="character" w:styleId="Titredulivre">
    <w:name w:val="Book Title"/>
    <w:basedOn w:val="Policepardfaut"/>
    <w:uiPriority w:val="99"/>
    <w:qFormat/>
    <w:rsid w:val="000D6437"/>
    <w:rPr>
      <w:rFonts w:cs="Times New Roman"/>
      <w:b/>
      <w:bCs/>
      <w:smallCaps/>
      <w:spacing w:val="5"/>
    </w:rPr>
  </w:style>
  <w:style w:type="paragraph" w:styleId="Paragraphedeliste">
    <w:name w:val="List Paragraph"/>
    <w:basedOn w:val="Normal"/>
    <w:uiPriority w:val="99"/>
    <w:qFormat/>
    <w:rsid w:val="00F42DAC"/>
    <w:pPr>
      <w:ind w:left="720"/>
      <w:contextualSpacing/>
    </w:pPr>
  </w:style>
  <w:style w:type="paragraph" w:styleId="Sansinterligne">
    <w:name w:val="No Spacing"/>
    <w:uiPriority w:val="99"/>
    <w:qFormat/>
    <w:rsid w:val="00133C2D"/>
    <w:rPr>
      <w:lang w:val="en-GB" w:eastAsia="en-US"/>
    </w:rPr>
  </w:style>
  <w:style w:type="paragraph" w:styleId="En-tte">
    <w:name w:val="header"/>
    <w:basedOn w:val="Normal"/>
    <w:link w:val="En-tteCar"/>
    <w:uiPriority w:val="99"/>
    <w:rsid w:val="00824F2F"/>
    <w:pPr>
      <w:tabs>
        <w:tab w:val="center" w:pos="4536"/>
        <w:tab w:val="right" w:pos="9072"/>
      </w:tabs>
    </w:pPr>
  </w:style>
  <w:style w:type="character" w:customStyle="1" w:styleId="En-tteCar">
    <w:name w:val="En-tête Car"/>
    <w:basedOn w:val="Policepardfaut"/>
    <w:link w:val="En-tte"/>
    <w:uiPriority w:val="99"/>
    <w:locked/>
    <w:rsid w:val="00824F2F"/>
    <w:rPr>
      <w:rFonts w:cs="Times New Roman"/>
      <w:lang w:val="en-GB" w:eastAsia="en-US"/>
    </w:rPr>
  </w:style>
  <w:style w:type="paragraph" w:styleId="Pieddepage">
    <w:name w:val="footer"/>
    <w:basedOn w:val="Normal"/>
    <w:link w:val="PieddepageCar"/>
    <w:uiPriority w:val="99"/>
    <w:rsid w:val="00824F2F"/>
    <w:pPr>
      <w:tabs>
        <w:tab w:val="center" w:pos="4536"/>
        <w:tab w:val="right" w:pos="9072"/>
      </w:tabs>
    </w:pPr>
  </w:style>
  <w:style w:type="character" w:customStyle="1" w:styleId="PieddepageCar">
    <w:name w:val="Pied de page Car"/>
    <w:basedOn w:val="Policepardfaut"/>
    <w:link w:val="Pieddepage"/>
    <w:uiPriority w:val="99"/>
    <w:locked/>
    <w:rsid w:val="00824F2F"/>
    <w:rPr>
      <w:rFonts w:cs="Times New Roman"/>
      <w:lang w:val="en-GB" w:eastAsia="en-US"/>
    </w:rPr>
  </w:style>
  <w:style w:type="paragraph" w:customStyle="1" w:styleId="WW-Default">
    <w:name w:val="WW-Default"/>
    <w:uiPriority w:val="99"/>
    <w:rsid w:val="00824F2F"/>
    <w:pPr>
      <w:widowControl w:val="0"/>
      <w:suppressAutoHyphens/>
    </w:pPr>
    <w:rPr>
      <w:rFonts w:ascii="Times New Roman" w:eastAsia="??????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38437">
      <w:bodyDiv w:val="1"/>
      <w:marLeft w:val="0"/>
      <w:marRight w:val="0"/>
      <w:marTop w:val="0"/>
      <w:marBottom w:val="0"/>
      <w:divBdr>
        <w:top w:val="none" w:sz="0" w:space="0" w:color="auto"/>
        <w:left w:val="none" w:sz="0" w:space="0" w:color="auto"/>
        <w:bottom w:val="none" w:sz="0" w:space="0" w:color="auto"/>
        <w:right w:val="none" w:sz="0" w:space="0" w:color="auto"/>
      </w:divBdr>
    </w:div>
    <w:div w:id="1123226603">
      <w:marLeft w:val="0"/>
      <w:marRight w:val="0"/>
      <w:marTop w:val="0"/>
      <w:marBottom w:val="0"/>
      <w:divBdr>
        <w:top w:val="none" w:sz="0" w:space="0" w:color="auto"/>
        <w:left w:val="none" w:sz="0" w:space="0" w:color="auto"/>
        <w:bottom w:val="none" w:sz="0" w:space="0" w:color="auto"/>
        <w:right w:val="none" w:sz="0" w:space="0" w:color="auto"/>
      </w:divBdr>
      <w:divsChild>
        <w:div w:id="1123226606">
          <w:marLeft w:val="0"/>
          <w:marRight w:val="0"/>
          <w:marTop w:val="0"/>
          <w:marBottom w:val="0"/>
          <w:divBdr>
            <w:top w:val="none" w:sz="0" w:space="0" w:color="auto"/>
            <w:left w:val="none" w:sz="0" w:space="0" w:color="auto"/>
            <w:bottom w:val="none" w:sz="0" w:space="0" w:color="auto"/>
            <w:right w:val="none" w:sz="0" w:space="0" w:color="auto"/>
          </w:divBdr>
          <w:divsChild>
            <w:div w:id="1123226605">
              <w:marLeft w:val="0"/>
              <w:marRight w:val="0"/>
              <w:marTop w:val="0"/>
              <w:marBottom w:val="0"/>
              <w:divBdr>
                <w:top w:val="none" w:sz="0" w:space="0" w:color="auto"/>
                <w:left w:val="none" w:sz="0" w:space="0" w:color="auto"/>
                <w:bottom w:val="none" w:sz="0" w:space="0" w:color="auto"/>
                <w:right w:val="none" w:sz="0" w:space="0" w:color="auto"/>
              </w:divBdr>
              <w:divsChild>
                <w:div w:id="11232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6604">
      <w:marLeft w:val="0"/>
      <w:marRight w:val="0"/>
      <w:marTop w:val="0"/>
      <w:marBottom w:val="0"/>
      <w:divBdr>
        <w:top w:val="none" w:sz="0" w:space="0" w:color="auto"/>
        <w:left w:val="none" w:sz="0" w:space="0" w:color="auto"/>
        <w:bottom w:val="none" w:sz="0" w:space="0" w:color="auto"/>
        <w:right w:val="none" w:sz="0" w:space="0" w:color="auto"/>
      </w:divBdr>
      <w:divsChild>
        <w:div w:id="1123226602">
          <w:marLeft w:val="0"/>
          <w:marRight w:val="0"/>
          <w:marTop w:val="0"/>
          <w:marBottom w:val="0"/>
          <w:divBdr>
            <w:top w:val="none" w:sz="0" w:space="0" w:color="auto"/>
            <w:left w:val="none" w:sz="0" w:space="0" w:color="auto"/>
            <w:bottom w:val="none" w:sz="0" w:space="0" w:color="auto"/>
            <w:right w:val="none" w:sz="0" w:space="0" w:color="auto"/>
          </w:divBdr>
          <w:divsChild>
            <w:div w:id="1123226607">
              <w:marLeft w:val="0"/>
              <w:marRight w:val="0"/>
              <w:marTop w:val="0"/>
              <w:marBottom w:val="0"/>
              <w:divBdr>
                <w:top w:val="none" w:sz="0" w:space="0" w:color="auto"/>
                <w:left w:val="none" w:sz="0" w:space="0" w:color="auto"/>
                <w:bottom w:val="none" w:sz="0" w:space="0" w:color="auto"/>
                <w:right w:val="none" w:sz="0" w:space="0" w:color="auto"/>
              </w:divBdr>
              <w:divsChild>
                <w:div w:id="11232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6609">
      <w:marLeft w:val="0"/>
      <w:marRight w:val="0"/>
      <w:marTop w:val="0"/>
      <w:marBottom w:val="0"/>
      <w:divBdr>
        <w:top w:val="none" w:sz="0" w:space="0" w:color="auto"/>
        <w:left w:val="none" w:sz="0" w:space="0" w:color="auto"/>
        <w:bottom w:val="none" w:sz="0" w:space="0" w:color="auto"/>
        <w:right w:val="none" w:sz="0" w:space="0" w:color="auto"/>
      </w:divBdr>
    </w:div>
    <w:div w:id="11232266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2037</Words>
  <Characters>11205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christophe.gazarian@swiza.ch</cp:lastModifiedBy>
  <cp:revision>12</cp:revision>
  <cp:lastPrinted>2016-03-14T15:47:00Z</cp:lastPrinted>
  <dcterms:created xsi:type="dcterms:W3CDTF">2018-02-14T09:43:00Z</dcterms:created>
  <dcterms:modified xsi:type="dcterms:W3CDTF">2020-11-25T13:13:00Z</dcterms:modified>
</cp:coreProperties>
</file>