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34D" w:rsidRPr="00551CC1" w:rsidRDefault="00551CC1" w:rsidP="00414221">
      <w:pPr>
        <w:jc w:val="center"/>
        <w:rPr>
          <w:rFonts w:ascii="Arial" w:hAnsi="Arial" w:cs="Arial"/>
          <w:b/>
          <w:i/>
          <w:szCs w:val="20"/>
          <w:lang w:val="es-ES"/>
        </w:rPr>
      </w:pPr>
      <w:r w:rsidRPr="00551CC1">
        <w:rPr>
          <w:rFonts w:ascii="Arial" w:hAnsi="Arial" w:cs="Arial"/>
          <w:b/>
          <w:bCs/>
          <w:i/>
          <w:iCs/>
          <w:szCs w:val="20"/>
          <w:lang w:val="es-ES"/>
        </w:rPr>
        <w:t>Hot Balloon</w:t>
      </w:r>
    </w:p>
    <w:p w:rsidR="00414221" w:rsidRPr="00551CC1" w:rsidRDefault="00551CC1" w:rsidP="00551CC1">
      <w:pPr>
        <w:jc w:val="both"/>
        <w:rPr>
          <w:rFonts w:ascii="Arial" w:hAnsi="Arial" w:cs="Arial"/>
          <w:b/>
          <w:i/>
          <w:szCs w:val="20"/>
          <w:lang w:val="es-ES"/>
        </w:rPr>
      </w:pPr>
      <w:r w:rsidRPr="00551CC1">
        <w:rPr>
          <w:rFonts w:ascii="Arial" w:hAnsi="Arial" w:cs="Arial"/>
          <w:b/>
          <w:bCs/>
          <w:i/>
          <w:iCs/>
          <w:szCs w:val="20"/>
          <w:lang w:val="es-ES"/>
        </w:rPr>
        <w:t>La hora alza el vuelo: primer reloj suspendido</w:t>
      </w:r>
    </w:p>
    <w:p w:rsidR="00A57044" w:rsidRPr="00551CC1" w:rsidRDefault="00551CC1" w:rsidP="00551CC1">
      <w:pPr>
        <w:jc w:val="both"/>
        <w:rPr>
          <w:rFonts w:ascii="Arial" w:hAnsi="Arial" w:cs="Arial"/>
          <w:sz w:val="20"/>
          <w:szCs w:val="20"/>
          <w:lang w:val="es-ES" w:eastAsia="fr-FR"/>
        </w:rPr>
      </w:pPr>
      <w:r w:rsidRPr="00551CC1">
        <w:rPr>
          <w:rFonts w:ascii="Arial" w:hAnsi="Arial" w:cs="Arial"/>
          <w:sz w:val="20"/>
          <w:szCs w:val="20"/>
          <w:lang w:val="es-ES" w:eastAsia="fr-FR"/>
        </w:rPr>
        <w:t>«Volar, flotar, planear, navegar por el aire para desplazarse, sobrepasarse, ir más lejos, más alto, más rápido o más tranquilamente, tomarse el tiempo de tener la cabeza en las nubes... Si los objetos voladores de L’Epée 1839 ya eran numerosos, he aquí ahora el primer objeto que permitió al hombre elevarse a los cielos: ¡el globo aerostático! »</w:t>
      </w:r>
    </w:p>
    <w:p w:rsidR="00D9734D" w:rsidRPr="00551CC1" w:rsidRDefault="00551CC1" w:rsidP="00551CC1">
      <w:pPr>
        <w:jc w:val="both"/>
        <w:rPr>
          <w:rFonts w:ascii="Arial" w:hAnsi="Arial" w:cs="Arial"/>
          <w:sz w:val="20"/>
          <w:szCs w:val="20"/>
          <w:lang w:val="es-ES" w:eastAsia="fr-FR"/>
        </w:rPr>
      </w:pPr>
      <w:r w:rsidRPr="00551CC1">
        <w:rPr>
          <w:rFonts w:ascii="Arial" w:hAnsi="Arial" w:cs="Arial"/>
          <w:sz w:val="20"/>
          <w:szCs w:val="20"/>
          <w:lang w:val="es-ES" w:eastAsia="fr-FR"/>
        </w:rPr>
        <w:t>Embarque inmediato a bordo del Hot Balloon: el reloj mecánico en forma de globo aerostático creado por L’Epée 1839. Ya conocíamos las creaciones murales colaborativas Vanitas y Arachnophobia, tras las que ahora presentamos el reloj suspendido. Esta escultura cinética, que puede posarse sencillamente sobre una mesa o quedar en vuelo cautivo suspendida del techo, simboliza el espíritu de aventura y de levedad sin dejar de ser una pieza mecánica excepcional.</w:t>
      </w:r>
    </w:p>
    <w:p w:rsidR="00A30084" w:rsidRPr="00551CC1" w:rsidRDefault="00551CC1" w:rsidP="00551CC1">
      <w:pPr>
        <w:jc w:val="both"/>
        <w:rPr>
          <w:rFonts w:ascii="Arial" w:hAnsi="Arial" w:cs="Arial"/>
          <w:sz w:val="20"/>
          <w:szCs w:val="20"/>
          <w:lang w:val="es-ES"/>
        </w:rPr>
      </w:pPr>
      <w:r w:rsidRPr="00551CC1">
        <w:rPr>
          <w:rFonts w:ascii="Arial" w:hAnsi="Arial" w:cs="Arial"/>
          <w:sz w:val="20"/>
          <w:szCs w:val="20"/>
          <w:lang w:val="es-ES"/>
        </w:rPr>
        <w:t xml:space="preserve">L’Epée 1839, socio oficial de la École cantonale d’art de Lausanne (ECAL) y en particular del Master of Advanced Studies in Design for Luxury and Craftsmanship, ha creado en colaboración con la alumna diseñadora de gran talento Margo Clavier este reloj en torno al tema del viaje. </w:t>
      </w:r>
    </w:p>
    <w:p w:rsidR="00D513B8" w:rsidRPr="00551CC1" w:rsidRDefault="00551CC1" w:rsidP="00551CC1">
      <w:pPr>
        <w:jc w:val="both"/>
        <w:rPr>
          <w:rFonts w:ascii="Arial" w:hAnsi="Arial" w:cs="Arial"/>
          <w:sz w:val="20"/>
          <w:szCs w:val="20"/>
          <w:lang w:val="es-ES" w:eastAsia="fr-FR"/>
        </w:rPr>
      </w:pPr>
      <w:r w:rsidRPr="00551CC1">
        <w:rPr>
          <w:rFonts w:ascii="Arial" w:hAnsi="Arial" w:cs="Arial"/>
          <w:sz w:val="20"/>
          <w:szCs w:val="20"/>
          <w:lang w:val="es-ES" w:eastAsia="fr-FR"/>
        </w:rPr>
        <w:t xml:space="preserve">Inspirados en el globo aerostático y en todo lo que este representa —la aventura, la imaginación, el descubrimiento, el sueño y la libertad—, Margo y L’Epée 1839 presentan un reloj mecánico lleno de prestancia, a veces flotante y que muestra las horas y los minutos a lo largo de ocho días. </w:t>
      </w:r>
    </w:p>
    <w:p w:rsidR="00871409" w:rsidRPr="00551CC1" w:rsidRDefault="00551CC1" w:rsidP="00551CC1">
      <w:pPr>
        <w:jc w:val="both"/>
        <w:rPr>
          <w:rFonts w:ascii="Arial" w:hAnsi="Arial" w:cs="Arial"/>
          <w:sz w:val="20"/>
          <w:szCs w:val="20"/>
          <w:lang w:val="es-ES" w:eastAsia="fr-FR"/>
        </w:rPr>
      </w:pPr>
      <w:r w:rsidRPr="00551CC1">
        <w:rPr>
          <w:rFonts w:ascii="Arial" w:hAnsi="Arial" w:cs="Arial"/>
          <w:sz w:val="20"/>
          <w:szCs w:val="20"/>
          <w:lang w:val="es-ES" w:eastAsia="fr-FR"/>
        </w:rPr>
        <w:t xml:space="preserve">Hot Balloon, una auténtica obra de arte de relojería, se admira también desde abajo, como si se estuviera descubriendo un globo aerostático en el cielo. Se trata del primer reloj mecánico que puede ser suspendido del techo. </w:t>
      </w:r>
    </w:p>
    <w:p w:rsidR="00871409" w:rsidRPr="00551CC1" w:rsidRDefault="00551CC1" w:rsidP="00551CC1">
      <w:pPr>
        <w:jc w:val="both"/>
        <w:rPr>
          <w:rFonts w:ascii="Arial" w:hAnsi="Arial" w:cs="Arial"/>
          <w:sz w:val="20"/>
          <w:szCs w:val="20"/>
          <w:lang w:val="es-ES" w:eastAsia="fr-FR"/>
        </w:rPr>
      </w:pPr>
      <w:r w:rsidRPr="00551CC1">
        <w:rPr>
          <w:rFonts w:ascii="Arial" w:hAnsi="Arial" w:cs="Arial"/>
          <w:sz w:val="20"/>
          <w:szCs w:val="20"/>
          <w:lang w:val="es-ES" w:eastAsia="fr-FR"/>
        </w:rPr>
        <w:t>La puesta en hora y el armado del movimiento se pueden realizar en ambas posiciones gracias a un astuto sistema que aúna forma y función, diseño e ingeniería, precisión y solidez. La hora se ajusta mediante una corona en forma de rueda situada en lugar de las válvulas reguladoras de los quemadores. El armado del barrilete es menos intuitivo y mucho más inesperado... de hecho la llave es la barquilla del globo. Basta con girarla para aportar energía al mecanismo.</w:t>
      </w:r>
    </w:p>
    <w:p w:rsidR="00A30084" w:rsidRPr="00551CC1" w:rsidRDefault="00551CC1" w:rsidP="00551CC1">
      <w:pPr>
        <w:jc w:val="both"/>
        <w:rPr>
          <w:rFonts w:ascii="Arial" w:hAnsi="Arial" w:cs="Arial"/>
          <w:sz w:val="20"/>
          <w:szCs w:val="20"/>
          <w:lang w:val="es-ES" w:eastAsia="fr-FR"/>
        </w:rPr>
      </w:pPr>
      <w:r w:rsidRPr="00551CC1">
        <w:rPr>
          <w:rFonts w:ascii="Arial" w:hAnsi="Arial" w:cs="Arial"/>
          <w:sz w:val="20"/>
          <w:szCs w:val="20"/>
          <w:lang w:val="es-ES" w:eastAsia="fr-FR"/>
        </w:rPr>
        <w:t>Hot Balloon, lleno de poesía, está formado por 207 componentes íntegramente fabricados a mano en la manufactura L’Epée 1839, acabados y ensamblados también a mano por un equipo apasionado. El reloj, ya esté posado sobre una mesa, ya suspendido, mide 31 centímetros de alto por 17 centímetros de diámetro.</w:t>
      </w:r>
    </w:p>
    <w:p w:rsidR="005676C7" w:rsidRPr="00551CC1" w:rsidRDefault="00551CC1" w:rsidP="00551CC1">
      <w:pPr>
        <w:pStyle w:val="Sansinterligne"/>
        <w:jc w:val="both"/>
        <w:rPr>
          <w:rFonts w:ascii="Arial" w:hAnsi="Arial" w:cs="Arial"/>
          <w:sz w:val="20"/>
          <w:szCs w:val="20"/>
          <w:lang w:val="es-ES"/>
        </w:rPr>
      </w:pPr>
      <w:r w:rsidRPr="00551CC1">
        <w:rPr>
          <w:rFonts w:ascii="Arial" w:hAnsi="Arial" w:cs="Arial"/>
          <w:b/>
          <w:bCs/>
          <w:sz w:val="20"/>
          <w:szCs w:val="20"/>
          <w:lang w:val="es-ES"/>
        </w:rPr>
        <w:t xml:space="preserve">Hot Balloon se presenta en ediciones limitadas de 50 piezas para cada una de sus versiones: </w:t>
      </w:r>
      <w:r w:rsidRPr="00551CC1">
        <w:rPr>
          <w:rFonts w:ascii="Arial" w:hAnsi="Arial" w:cs="Arial"/>
          <w:sz w:val="20"/>
          <w:szCs w:val="20"/>
          <w:lang w:val="es-ES"/>
        </w:rPr>
        <w:t>totalmente paladiado; negro y paladiado; azul y paladiado; rojo y paladiado o totalmente dorado.</w:t>
      </w:r>
    </w:p>
    <w:p w:rsidR="0037645C" w:rsidRPr="00551CC1" w:rsidRDefault="00EF53C5" w:rsidP="0037645C">
      <w:pPr>
        <w:pStyle w:val="Sansinterligne"/>
        <w:rPr>
          <w:rFonts w:ascii="Arial" w:hAnsi="Arial" w:cs="Arial"/>
          <w:sz w:val="20"/>
          <w:szCs w:val="20"/>
          <w:lang w:val="es-ES"/>
        </w:rPr>
      </w:pPr>
    </w:p>
    <w:p w:rsidR="00FE7D56" w:rsidRDefault="00FE7D56" w:rsidP="00551CC1">
      <w:pPr>
        <w:rPr>
          <w:rFonts w:ascii="Arial" w:hAnsi="Arial" w:cs="Arial"/>
          <w:sz w:val="20"/>
          <w:szCs w:val="20"/>
          <w:lang w:val="es-ES"/>
        </w:rPr>
      </w:pPr>
    </w:p>
    <w:p w:rsidR="00FE7D56" w:rsidRPr="00FE7D56" w:rsidRDefault="00FE7D56" w:rsidP="00FE7D56">
      <w:pPr>
        <w:rPr>
          <w:rFonts w:ascii="Arial" w:hAnsi="Arial" w:cs="Arial"/>
          <w:sz w:val="20"/>
          <w:szCs w:val="20"/>
          <w:lang w:val="es-ES"/>
        </w:rPr>
      </w:pPr>
    </w:p>
    <w:p w:rsidR="00FE7D56" w:rsidRPr="00FE7D56" w:rsidRDefault="00FE7D56" w:rsidP="00FE7D56">
      <w:pPr>
        <w:rPr>
          <w:rFonts w:ascii="Arial" w:hAnsi="Arial" w:cs="Arial"/>
          <w:sz w:val="20"/>
          <w:szCs w:val="20"/>
          <w:lang w:val="es-ES"/>
        </w:rPr>
      </w:pPr>
    </w:p>
    <w:p w:rsidR="00FE7D56" w:rsidRPr="00FE7D56" w:rsidRDefault="00FE7D56" w:rsidP="00FE7D56">
      <w:pPr>
        <w:rPr>
          <w:rFonts w:ascii="Arial" w:hAnsi="Arial" w:cs="Arial"/>
          <w:sz w:val="20"/>
          <w:szCs w:val="20"/>
          <w:lang w:val="es-ES"/>
        </w:rPr>
      </w:pPr>
    </w:p>
    <w:p w:rsidR="00FE7D56" w:rsidRPr="00FE7D56" w:rsidRDefault="00FE7D56" w:rsidP="00FE7D56">
      <w:pPr>
        <w:rPr>
          <w:rFonts w:ascii="Arial" w:hAnsi="Arial" w:cs="Arial"/>
          <w:sz w:val="20"/>
          <w:szCs w:val="20"/>
          <w:lang w:val="es-ES"/>
        </w:rPr>
      </w:pPr>
    </w:p>
    <w:p w:rsidR="00FE7D56" w:rsidRDefault="00FE7D56" w:rsidP="00551CC1">
      <w:pPr>
        <w:rPr>
          <w:rFonts w:ascii="Arial" w:hAnsi="Arial" w:cs="Arial"/>
          <w:sz w:val="20"/>
          <w:szCs w:val="20"/>
          <w:lang w:val="es-ES"/>
        </w:rPr>
      </w:pPr>
    </w:p>
    <w:p w:rsidR="00FE7D56" w:rsidRDefault="00FE7D56" w:rsidP="00FE7D56">
      <w:pPr>
        <w:jc w:val="center"/>
        <w:rPr>
          <w:rFonts w:ascii="Arial" w:hAnsi="Arial" w:cs="Arial"/>
          <w:sz w:val="20"/>
          <w:szCs w:val="20"/>
          <w:lang w:val="es-ES"/>
        </w:rPr>
      </w:pPr>
    </w:p>
    <w:p w:rsidR="0006025C" w:rsidRPr="00551CC1" w:rsidRDefault="00551CC1" w:rsidP="00551CC1">
      <w:pPr>
        <w:rPr>
          <w:rFonts w:ascii="Arial" w:hAnsi="Arial" w:cs="Arial"/>
          <w:b/>
          <w:sz w:val="20"/>
          <w:szCs w:val="20"/>
          <w:lang w:val="es-ES"/>
        </w:rPr>
      </w:pPr>
      <w:r w:rsidRPr="00FE7D56">
        <w:rPr>
          <w:rFonts w:ascii="Arial" w:hAnsi="Arial" w:cs="Arial"/>
          <w:sz w:val="20"/>
          <w:szCs w:val="20"/>
          <w:lang w:val="es-ES"/>
        </w:rPr>
        <w:br w:type="page"/>
      </w:r>
      <w:r w:rsidRPr="00551CC1">
        <w:rPr>
          <w:rFonts w:ascii="Arial" w:hAnsi="Arial" w:cs="Arial"/>
          <w:b/>
          <w:bCs/>
          <w:sz w:val="20"/>
          <w:szCs w:val="20"/>
          <w:lang w:val="es-ES"/>
        </w:rPr>
        <w:lastRenderedPageBreak/>
        <w:t>La ligereza, la voluptuosidad y la fantasía</w:t>
      </w:r>
    </w:p>
    <w:p w:rsidR="00414221" w:rsidRPr="00551CC1" w:rsidRDefault="00EF53C5" w:rsidP="00551CC1">
      <w:pPr>
        <w:pStyle w:val="Sansinterligne"/>
        <w:jc w:val="both"/>
        <w:rPr>
          <w:rFonts w:ascii="Arial" w:hAnsi="Arial" w:cs="Arial"/>
          <w:b/>
          <w:sz w:val="20"/>
          <w:szCs w:val="20"/>
          <w:lang w:val="es-ES"/>
        </w:rPr>
      </w:pPr>
    </w:p>
    <w:p w:rsidR="00A64A39" w:rsidRPr="00551CC1" w:rsidRDefault="00551CC1" w:rsidP="00551CC1">
      <w:pPr>
        <w:jc w:val="both"/>
        <w:rPr>
          <w:rFonts w:ascii="Arial" w:hAnsi="Arial" w:cs="Arial"/>
          <w:sz w:val="20"/>
          <w:szCs w:val="20"/>
          <w:lang w:val="es-ES" w:eastAsia="fr-FR"/>
        </w:rPr>
      </w:pPr>
      <w:r w:rsidRPr="00551CC1">
        <w:rPr>
          <w:rFonts w:ascii="Arial" w:hAnsi="Arial" w:cs="Arial"/>
          <w:sz w:val="20"/>
          <w:szCs w:val="20"/>
          <w:lang w:val="es-ES" w:eastAsia="fr-FR"/>
        </w:rPr>
        <w:t xml:space="preserve">Hot Balloon, diseñado por Margo Clavier, es la interpretación soñada del viaje y la aventura. Para su primer proyecto en la ECAL, la colaboración con L’Epée 1839 confronta a Margo con un enorme desafío: diseñar un reloj mecánico. Tras una visita a la manufactura de Delémont, Margo se interesa rápidamente por el globo aerostático, que revolucionó el mundo con su primer vuelo en octubre de 1783. Hot Balloon, que se inspira en la estética de esos primeros globos, muestra un sutil contraste entre las piezas mecánicas visibles y las partes metálicas de acabados variados y finamente decoradas. </w:t>
      </w:r>
    </w:p>
    <w:p w:rsidR="003820BA" w:rsidRPr="00551CC1" w:rsidRDefault="00551CC1" w:rsidP="00551CC1">
      <w:pPr>
        <w:pStyle w:val="Sansinterligne"/>
        <w:jc w:val="both"/>
        <w:rPr>
          <w:rFonts w:ascii="Arial" w:hAnsi="Arial" w:cs="Arial"/>
          <w:b/>
          <w:sz w:val="20"/>
          <w:szCs w:val="20"/>
          <w:lang w:val="es-ES"/>
        </w:rPr>
      </w:pPr>
      <w:r w:rsidRPr="00551CC1">
        <w:rPr>
          <w:rFonts w:ascii="Arial" w:hAnsi="Arial" w:cs="Arial"/>
          <w:sz w:val="20"/>
          <w:szCs w:val="20"/>
          <w:lang w:val="es-ES" w:eastAsia="fr-FR"/>
        </w:rPr>
        <w:t>Cada parte del objeto ha sido diseñada para adaptarse a un reloj mecánico: la barquilla permite dar cuerda al movimiento, el quemador hace las veces de escape; la llama se convierte en el indicador de hora y, por último, la envoltura del globo, de grandes aberturas, confiere al objeto una impresionante transparencia y una ligereza completamente nuevas.</w:t>
      </w:r>
    </w:p>
    <w:p w:rsidR="003820BA" w:rsidRPr="00551CC1" w:rsidRDefault="00EF53C5" w:rsidP="00551CC1">
      <w:pPr>
        <w:pStyle w:val="Sansinterligne"/>
        <w:jc w:val="both"/>
        <w:rPr>
          <w:rFonts w:ascii="Arial" w:hAnsi="Arial" w:cs="Arial"/>
          <w:b/>
          <w:sz w:val="20"/>
          <w:szCs w:val="20"/>
          <w:lang w:val="es-ES"/>
        </w:rPr>
      </w:pPr>
    </w:p>
    <w:p w:rsidR="0006025C" w:rsidRPr="00551CC1" w:rsidRDefault="00EF53C5" w:rsidP="00551CC1">
      <w:pPr>
        <w:pStyle w:val="Sansinterligne"/>
        <w:jc w:val="both"/>
        <w:rPr>
          <w:rFonts w:ascii="Arial" w:hAnsi="Arial" w:cs="Arial"/>
          <w:sz w:val="20"/>
          <w:szCs w:val="20"/>
          <w:lang w:val="es-ES"/>
        </w:rPr>
      </w:pPr>
    </w:p>
    <w:p w:rsidR="001938BA" w:rsidRPr="00551CC1" w:rsidRDefault="00551CC1" w:rsidP="00551CC1">
      <w:pPr>
        <w:pStyle w:val="Sansinterligne"/>
        <w:jc w:val="both"/>
        <w:rPr>
          <w:rFonts w:ascii="Arial" w:hAnsi="Arial" w:cs="Arial"/>
          <w:b/>
          <w:sz w:val="20"/>
          <w:szCs w:val="20"/>
          <w:lang w:val="es-ES"/>
        </w:rPr>
      </w:pPr>
      <w:r w:rsidRPr="00551CC1">
        <w:rPr>
          <w:rFonts w:ascii="Arial" w:hAnsi="Arial" w:cs="Arial"/>
          <w:b/>
          <w:bCs/>
          <w:sz w:val="20"/>
          <w:szCs w:val="20"/>
          <w:lang w:val="es-ES"/>
        </w:rPr>
        <w:t>¿Reloj de mesa o suspensión mecánica relojera?</w:t>
      </w:r>
    </w:p>
    <w:p w:rsidR="006D23F8" w:rsidRPr="00551CC1" w:rsidRDefault="00EF53C5" w:rsidP="00551CC1">
      <w:pPr>
        <w:pStyle w:val="Sansinterligne"/>
        <w:jc w:val="both"/>
        <w:rPr>
          <w:rFonts w:ascii="Arial" w:hAnsi="Arial" w:cs="Arial"/>
          <w:b/>
          <w:sz w:val="20"/>
          <w:szCs w:val="20"/>
          <w:lang w:val="es-ES"/>
        </w:rPr>
      </w:pPr>
    </w:p>
    <w:p w:rsidR="00B40C23"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 xml:space="preserve">L’Epée 1839 se plantea este vuelo cautivo de una forma muy específica. Una forma completamente </w:t>
      </w:r>
      <w:proofErr w:type="gramStart"/>
      <w:r w:rsidRPr="00551CC1">
        <w:rPr>
          <w:rFonts w:ascii="Arial" w:hAnsi="Arial" w:cs="Arial"/>
          <w:sz w:val="20"/>
          <w:szCs w:val="20"/>
          <w:lang w:val="es-ES"/>
        </w:rPr>
        <w:t>nueva</w:t>
      </w:r>
      <w:proofErr w:type="gramEnd"/>
      <w:r w:rsidRPr="00551CC1">
        <w:rPr>
          <w:rFonts w:ascii="Arial" w:hAnsi="Arial" w:cs="Arial"/>
          <w:sz w:val="20"/>
          <w:szCs w:val="20"/>
          <w:lang w:val="es-ES"/>
        </w:rPr>
        <w:t xml:space="preserve"> de presentar el tiempo. Según se le antoje a cada uno, Hot Balloon puede situarse bien sobre una mesa de despacho, una consola o un aparador, o sencillamente puede suspenderse del techo, flotando en el aire por encima de todo. Una primicia para un reloj mecánico de esta envergadura. </w:t>
      </w:r>
    </w:p>
    <w:p w:rsidR="001938BA" w:rsidRPr="00551CC1" w:rsidRDefault="00EF53C5" w:rsidP="00551CC1">
      <w:pPr>
        <w:pStyle w:val="Sansinterligne"/>
        <w:jc w:val="both"/>
        <w:rPr>
          <w:rFonts w:ascii="Arial" w:hAnsi="Arial" w:cs="Arial"/>
          <w:sz w:val="20"/>
          <w:szCs w:val="20"/>
          <w:lang w:val="es-ES"/>
        </w:rPr>
      </w:pPr>
    </w:p>
    <w:p w:rsidR="001938B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 xml:space="preserve">Hot Balloon dispone pues de un kit que permite su suspensión. Un cable muy fino y perfectamente integrado en el diseño del conjunto sujeta el globo aerostático con seguridad, haciendo posible que alce el vuelo. </w:t>
      </w:r>
    </w:p>
    <w:p w:rsidR="00B40C23" w:rsidRPr="00551CC1" w:rsidRDefault="00EF53C5" w:rsidP="00551CC1">
      <w:pPr>
        <w:pStyle w:val="Sansinterligne"/>
        <w:jc w:val="both"/>
        <w:rPr>
          <w:rFonts w:ascii="Arial" w:hAnsi="Arial" w:cs="Arial"/>
          <w:sz w:val="20"/>
          <w:szCs w:val="20"/>
          <w:lang w:val="es-ES"/>
        </w:rPr>
      </w:pPr>
    </w:p>
    <w:p w:rsidR="006D23F8"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La lectura de la hora y los minutos se realiza sobre el quemador del globo y viene indicada por un doble indicador en forma de llama, que apunta a dos cilindros negros</w:t>
      </w:r>
      <w:r>
        <w:rPr>
          <w:rFonts w:ascii="Arial" w:hAnsi="Arial" w:cs="Arial"/>
          <w:sz w:val="20"/>
          <w:szCs w:val="20"/>
          <w:lang w:val="es-ES"/>
        </w:rPr>
        <w:t xml:space="preserve"> situados uno encima del otro. </w:t>
      </w:r>
    </w:p>
    <w:p w:rsidR="006D23F8" w:rsidRPr="00551CC1" w:rsidRDefault="00EF53C5" w:rsidP="00551CC1">
      <w:pPr>
        <w:pStyle w:val="Sansinterligne"/>
        <w:jc w:val="both"/>
        <w:rPr>
          <w:rFonts w:ascii="Arial" w:hAnsi="Arial" w:cs="Arial"/>
          <w:b/>
          <w:sz w:val="20"/>
          <w:szCs w:val="20"/>
          <w:lang w:val="es-ES"/>
        </w:rPr>
      </w:pPr>
    </w:p>
    <w:p w:rsidR="002F7DD8"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 xml:space="preserve">La rueda de ajuste de la hora está situada bajo el escape vertical y sus engranajes, entre la barquilla y el quemador, en el lugar donde suele situarse la válvula de control del quemador. Como si reguláramos el caudal del gas del globo mediante una válvula para ajustar su vuelo, lo que se ajusta aquí es el tiempo. </w:t>
      </w:r>
    </w:p>
    <w:p w:rsidR="00D4578A" w:rsidRPr="00551CC1" w:rsidRDefault="00EF53C5" w:rsidP="00551CC1">
      <w:pPr>
        <w:pStyle w:val="Sansinterligne"/>
        <w:jc w:val="both"/>
        <w:rPr>
          <w:rFonts w:ascii="Arial" w:hAnsi="Arial" w:cs="Arial"/>
          <w:sz w:val="20"/>
          <w:szCs w:val="20"/>
          <w:lang w:val="es-ES"/>
        </w:rPr>
      </w:pPr>
    </w:p>
    <w:p w:rsidR="00D4578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El armado del reloj implica mover toda la barquilla. No importa en qué posición se coloque Hot Balloon, basta con girar la parte inferior de la barquilla unas vueltas, en general seis, para volver a darle la energía necesaria para sus 8 días de recorrido. Para una mayor facilidad de manipulación en caso de que Hot Balloon esté posado sobre una mesa, L’Epée 1839 también ha desarrollado la posibilidad de darle cuerda al movimiento manipulando el anillo superior de la barquilla para no tener que sostener la penduleta durante el armado.</w:t>
      </w:r>
    </w:p>
    <w:p w:rsidR="00D4578A" w:rsidRPr="00551CC1" w:rsidRDefault="00EF53C5" w:rsidP="00551CC1">
      <w:pPr>
        <w:pStyle w:val="Sansinterligne"/>
        <w:jc w:val="both"/>
        <w:rPr>
          <w:rFonts w:ascii="Arial" w:hAnsi="Arial" w:cs="Arial"/>
          <w:sz w:val="20"/>
          <w:szCs w:val="20"/>
          <w:lang w:val="es-ES"/>
        </w:rPr>
      </w:pPr>
    </w:p>
    <w:p w:rsidR="00063A39" w:rsidRPr="00551CC1" w:rsidRDefault="00EF53C5" w:rsidP="00551CC1">
      <w:pPr>
        <w:pStyle w:val="Sansinterligne"/>
        <w:jc w:val="both"/>
        <w:rPr>
          <w:rFonts w:ascii="Arial" w:hAnsi="Arial" w:cs="Arial"/>
          <w:sz w:val="20"/>
          <w:szCs w:val="20"/>
          <w:lang w:val="es-ES"/>
        </w:rPr>
      </w:pPr>
    </w:p>
    <w:p w:rsidR="0006025C" w:rsidRPr="00551CC1" w:rsidRDefault="00551CC1" w:rsidP="00551CC1">
      <w:pPr>
        <w:pStyle w:val="Sansinterligne"/>
        <w:jc w:val="both"/>
        <w:rPr>
          <w:rFonts w:ascii="Arial" w:hAnsi="Arial" w:cs="Arial"/>
          <w:b/>
          <w:sz w:val="20"/>
          <w:szCs w:val="20"/>
          <w:lang w:val="es-ES"/>
        </w:rPr>
      </w:pPr>
      <w:r w:rsidRPr="00551CC1">
        <w:rPr>
          <w:rFonts w:ascii="Arial" w:hAnsi="Arial" w:cs="Arial"/>
          <w:b/>
          <w:bCs/>
          <w:sz w:val="20"/>
          <w:szCs w:val="20"/>
          <w:lang w:val="es-ES"/>
        </w:rPr>
        <w:t>Hot Balloon: técnicamente poético y soñador</w:t>
      </w:r>
    </w:p>
    <w:p w:rsidR="006D23F8" w:rsidRPr="00551CC1" w:rsidRDefault="00EF53C5" w:rsidP="00551CC1">
      <w:pPr>
        <w:pStyle w:val="Sansinterligne"/>
        <w:jc w:val="both"/>
        <w:rPr>
          <w:rFonts w:ascii="Arial" w:hAnsi="Arial" w:cs="Arial"/>
          <w:b/>
          <w:sz w:val="20"/>
          <w:szCs w:val="20"/>
          <w:lang w:val="es-ES"/>
        </w:rPr>
      </w:pPr>
    </w:p>
    <w:p w:rsidR="003C13DC"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 xml:space="preserve">Para aportarle ligereza y garantizar al mismo tiempo su excelente estabilidad, el globo, que mide 17 centímetros de diámetro, había de dejar pasar la luz y ser vaciado. Para la diseñadora Margo Clavier, la elección de sus líneas complejas y voluptuosas no fue anodina. Una decisión que dio quebraderos de cabeza a los ingenieros y a los técnicos de mecanizado: fueron necesarias numerosas horas de torneado y mecanizado para realizar esta pieza. A partir de un bloque de material, hay que mecanizar, tornear y vaciar el globo, para crear las cavidades y las curvas. La envoltura está realizada de una sola pieza, una pieza gigantesca si la comparamos con las dimensiones habituales en relojería. </w:t>
      </w:r>
    </w:p>
    <w:p w:rsidR="00362ADD" w:rsidRPr="00551CC1" w:rsidRDefault="00EF53C5" w:rsidP="00551CC1">
      <w:pPr>
        <w:pStyle w:val="Sansinterligne"/>
        <w:jc w:val="both"/>
        <w:rPr>
          <w:rFonts w:ascii="Arial" w:hAnsi="Arial" w:cs="Arial"/>
          <w:b/>
          <w:sz w:val="20"/>
          <w:szCs w:val="20"/>
          <w:lang w:val="es-ES"/>
        </w:rPr>
      </w:pPr>
    </w:p>
    <w:p w:rsidR="00D4578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 xml:space="preserve">La barquilla se convierte en movimiento mecánico y el movimiento mecánico se convierte en barquilla... La concepción del movimiento mecánico de Hot Balloon es muy cercana a la de un reloj de pulsera, pero mucho más grande. Y es que lo que en un movimiento mecánico de reloj de pulsera son la platina y los puentes se convierten aquí en las partes superiores de la barquilla. El segundo nivel es </w:t>
      </w:r>
      <w:r w:rsidRPr="00551CC1">
        <w:rPr>
          <w:rFonts w:ascii="Arial" w:hAnsi="Arial" w:cs="Arial"/>
          <w:sz w:val="20"/>
          <w:szCs w:val="20"/>
          <w:lang w:val="es-ES"/>
        </w:rPr>
        <w:lastRenderedPageBreak/>
        <w:t>la platina principal de niveles múltiples. Así, el barrilete y todos los engranajes pueden ser admirados desde la parte inferior de la barquilla a través de un cristal mineral.</w:t>
      </w:r>
    </w:p>
    <w:p w:rsidR="00D4578A" w:rsidRPr="00551CC1" w:rsidRDefault="00EF53C5" w:rsidP="003820BA">
      <w:pPr>
        <w:pStyle w:val="Sansinterligne"/>
        <w:rPr>
          <w:rFonts w:ascii="Arial" w:hAnsi="Arial" w:cs="Arial"/>
          <w:sz w:val="20"/>
          <w:szCs w:val="20"/>
          <w:lang w:val="es-ES"/>
        </w:rPr>
      </w:pPr>
    </w:p>
    <w:p w:rsidR="00AD3233" w:rsidRPr="00551CC1" w:rsidRDefault="00551CC1" w:rsidP="003820BA">
      <w:pPr>
        <w:pStyle w:val="Sansinterligne"/>
        <w:rPr>
          <w:rFonts w:ascii="Arial" w:hAnsi="Arial" w:cs="Arial"/>
          <w:sz w:val="20"/>
          <w:szCs w:val="20"/>
          <w:lang w:val="es-ES"/>
        </w:rPr>
      </w:pPr>
      <w:r w:rsidRPr="00551CC1">
        <w:rPr>
          <w:rFonts w:ascii="Arial" w:hAnsi="Arial" w:cs="Arial"/>
          <w:sz w:val="20"/>
          <w:szCs w:val="20"/>
          <w:lang w:val="es-ES"/>
        </w:rPr>
        <w:t>Si bien el movimiento de un reloj a menudo no es más que una pieza técnica, a veces visible pero nunca expuesta a las huellas digitales de su propietario, para L’Epée 1839 el movimiento se convierte en un objeto de pleno derecho, con todas las restricciones de manipulaciones, acabado y tratamientos de superficie que ello implica. Esta osmosis perfecta entre forma y función es la impronta de la marca.</w:t>
      </w:r>
    </w:p>
    <w:p w:rsidR="000D011D" w:rsidRPr="00551CC1" w:rsidRDefault="00EF53C5" w:rsidP="003820BA">
      <w:pPr>
        <w:pStyle w:val="Sansinterligne"/>
        <w:rPr>
          <w:rFonts w:ascii="Arial" w:hAnsi="Arial" w:cs="Arial"/>
          <w:sz w:val="20"/>
          <w:szCs w:val="20"/>
          <w:lang w:val="es-ES"/>
        </w:rPr>
      </w:pPr>
    </w:p>
    <w:p w:rsidR="00AD3233" w:rsidRPr="00551CC1" w:rsidRDefault="00EF53C5" w:rsidP="003820BA">
      <w:pPr>
        <w:pStyle w:val="Sansinterligne"/>
        <w:rPr>
          <w:rFonts w:ascii="Arial" w:hAnsi="Arial" w:cs="Arial"/>
          <w:b/>
          <w:sz w:val="20"/>
          <w:szCs w:val="20"/>
          <w:lang w:val="es-ES"/>
        </w:rPr>
      </w:pPr>
    </w:p>
    <w:p w:rsidR="0006025C" w:rsidRPr="00551CC1" w:rsidRDefault="00551CC1" w:rsidP="003820BA">
      <w:pPr>
        <w:pStyle w:val="Sansinterligne"/>
        <w:rPr>
          <w:rFonts w:ascii="Arial" w:hAnsi="Arial" w:cs="Arial"/>
          <w:b/>
          <w:sz w:val="20"/>
          <w:szCs w:val="20"/>
          <w:lang w:val="es-ES"/>
        </w:rPr>
      </w:pPr>
      <w:r w:rsidRPr="00551CC1">
        <w:rPr>
          <w:rFonts w:ascii="Arial" w:hAnsi="Arial" w:cs="Arial"/>
          <w:b/>
          <w:bCs/>
          <w:sz w:val="20"/>
          <w:szCs w:val="20"/>
          <w:lang w:val="es-ES"/>
        </w:rPr>
        <w:t>El globo aerostático, entre ciencia, sueño y aventura</w:t>
      </w:r>
    </w:p>
    <w:p w:rsidR="00FC5065" w:rsidRPr="00551CC1" w:rsidRDefault="00EF53C5" w:rsidP="00414221">
      <w:pPr>
        <w:pStyle w:val="Sansinterligne"/>
        <w:rPr>
          <w:rFonts w:ascii="Arial" w:hAnsi="Arial" w:cs="Arial"/>
          <w:sz w:val="20"/>
          <w:szCs w:val="20"/>
          <w:lang w:val="es-ES" w:eastAsia="fr-FR"/>
        </w:rPr>
      </w:pPr>
    </w:p>
    <w:p w:rsidR="00414221" w:rsidRPr="00551CC1" w:rsidRDefault="00551CC1" w:rsidP="00414221">
      <w:pPr>
        <w:pStyle w:val="Sansinterligne"/>
        <w:rPr>
          <w:rFonts w:ascii="Arial" w:hAnsi="Arial" w:cs="Arial"/>
          <w:sz w:val="20"/>
          <w:szCs w:val="20"/>
          <w:lang w:val="es-ES" w:eastAsia="fr-FR"/>
        </w:rPr>
      </w:pPr>
      <w:r w:rsidRPr="00551CC1">
        <w:rPr>
          <w:rFonts w:ascii="Arial" w:hAnsi="Arial" w:cs="Arial"/>
          <w:sz w:val="20"/>
          <w:szCs w:val="20"/>
          <w:lang w:val="es-ES" w:eastAsia="fr-FR"/>
        </w:rPr>
        <w:t xml:space="preserve">El hombre siempre ha tenido ganas de volar, desde Ícaro hasta Leonardo da Vinci, sin olvidar el niño que duerme en cada uno de nosotros. La ciencia pone muy pronto de manifiesto el principio de Arquímedes. Este principio, más conocido para los líquidos, es aplicable también al aire. Partiendo pues de este principio de mecánica de fluidos, podemos imaginar rápidamente un enorme globo que permita elevarse en la atmósfera. Un poco de ingenio y sin duda una gran pizca de locura permitieron, ya a finales del siglo XVIII, ver despegar el primero globo aerostático listo para explorar esas alturas tanto tiempo soñadas o imaginadas. </w:t>
      </w:r>
    </w:p>
    <w:p w:rsidR="00D533B1" w:rsidRPr="00551CC1" w:rsidRDefault="00EF53C5" w:rsidP="003820BA">
      <w:pPr>
        <w:pStyle w:val="Sansinterligne"/>
        <w:rPr>
          <w:rFonts w:ascii="Arial" w:hAnsi="Arial" w:cs="Arial"/>
          <w:b/>
          <w:sz w:val="20"/>
          <w:szCs w:val="20"/>
          <w:lang w:val="es-ES"/>
        </w:rPr>
      </w:pPr>
    </w:p>
    <w:p w:rsidR="006D23F8" w:rsidRPr="00551CC1" w:rsidRDefault="00551CC1" w:rsidP="003C13DC">
      <w:pPr>
        <w:pStyle w:val="Sansinterligne"/>
        <w:rPr>
          <w:rFonts w:ascii="Arial" w:hAnsi="Arial" w:cs="Arial"/>
          <w:sz w:val="20"/>
          <w:szCs w:val="20"/>
          <w:lang w:val="es-ES" w:eastAsia="fr-FR"/>
        </w:rPr>
      </w:pPr>
      <w:r w:rsidRPr="00551CC1">
        <w:rPr>
          <w:rFonts w:ascii="Arial" w:hAnsi="Arial" w:cs="Arial"/>
          <w:sz w:val="20"/>
          <w:szCs w:val="20"/>
          <w:lang w:val="es-ES" w:eastAsia="fr-FR"/>
        </w:rPr>
        <w:t xml:space="preserve">El globo aerostático inspiró a gran número de escritores, filósofos, cineastas, aventureros... y en la actualidad sigue siendo el símbolo de nuevos mundos, de horizontes insospechados y de grandes descubrimientos. </w:t>
      </w:r>
    </w:p>
    <w:p w:rsidR="003C13DC" w:rsidRPr="00551CC1" w:rsidRDefault="00EF53C5" w:rsidP="003C13DC">
      <w:pPr>
        <w:pStyle w:val="Sansinterligne"/>
        <w:rPr>
          <w:rFonts w:ascii="Arial" w:hAnsi="Arial" w:cs="Arial"/>
          <w:sz w:val="20"/>
          <w:szCs w:val="20"/>
          <w:lang w:val="es-ES" w:eastAsia="fr-FR"/>
        </w:rPr>
      </w:pPr>
    </w:p>
    <w:p w:rsidR="003C13DC" w:rsidRPr="00551CC1" w:rsidRDefault="00EF53C5" w:rsidP="003C13DC">
      <w:pPr>
        <w:pStyle w:val="Sansinterligne"/>
        <w:rPr>
          <w:rFonts w:ascii="Arial" w:hAnsi="Arial" w:cs="Arial"/>
          <w:sz w:val="20"/>
          <w:szCs w:val="20"/>
          <w:lang w:val="es-ES" w:eastAsia="fr-FR"/>
        </w:rPr>
      </w:pPr>
    </w:p>
    <w:p w:rsidR="006D23F8" w:rsidRPr="00551CC1" w:rsidRDefault="00EF53C5" w:rsidP="003C13DC">
      <w:pPr>
        <w:pStyle w:val="Sansinterligne"/>
        <w:rPr>
          <w:rFonts w:ascii="Arial" w:hAnsi="Arial" w:cs="Arial"/>
          <w:b/>
          <w:sz w:val="20"/>
          <w:szCs w:val="20"/>
          <w:lang w:val="es-ES"/>
        </w:rPr>
      </w:pPr>
    </w:p>
    <w:p w:rsidR="003820BA" w:rsidRPr="00551CC1" w:rsidRDefault="00EF53C5" w:rsidP="003820BA">
      <w:pPr>
        <w:pStyle w:val="Sansinterligne"/>
        <w:rPr>
          <w:rFonts w:ascii="Arial" w:hAnsi="Arial" w:cs="Arial"/>
          <w:b/>
          <w:sz w:val="20"/>
          <w:szCs w:val="20"/>
          <w:lang w:val="es-ES"/>
        </w:rPr>
      </w:pPr>
    </w:p>
    <w:p w:rsidR="00A64A39" w:rsidRPr="00551CC1" w:rsidRDefault="00EF53C5" w:rsidP="003820BA">
      <w:pPr>
        <w:pStyle w:val="Sansinterligne"/>
        <w:rPr>
          <w:rFonts w:ascii="Arial" w:hAnsi="Arial" w:cs="Arial"/>
          <w:b/>
          <w:sz w:val="20"/>
          <w:szCs w:val="20"/>
          <w:lang w:val="es-ES"/>
        </w:rPr>
      </w:pPr>
    </w:p>
    <w:p w:rsidR="003820BA" w:rsidRPr="00551CC1" w:rsidRDefault="00551CC1">
      <w:pPr>
        <w:rPr>
          <w:rFonts w:ascii="Arial" w:hAnsi="Arial" w:cs="Arial"/>
          <w:b/>
          <w:sz w:val="20"/>
          <w:szCs w:val="20"/>
          <w:lang w:val="es-ES"/>
        </w:rPr>
      </w:pPr>
      <w:r w:rsidRPr="00551CC1">
        <w:rPr>
          <w:rFonts w:ascii="Arial" w:hAnsi="Arial" w:cs="Arial"/>
          <w:b/>
          <w:bCs/>
          <w:sz w:val="20"/>
          <w:szCs w:val="20"/>
          <w:lang w:val="es-ES"/>
        </w:rPr>
        <w:br w:type="page"/>
      </w:r>
    </w:p>
    <w:p w:rsidR="003820BA" w:rsidRPr="00551CC1" w:rsidRDefault="00551CC1" w:rsidP="003820BA">
      <w:pPr>
        <w:pStyle w:val="Sansinterligne"/>
        <w:jc w:val="center"/>
        <w:rPr>
          <w:rFonts w:ascii="Arial" w:hAnsi="Arial" w:cs="Arial"/>
          <w:b/>
          <w:sz w:val="20"/>
          <w:szCs w:val="20"/>
          <w:lang w:val="es-ES"/>
        </w:rPr>
      </w:pPr>
      <w:r w:rsidRPr="00551CC1">
        <w:rPr>
          <w:rFonts w:ascii="Arial" w:hAnsi="Arial" w:cs="Arial"/>
          <w:b/>
          <w:bCs/>
          <w:sz w:val="20"/>
          <w:szCs w:val="20"/>
          <w:lang w:val="es-ES"/>
        </w:rPr>
        <w:lastRenderedPageBreak/>
        <w:t>HOT BALLOON</w:t>
      </w:r>
    </w:p>
    <w:p w:rsidR="003820BA" w:rsidRPr="00551CC1" w:rsidRDefault="00EF53C5" w:rsidP="003820BA">
      <w:pPr>
        <w:pStyle w:val="Sansinterligne"/>
        <w:jc w:val="center"/>
        <w:rPr>
          <w:rFonts w:ascii="Arial" w:hAnsi="Arial" w:cs="Arial"/>
          <w:b/>
          <w:sz w:val="20"/>
          <w:szCs w:val="20"/>
          <w:lang w:val="es-ES"/>
        </w:rPr>
      </w:pPr>
    </w:p>
    <w:p w:rsidR="003820BA" w:rsidRPr="00551CC1" w:rsidRDefault="00551CC1" w:rsidP="003820BA">
      <w:pPr>
        <w:pStyle w:val="Sansinterligne"/>
        <w:jc w:val="center"/>
        <w:rPr>
          <w:rFonts w:ascii="Arial" w:hAnsi="Arial" w:cs="Arial"/>
          <w:b/>
          <w:sz w:val="20"/>
          <w:szCs w:val="20"/>
          <w:lang w:val="es-ES"/>
        </w:rPr>
      </w:pPr>
      <w:r w:rsidRPr="00551CC1">
        <w:rPr>
          <w:rFonts w:ascii="Arial" w:hAnsi="Arial" w:cs="Arial"/>
          <w:b/>
          <w:bCs/>
          <w:sz w:val="20"/>
          <w:szCs w:val="20"/>
          <w:lang w:val="es-ES"/>
        </w:rPr>
        <w:t xml:space="preserve">Características técnicas </w:t>
      </w:r>
    </w:p>
    <w:p w:rsidR="003820BA" w:rsidRPr="00551CC1" w:rsidRDefault="00EF53C5" w:rsidP="00551CC1">
      <w:pPr>
        <w:jc w:val="both"/>
        <w:rPr>
          <w:rFonts w:ascii="Arial" w:hAnsi="Arial" w:cs="Arial"/>
          <w:b/>
          <w:sz w:val="20"/>
          <w:szCs w:val="20"/>
          <w:lang w:val="es-ES"/>
        </w:rPr>
      </w:pPr>
    </w:p>
    <w:p w:rsidR="003820BA" w:rsidRPr="00551CC1" w:rsidRDefault="00551CC1" w:rsidP="00551CC1">
      <w:pPr>
        <w:pStyle w:val="Sansinterligne"/>
        <w:jc w:val="both"/>
        <w:rPr>
          <w:rFonts w:ascii="Arial" w:hAnsi="Arial" w:cs="Arial"/>
          <w:b/>
          <w:sz w:val="20"/>
          <w:szCs w:val="20"/>
          <w:lang w:val="es-ES"/>
        </w:rPr>
      </w:pPr>
      <w:r w:rsidRPr="00551CC1">
        <w:rPr>
          <w:rFonts w:ascii="Arial" w:hAnsi="Arial" w:cs="Arial"/>
          <w:b/>
          <w:bCs/>
          <w:sz w:val="20"/>
          <w:szCs w:val="20"/>
          <w:lang w:val="es-ES"/>
        </w:rPr>
        <w:t>Referencia:</w:t>
      </w:r>
    </w:p>
    <w:p w:rsidR="003820B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74.6002/004: totalmente dorado</w:t>
      </w:r>
    </w:p>
    <w:p w:rsidR="003820B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74.6002/104: totalmente paladiado</w:t>
      </w:r>
    </w:p>
    <w:p w:rsidR="0037645C"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74.6002/204: negro y paladiado</w:t>
      </w:r>
    </w:p>
    <w:p w:rsidR="003820B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74.6002/404: azul y paladiado</w:t>
      </w:r>
    </w:p>
    <w:p w:rsidR="0037645C"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74.6002/504: rojo y paladiado</w:t>
      </w:r>
    </w:p>
    <w:p w:rsidR="003820BA" w:rsidRPr="00551CC1" w:rsidRDefault="00EF53C5" w:rsidP="00551CC1">
      <w:pPr>
        <w:pStyle w:val="Sansinterligne"/>
        <w:jc w:val="both"/>
        <w:rPr>
          <w:rFonts w:ascii="Arial" w:hAnsi="Arial" w:cs="Arial"/>
          <w:sz w:val="20"/>
          <w:szCs w:val="20"/>
          <w:lang w:val="es-ES"/>
        </w:rPr>
      </w:pPr>
    </w:p>
    <w:p w:rsidR="003820B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Serie limitada: 50 por configuración</w:t>
      </w:r>
    </w:p>
    <w:p w:rsidR="003820B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Dimensiones: 31 centímetros de alto, 17,2 centímetros de diámetro para la envoltura y 8 centímetros de alto para la barquilla.</w:t>
      </w:r>
    </w:p>
    <w:p w:rsidR="003820B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Peso: 3,9 kg</w:t>
      </w:r>
    </w:p>
    <w:p w:rsidR="003820B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217 componentes</w:t>
      </w:r>
    </w:p>
    <w:p w:rsidR="003820BA" w:rsidRPr="00551CC1" w:rsidRDefault="00EF53C5" w:rsidP="00551CC1">
      <w:pPr>
        <w:pStyle w:val="Sansinterligne"/>
        <w:jc w:val="both"/>
        <w:rPr>
          <w:rFonts w:ascii="Arial" w:hAnsi="Arial" w:cs="Arial"/>
          <w:sz w:val="20"/>
          <w:szCs w:val="20"/>
          <w:lang w:val="es-ES"/>
        </w:rPr>
      </w:pPr>
    </w:p>
    <w:p w:rsidR="003820BA" w:rsidRPr="00551CC1" w:rsidRDefault="00551CC1" w:rsidP="00551CC1">
      <w:pPr>
        <w:pStyle w:val="Sansinterligne"/>
        <w:jc w:val="both"/>
        <w:rPr>
          <w:rFonts w:ascii="Arial" w:hAnsi="Arial" w:cs="Arial"/>
          <w:b/>
          <w:sz w:val="20"/>
          <w:szCs w:val="20"/>
          <w:lang w:val="es-ES"/>
        </w:rPr>
      </w:pPr>
      <w:r w:rsidRPr="00551CC1">
        <w:rPr>
          <w:rFonts w:ascii="Arial" w:hAnsi="Arial" w:cs="Arial"/>
          <w:b/>
          <w:bCs/>
          <w:sz w:val="20"/>
          <w:szCs w:val="20"/>
          <w:lang w:val="es-ES"/>
        </w:rPr>
        <w:t>FUNCIONES:</w:t>
      </w:r>
    </w:p>
    <w:p w:rsidR="000D011D"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Reloj de mesa y reloj suspendido</w:t>
      </w:r>
    </w:p>
    <w:p w:rsidR="003820B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 xml:space="preserve">Visualización de horas y minutos sobre dos cilindros situados uno encima del otro, lectura central gracias al indicador en forma de llama </w:t>
      </w:r>
    </w:p>
    <w:p w:rsidR="00BC1140"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Armado del movimiento mediante la barquilla</w:t>
      </w:r>
    </w:p>
    <w:p w:rsidR="003820B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 xml:space="preserve">Ajuste de la hora mediante el botón situado encima de la barquilla </w:t>
      </w:r>
    </w:p>
    <w:p w:rsidR="003820BA" w:rsidRPr="00551CC1" w:rsidRDefault="00EF53C5" w:rsidP="00551CC1">
      <w:pPr>
        <w:pStyle w:val="Sansinterligne"/>
        <w:jc w:val="both"/>
        <w:rPr>
          <w:rFonts w:ascii="Arial" w:hAnsi="Arial" w:cs="Arial"/>
          <w:sz w:val="20"/>
          <w:szCs w:val="20"/>
          <w:lang w:val="es-ES"/>
        </w:rPr>
      </w:pPr>
    </w:p>
    <w:p w:rsidR="003820BA" w:rsidRPr="00551CC1" w:rsidRDefault="00551CC1" w:rsidP="00551CC1">
      <w:pPr>
        <w:pStyle w:val="Sansinterligne"/>
        <w:jc w:val="both"/>
        <w:rPr>
          <w:rFonts w:ascii="Arial" w:hAnsi="Arial" w:cs="Arial"/>
          <w:b/>
          <w:sz w:val="20"/>
          <w:szCs w:val="20"/>
          <w:lang w:val="es-ES"/>
        </w:rPr>
      </w:pPr>
      <w:r w:rsidRPr="00551CC1">
        <w:rPr>
          <w:rFonts w:ascii="Arial" w:hAnsi="Arial" w:cs="Arial"/>
          <w:b/>
          <w:bCs/>
          <w:sz w:val="20"/>
          <w:szCs w:val="20"/>
          <w:lang w:val="es-ES"/>
        </w:rPr>
        <w:t>MOVIMIENTO L’EPÉE 1839</w:t>
      </w:r>
    </w:p>
    <w:p w:rsidR="003820B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 xml:space="preserve">Movimiento L’Epée 1839 diseñado y fabricado internamente </w:t>
      </w:r>
    </w:p>
    <w:p w:rsidR="003820B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 xml:space="preserve">Calibre 1855 LR </w:t>
      </w:r>
    </w:p>
    <w:p w:rsidR="003820B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Frecuencia del volante: 18 000 A/h / 2,5 Hz</w:t>
      </w:r>
    </w:p>
    <w:p w:rsidR="003820B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Barrilete único</w:t>
      </w:r>
    </w:p>
    <w:p w:rsidR="003820B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Reserva de marcha: 8 días</w:t>
      </w:r>
    </w:p>
    <w:p w:rsidR="003820B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Número de rubíes: 17</w:t>
      </w:r>
    </w:p>
    <w:p w:rsidR="003820B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Nº de componentes: 207</w:t>
      </w:r>
    </w:p>
    <w:p w:rsidR="003820B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Sistema de protección Incabloc</w:t>
      </w:r>
    </w:p>
    <w:p w:rsidR="003820B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Mecanismo bañado en oro o paladio dependiendo de la versión</w:t>
      </w:r>
    </w:p>
    <w:p w:rsidR="003820B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Material: latón y acero inoxidable</w:t>
      </w:r>
    </w:p>
    <w:p w:rsidR="003820BA" w:rsidRPr="00551CC1" w:rsidRDefault="00EF53C5" w:rsidP="00551CC1">
      <w:pPr>
        <w:pStyle w:val="Sansinterligne"/>
        <w:jc w:val="both"/>
        <w:rPr>
          <w:rFonts w:ascii="Arial" w:hAnsi="Arial" w:cs="Arial"/>
          <w:sz w:val="20"/>
          <w:szCs w:val="20"/>
          <w:lang w:val="es-ES"/>
        </w:rPr>
      </w:pPr>
    </w:p>
    <w:p w:rsidR="003820BA" w:rsidRPr="00551CC1" w:rsidRDefault="00551CC1" w:rsidP="00551CC1">
      <w:pPr>
        <w:pStyle w:val="Sansinterligne"/>
        <w:jc w:val="both"/>
        <w:rPr>
          <w:rFonts w:ascii="Arial" w:hAnsi="Arial" w:cs="Arial"/>
          <w:b/>
          <w:sz w:val="20"/>
          <w:szCs w:val="20"/>
          <w:lang w:val="es-ES"/>
        </w:rPr>
      </w:pPr>
      <w:r w:rsidRPr="00551CC1">
        <w:rPr>
          <w:rFonts w:ascii="Arial" w:hAnsi="Arial" w:cs="Arial"/>
          <w:b/>
          <w:bCs/>
          <w:sz w:val="20"/>
          <w:szCs w:val="20"/>
          <w:lang w:val="es-ES"/>
        </w:rPr>
        <w:t>LA BARQUILLA</w:t>
      </w:r>
      <w:r w:rsidRPr="00551CC1">
        <w:rPr>
          <w:rFonts w:ascii="Arial" w:hAnsi="Arial" w:cs="Arial"/>
          <w:sz w:val="20"/>
          <w:szCs w:val="20"/>
          <w:lang w:val="es-ES"/>
        </w:rPr>
        <w:t xml:space="preserve"> </w:t>
      </w:r>
    </w:p>
    <w:p w:rsidR="003820B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Es parte integrante del movimiento puesto que sirve para dar cuerda al barrilete</w:t>
      </w:r>
    </w:p>
    <w:p w:rsidR="003820B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Material: latón y acero inoxidable</w:t>
      </w:r>
    </w:p>
    <w:p w:rsidR="003820B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 xml:space="preserve">Los acabados incluyen el pulido, el arenado y el satinado. </w:t>
      </w:r>
    </w:p>
    <w:p w:rsidR="003820BA" w:rsidRPr="00551CC1" w:rsidRDefault="00EF53C5" w:rsidP="00551CC1">
      <w:pPr>
        <w:pStyle w:val="Sansinterligne"/>
        <w:jc w:val="both"/>
        <w:rPr>
          <w:rFonts w:ascii="Arial" w:hAnsi="Arial" w:cs="Arial"/>
          <w:b/>
          <w:sz w:val="20"/>
          <w:szCs w:val="20"/>
          <w:lang w:val="es-ES"/>
        </w:rPr>
      </w:pPr>
    </w:p>
    <w:p w:rsidR="003820BA" w:rsidRPr="00551CC1" w:rsidRDefault="00551CC1" w:rsidP="00551CC1">
      <w:pPr>
        <w:pStyle w:val="Sansinterligne"/>
        <w:jc w:val="both"/>
        <w:rPr>
          <w:rFonts w:ascii="Arial" w:hAnsi="Arial" w:cs="Arial"/>
          <w:b/>
          <w:sz w:val="20"/>
          <w:szCs w:val="20"/>
          <w:lang w:val="es-ES"/>
        </w:rPr>
      </w:pPr>
      <w:r w:rsidRPr="00551CC1">
        <w:rPr>
          <w:rFonts w:ascii="Arial" w:hAnsi="Arial" w:cs="Arial"/>
          <w:b/>
          <w:bCs/>
          <w:sz w:val="20"/>
          <w:szCs w:val="20"/>
          <w:lang w:val="es-ES"/>
        </w:rPr>
        <w:t>LA ENVOLTURA</w:t>
      </w:r>
    </w:p>
    <w:p w:rsidR="003820B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Material: latón y acero inoxidable</w:t>
      </w:r>
    </w:p>
    <w:p w:rsidR="003820B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Los acabados incluyen el pulido, el arenado, el satinado y la pintura</w:t>
      </w:r>
    </w:p>
    <w:p w:rsidR="003820BA" w:rsidRPr="00551CC1" w:rsidRDefault="00551CC1" w:rsidP="00551CC1">
      <w:pPr>
        <w:jc w:val="both"/>
        <w:rPr>
          <w:rFonts w:ascii="Arial" w:hAnsi="Arial" w:cs="Arial"/>
          <w:sz w:val="20"/>
          <w:szCs w:val="20"/>
          <w:lang w:val="es-ES"/>
        </w:rPr>
      </w:pPr>
      <w:r w:rsidRPr="00551CC1">
        <w:rPr>
          <w:rFonts w:ascii="Arial" w:hAnsi="Arial" w:cs="Arial"/>
          <w:sz w:val="20"/>
          <w:szCs w:val="20"/>
          <w:lang w:val="es-ES"/>
        </w:rPr>
        <w:t xml:space="preserve">Sistema de enganche al techo gracias a un cable y a </w:t>
      </w:r>
      <w:proofErr w:type="gramStart"/>
      <w:r w:rsidRPr="00551CC1">
        <w:rPr>
          <w:rFonts w:ascii="Arial" w:hAnsi="Arial" w:cs="Arial"/>
          <w:sz w:val="20"/>
          <w:szCs w:val="20"/>
          <w:lang w:val="es-ES"/>
        </w:rPr>
        <w:t>un gancho situados</w:t>
      </w:r>
      <w:proofErr w:type="gramEnd"/>
      <w:r w:rsidRPr="00551CC1">
        <w:rPr>
          <w:rFonts w:ascii="Arial" w:hAnsi="Arial" w:cs="Arial"/>
          <w:sz w:val="20"/>
          <w:szCs w:val="20"/>
          <w:lang w:val="es-ES"/>
        </w:rPr>
        <w:t xml:space="preserve"> en la cúspide del globo</w:t>
      </w:r>
      <w:r w:rsidRPr="00551CC1">
        <w:rPr>
          <w:rFonts w:ascii="Arial" w:hAnsi="Arial" w:cs="Arial"/>
          <w:sz w:val="20"/>
          <w:szCs w:val="20"/>
          <w:lang w:val="es-ES"/>
        </w:rPr>
        <w:br w:type="page"/>
      </w:r>
    </w:p>
    <w:p w:rsidR="00D533B1" w:rsidRPr="00551CC1" w:rsidRDefault="00551CC1" w:rsidP="003820BA">
      <w:pPr>
        <w:pStyle w:val="Sansinterligne"/>
        <w:rPr>
          <w:rFonts w:ascii="Arial" w:hAnsi="Arial" w:cs="Arial"/>
          <w:b/>
          <w:sz w:val="20"/>
          <w:szCs w:val="20"/>
          <w:lang w:val="es-ES"/>
        </w:rPr>
      </w:pPr>
      <w:r w:rsidRPr="00551CC1">
        <w:rPr>
          <w:rFonts w:ascii="Arial" w:hAnsi="Arial" w:cs="Arial"/>
          <w:b/>
          <w:bCs/>
          <w:sz w:val="20"/>
          <w:szCs w:val="20"/>
          <w:lang w:val="es-ES"/>
        </w:rPr>
        <w:lastRenderedPageBreak/>
        <w:t>Margo Clavier, la ECAL y su máster</w:t>
      </w:r>
    </w:p>
    <w:p w:rsidR="00A64A39" w:rsidRPr="00551CC1" w:rsidRDefault="00EF53C5" w:rsidP="003820BA">
      <w:pPr>
        <w:pStyle w:val="Sansinterligne"/>
        <w:rPr>
          <w:rFonts w:ascii="Arial" w:hAnsi="Arial" w:cs="Arial"/>
          <w:b/>
          <w:sz w:val="20"/>
          <w:szCs w:val="20"/>
          <w:lang w:val="es-ES"/>
        </w:rPr>
      </w:pPr>
    </w:p>
    <w:p w:rsidR="003820BA"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Desde su más tierna edad, Margo Clavier (25 años) estuvo sensibilizada con el universo de la artesanía. Margo, proveniente de una familia de artesano chocolatero, creció con el respeto de las tradiciones y se sintió naturalmente inclinada hacia los oficios relacionados con la creación. Tras obtener un diploma de técnico superior en Diseño de Producto en Roubaix (Francia) y tras pasar por la National Art Academy de Sofía (Bulgaria), Margo obtiene en 2017 un diploma universitario en La Cambre, en la École nationale supérieure des arts visuels de Bruselas. Con el fin de ampliar su experiencia en el ámbito del artesanado, decide inscribirse en la ECAL (École cantonale d’art de Lausanne), más concretamente en el Master of Advanced Studies in Design for Luxury and Craftsmanship. Este programa, creado hace casi 10 años, le permite enfrentarse a la realidad del mundo profesional y trabajar con casas prestigiosas del ámbito del arte de la mesa, la moda, la gastronomía, la cosmética e incluso la alta relojería.</w:t>
      </w:r>
    </w:p>
    <w:p w:rsidR="003820BA" w:rsidRPr="00551CC1" w:rsidRDefault="00EF53C5" w:rsidP="00551CC1">
      <w:pPr>
        <w:pStyle w:val="Sansinterligne"/>
        <w:jc w:val="both"/>
        <w:rPr>
          <w:rFonts w:ascii="Arial" w:hAnsi="Arial" w:cs="Arial"/>
          <w:sz w:val="20"/>
          <w:szCs w:val="20"/>
          <w:lang w:val="es-ES"/>
        </w:rPr>
      </w:pPr>
    </w:p>
    <w:p w:rsidR="00A64A39"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La ECAL, reconocida internacionalmente en los dominios del diseño, la fotografía, el grafismo, el cine, las nuevas tecnologías o el arte, aparece continuamente en la lista de las cinco mejores escuelas de arte y de diseño. Dirigida desde 2011 por Alexis Georgacopoulos, la ECAL ha sabido imponerse en el campo de la creatividad gracias especialmente a la colaboración con profesionales confirmados, artistas y diseñadores mundialmente conocidos, así como a los numerosos proyectos de colaboración y encargos de empresas o de instituciones culturales, mediante los cuales los estudiantes obtienen sólidos conocimientos y gozan de una experiencia estimulante orientada hacia la práctica.</w:t>
      </w:r>
    </w:p>
    <w:p w:rsidR="00A64A39" w:rsidRPr="00551CC1" w:rsidRDefault="00EF53C5" w:rsidP="00551CC1">
      <w:pPr>
        <w:pStyle w:val="Sansinterligne"/>
        <w:jc w:val="both"/>
        <w:rPr>
          <w:rFonts w:ascii="Arial" w:hAnsi="Arial" w:cs="Arial"/>
          <w:sz w:val="20"/>
          <w:szCs w:val="20"/>
          <w:lang w:val="es-ES"/>
        </w:rPr>
      </w:pPr>
    </w:p>
    <w:p w:rsidR="00A64A39" w:rsidRPr="00551CC1" w:rsidRDefault="00551CC1" w:rsidP="00551CC1">
      <w:pPr>
        <w:pStyle w:val="Sansinterligne"/>
        <w:jc w:val="both"/>
        <w:rPr>
          <w:rFonts w:ascii="Arial" w:hAnsi="Arial" w:cs="Arial"/>
          <w:sz w:val="20"/>
          <w:szCs w:val="20"/>
          <w:lang w:val="es-ES"/>
        </w:rPr>
      </w:pPr>
      <w:r w:rsidRPr="00551CC1">
        <w:rPr>
          <w:rFonts w:ascii="Arial" w:hAnsi="Arial" w:cs="Arial"/>
          <w:sz w:val="20"/>
          <w:szCs w:val="20"/>
          <w:lang w:val="es-ES"/>
        </w:rPr>
        <w:t xml:space="preserve">Este programa, único en su género, está dirigido a los estudiantes titulares de una diplomatura o una licenciatura que desean perfeccionarse en el dominio del diseño y abordar sectores de excelencia tan variados como la alta relojería, la gastronomía, las artes aplicadas o incluso la utilización de materiales nobles mediante técnicas específicas. Desde 2012, este programa permite a los estudiantes (aproximadamente </w:t>
      </w:r>
      <w:proofErr w:type="gramStart"/>
      <w:r w:rsidRPr="00551CC1">
        <w:rPr>
          <w:rFonts w:ascii="Arial" w:hAnsi="Arial" w:cs="Arial"/>
          <w:sz w:val="20"/>
          <w:szCs w:val="20"/>
          <w:lang w:val="es-ES"/>
        </w:rPr>
        <w:t>una quincena cada año, provenientes</w:t>
      </w:r>
      <w:proofErr w:type="gramEnd"/>
      <w:r w:rsidRPr="00551CC1">
        <w:rPr>
          <w:rFonts w:ascii="Arial" w:hAnsi="Arial" w:cs="Arial"/>
          <w:sz w:val="20"/>
          <w:szCs w:val="20"/>
          <w:lang w:val="es-ES"/>
        </w:rPr>
        <w:t xml:space="preserve"> del mundo entero) trabajar en proyectos de colaboración con prestigiosas empresas dotadas de un legado secular, así como en talleres dirigidos por algunos de los principales actores de la escena internacional del diseño.</w:t>
      </w:r>
    </w:p>
    <w:p w:rsidR="00362ADD" w:rsidRPr="00551CC1" w:rsidRDefault="00EF53C5" w:rsidP="00551CC1">
      <w:pPr>
        <w:pStyle w:val="Sansinterligne"/>
        <w:jc w:val="both"/>
        <w:rPr>
          <w:rFonts w:ascii="Arial" w:hAnsi="Arial" w:cs="Arial"/>
          <w:sz w:val="20"/>
          <w:szCs w:val="20"/>
          <w:lang w:val="es-ES"/>
        </w:rPr>
      </w:pPr>
    </w:p>
    <w:p w:rsidR="00FE7D56" w:rsidRDefault="00FE7D56">
      <w:pPr>
        <w:rPr>
          <w:rFonts w:ascii="Arial" w:hAnsi="Arial" w:cs="Arial"/>
          <w:b/>
          <w:sz w:val="20"/>
          <w:szCs w:val="20"/>
          <w:lang w:val="es-ES"/>
        </w:rPr>
      </w:pPr>
      <w:r>
        <w:rPr>
          <w:rFonts w:ascii="Arial" w:hAnsi="Arial" w:cs="Arial"/>
          <w:b/>
          <w:sz w:val="20"/>
          <w:szCs w:val="20"/>
          <w:lang w:val="es-ES"/>
        </w:rPr>
        <w:br w:type="page"/>
      </w:r>
    </w:p>
    <w:p w:rsidR="00FE7D56" w:rsidRPr="00C948F3" w:rsidRDefault="00FE7D56" w:rsidP="00FE7D56">
      <w:pPr>
        <w:jc w:val="center"/>
        <w:rPr>
          <w:rFonts w:ascii="Arial" w:eastAsia="Calibri" w:hAnsi="Arial" w:cs="Arial"/>
          <w:b/>
          <w:bCs/>
          <w:i/>
          <w:iCs/>
          <w:sz w:val="28"/>
          <w:szCs w:val="20"/>
          <w:lang w:val="es-ES"/>
        </w:rPr>
      </w:pPr>
      <w:r w:rsidRPr="00C948F3">
        <w:rPr>
          <w:rFonts w:ascii="Arial" w:eastAsia="Calibri" w:hAnsi="Arial" w:cs="Arial"/>
          <w:b/>
          <w:bCs/>
          <w:i/>
          <w:iCs/>
          <w:sz w:val="28"/>
          <w:szCs w:val="20"/>
          <w:lang w:val="es-ES"/>
        </w:rPr>
        <w:lastRenderedPageBreak/>
        <w:t>L’EPÉE 1839 — Manufactura relojera líder en Suiza</w:t>
      </w:r>
    </w:p>
    <w:p w:rsidR="00FE7D56" w:rsidRPr="00C948F3" w:rsidRDefault="00FE7D56" w:rsidP="00FE7D56">
      <w:pPr>
        <w:rPr>
          <w:rFonts w:ascii="Arial" w:hAnsi="Arial" w:cs="Arial"/>
          <w:b/>
          <w:sz w:val="20"/>
          <w:szCs w:val="20"/>
          <w:u w:val="single"/>
          <w:lang w:val="es-MX"/>
        </w:rPr>
      </w:pPr>
    </w:p>
    <w:p w:rsidR="00FE7D56" w:rsidRPr="00FE7D56" w:rsidRDefault="00FE7D56" w:rsidP="00FE7D56">
      <w:pPr>
        <w:jc w:val="both"/>
        <w:rPr>
          <w:rFonts w:ascii="Arial" w:hAnsi="Arial" w:cs="Arial"/>
          <w:sz w:val="20"/>
          <w:szCs w:val="20"/>
          <w:lang w:val="es-ES"/>
        </w:rPr>
      </w:pPr>
      <w:proofErr w:type="spellStart"/>
      <w:r w:rsidRPr="00FE7D56">
        <w:rPr>
          <w:rFonts w:ascii="Arial" w:hAnsi="Arial" w:cs="Arial"/>
          <w:sz w:val="20"/>
          <w:szCs w:val="20"/>
          <w:lang w:val="es-ES"/>
        </w:rPr>
        <w:t>L’Epée</w:t>
      </w:r>
      <w:proofErr w:type="spellEnd"/>
      <w:r w:rsidRPr="00FE7D56">
        <w:rPr>
          <w:rFonts w:ascii="Arial" w:hAnsi="Arial" w:cs="Arial"/>
          <w:sz w:val="20"/>
          <w:szCs w:val="20"/>
          <w:lang w:val="es-ES"/>
        </w:rPr>
        <w:t xml:space="preserve"> es una empresa relojera líder durante </w:t>
      </w:r>
      <w:proofErr w:type="spellStart"/>
      <w:r w:rsidRPr="00FE7D56">
        <w:rPr>
          <w:rFonts w:ascii="Arial" w:hAnsi="Arial" w:cs="Arial"/>
          <w:sz w:val="20"/>
          <w:szCs w:val="20"/>
          <w:lang w:val="es-ES"/>
        </w:rPr>
        <w:t>màs</w:t>
      </w:r>
      <w:proofErr w:type="spellEnd"/>
      <w:r w:rsidRPr="00FE7D56">
        <w:rPr>
          <w:rFonts w:ascii="Arial" w:hAnsi="Arial" w:cs="Arial"/>
          <w:sz w:val="20"/>
          <w:szCs w:val="20"/>
          <w:lang w:val="es-ES"/>
        </w:rPr>
        <w:t xml:space="preserve"> de 180 años. En la actualidad es la única manufactura especializada en la producción de relojes de alta gama en Suiza. Fundada en 1839 por Auguste </w:t>
      </w:r>
      <w:proofErr w:type="spellStart"/>
      <w:r w:rsidRPr="00FE7D56">
        <w:rPr>
          <w:rFonts w:ascii="Arial" w:hAnsi="Arial" w:cs="Arial"/>
          <w:sz w:val="20"/>
          <w:szCs w:val="20"/>
          <w:lang w:val="es-ES"/>
        </w:rPr>
        <w:t>L’Epée</w:t>
      </w:r>
      <w:proofErr w:type="spellEnd"/>
      <w:r w:rsidRPr="00FE7D56">
        <w:rPr>
          <w:rFonts w:ascii="Arial" w:hAnsi="Arial" w:cs="Arial"/>
          <w:sz w:val="20"/>
          <w:szCs w:val="20"/>
          <w:lang w:val="es-ES"/>
        </w:rPr>
        <w:t xml:space="preserve">, en la región de Besançon, en Francia, empezó dedicándose a la fabricación de cajas de música y de componentes de relojes. La marca ya era sinónimo de piezas enteramente hechas a mano. </w:t>
      </w:r>
    </w:p>
    <w:p w:rsidR="00FE7D56" w:rsidRPr="00FE7D56" w:rsidRDefault="00FE7D56" w:rsidP="00FE7D56">
      <w:pPr>
        <w:jc w:val="both"/>
        <w:rPr>
          <w:rFonts w:ascii="Arial" w:hAnsi="Arial" w:cs="Arial"/>
          <w:sz w:val="20"/>
          <w:szCs w:val="20"/>
          <w:lang w:val="es-ES"/>
        </w:rPr>
      </w:pPr>
      <w:r w:rsidRPr="00FE7D56">
        <w:rPr>
          <w:rFonts w:ascii="Arial" w:hAnsi="Arial" w:cs="Arial"/>
          <w:sz w:val="20"/>
          <w:szCs w:val="20"/>
          <w:lang w:val="es-ES"/>
        </w:rPr>
        <w:t xml:space="preserve">A partir de 1850, la manufactura se posicionó como líder de la producción de escapes y diseñó reguladores específicos para los despertadores, los relojes de sobremesa y los relojes musicales. Adquirió gran reputación y registró numerosas patentes para la creación de escapes especiales, en particular para sus sistemas </w:t>
      </w:r>
      <w:proofErr w:type="spellStart"/>
      <w:r w:rsidRPr="00FE7D56">
        <w:rPr>
          <w:rFonts w:ascii="Arial" w:hAnsi="Arial" w:cs="Arial"/>
          <w:sz w:val="20"/>
          <w:szCs w:val="20"/>
          <w:lang w:val="es-ES"/>
        </w:rPr>
        <w:t>antirretorno</w:t>
      </w:r>
      <w:proofErr w:type="spellEnd"/>
      <w:r w:rsidRPr="00FE7D56">
        <w:rPr>
          <w:rFonts w:ascii="Arial" w:hAnsi="Arial" w:cs="Arial"/>
          <w:sz w:val="20"/>
          <w:szCs w:val="20"/>
          <w:lang w:val="es-ES"/>
        </w:rPr>
        <w:t xml:space="preserve">, autoarranque y de fuerza constante. </w:t>
      </w:r>
      <w:proofErr w:type="spellStart"/>
      <w:r w:rsidRPr="00FE7D56">
        <w:rPr>
          <w:rFonts w:ascii="Arial" w:hAnsi="Arial" w:cs="Arial"/>
          <w:sz w:val="20"/>
          <w:szCs w:val="20"/>
          <w:lang w:val="es-ES"/>
        </w:rPr>
        <w:t>L’Epée</w:t>
      </w:r>
      <w:proofErr w:type="spellEnd"/>
      <w:r w:rsidRPr="00FE7D56">
        <w:rPr>
          <w:rFonts w:ascii="Arial" w:hAnsi="Arial" w:cs="Arial"/>
          <w:sz w:val="20"/>
          <w:szCs w:val="20"/>
          <w:lang w:val="es-ES"/>
        </w:rPr>
        <w:t xml:space="preserve"> era, en aquella época, el principal proveedor de varios relojeros famosos. Fue premiada con numerosas medallas de oro en diferentes exposiciones internacionales. </w:t>
      </w:r>
    </w:p>
    <w:p w:rsidR="00FE7D56" w:rsidRPr="00FE7D56" w:rsidRDefault="00FE7D56" w:rsidP="00FE7D56">
      <w:pPr>
        <w:jc w:val="both"/>
        <w:rPr>
          <w:rFonts w:ascii="Arial" w:hAnsi="Arial" w:cs="Arial"/>
          <w:sz w:val="20"/>
          <w:szCs w:val="20"/>
          <w:lang w:val="es-ES"/>
        </w:rPr>
      </w:pPr>
      <w:r w:rsidRPr="00FE7D56">
        <w:rPr>
          <w:rFonts w:ascii="Arial" w:hAnsi="Arial" w:cs="Arial"/>
          <w:sz w:val="20"/>
          <w:szCs w:val="20"/>
          <w:lang w:val="es-ES"/>
        </w:rPr>
        <w:t xml:space="preserve">En el transcurso del siglo XX, </w:t>
      </w:r>
      <w:proofErr w:type="spellStart"/>
      <w:r w:rsidRPr="00FE7D56">
        <w:rPr>
          <w:rFonts w:ascii="Arial" w:hAnsi="Arial" w:cs="Arial"/>
          <w:sz w:val="20"/>
          <w:szCs w:val="20"/>
          <w:lang w:val="es-ES"/>
        </w:rPr>
        <w:t>L’Epée</w:t>
      </w:r>
      <w:proofErr w:type="spellEnd"/>
      <w:r w:rsidRPr="00FE7D56">
        <w:rPr>
          <w:rFonts w:ascii="Arial" w:hAnsi="Arial" w:cs="Arial"/>
          <w:sz w:val="20"/>
          <w:szCs w:val="20"/>
          <w:lang w:val="es-ES"/>
        </w:rPr>
        <w:t xml:space="preserve"> adquirió gran reputación gracias a sus excepcionales relojes de viaje. Para muchos, la marca </w:t>
      </w:r>
      <w:proofErr w:type="spellStart"/>
      <w:r w:rsidRPr="00FE7D56">
        <w:rPr>
          <w:rFonts w:ascii="Arial" w:hAnsi="Arial" w:cs="Arial"/>
          <w:sz w:val="20"/>
          <w:szCs w:val="20"/>
          <w:lang w:val="es-ES"/>
        </w:rPr>
        <w:t>L'Epée</w:t>
      </w:r>
      <w:proofErr w:type="spellEnd"/>
      <w:r w:rsidRPr="00FE7D56">
        <w:rPr>
          <w:rFonts w:ascii="Arial" w:hAnsi="Arial" w:cs="Arial"/>
          <w:sz w:val="20"/>
          <w:szCs w:val="20"/>
          <w:lang w:val="es-ES"/>
        </w:rPr>
        <w:t xml:space="preserve"> estaba vinculada con las personas influyentes y con los hombres poderosos. Los miembros del gobierno francés obsequiaban de buen grado un reloj a sus invitados de honor. En 1976, cuando se iniciaron los vuelos comerciales del avión supersónico Concorde, </w:t>
      </w:r>
      <w:proofErr w:type="spellStart"/>
      <w:r w:rsidRPr="00FE7D56">
        <w:rPr>
          <w:rFonts w:ascii="Arial" w:hAnsi="Arial" w:cs="Arial"/>
          <w:sz w:val="20"/>
          <w:szCs w:val="20"/>
          <w:lang w:val="es-ES"/>
        </w:rPr>
        <w:t>L’Epée</w:t>
      </w:r>
      <w:proofErr w:type="spellEnd"/>
      <w:r w:rsidRPr="00FE7D56">
        <w:rPr>
          <w:rFonts w:ascii="Arial" w:hAnsi="Arial" w:cs="Arial"/>
          <w:sz w:val="20"/>
          <w:szCs w:val="20"/>
          <w:lang w:val="es-ES"/>
        </w:rPr>
        <w:t xml:space="preserve"> equipó las cabinas con relojes murales que daban la hora a los pasajeros. En 1994, la empresa manifestó su inclinación por los desafíos al construir el reloj de péndulo más grande del mundo, el “</w:t>
      </w:r>
      <w:proofErr w:type="spellStart"/>
      <w:r w:rsidRPr="00FE7D56">
        <w:rPr>
          <w:rFonts w:ascii="Arial" w:hAnsi="Arial" w:cs="Arial"/>
          <w:sz w:val="20"/>
          <w:szCs w:val="20"/>
          <w:lang w:val="es-ES"/>
        </w:rPr>
        <w:t>Régulateur</w:t>
      </w:r>
      <w:proofErr w:type="spellEnd"/>
      <w:r w:rsidRPr="00FE7D56">
        <w:rPr>
          <w:rFonts w:ascii="Arial" w:hAnsi="Arial" w:cs="Arial"/>
          <w:sz w:val="20"/>
          <w:szCs w:val="20"/>
          <w:lang w:val="es-ES"/>
        </w:rPr>
        <w:t xml:space="preserve"> </w:t>
      </w:r>
      <w:proofErr w:type="spellStart"/>
      <w:r w:rsidRPr="00FE7D56">
        <w:rPr>
          <w:rFonts w:ascii="Arial" w:hAnsi="Arial" w:cs="Arial"/>
          <w:sz w:val="20"/>
          <w:szCs w:val="20"/>
          <w:lang w:val="es-ES"/>
        </w:rPr>
        <w:t>Géant</w:t>
      </w:r>
      <w:proofErr w:type="spellEnd"/>
      <w:r w:rsidRPr="00FE7D56">
        <w:rPr>
          <w:rFonts w:ascii="Arial" w:hAnsi="Arial" w:cs="Arial"/>
          <w:sz w:val="20"/>
          <w:szCs w:val="20"/>
          <w:lang w:val="es-ES"/>
        </w:rPr>
        <w:t xml:space="preserve">”, cuya realización figura en el libro Guinness de los récords. </w:t>
      </w:r>
    </w:p>
    <w:p w:rsidR="00FE7D56" w:rsidRPr="00FE7D56" w:rsidRDefault="00FE7D56" w:rsidP="00FE7D56">
      <w:pPr>
        <w:jc w:val="both"/>
        <w:rPr>
          <w:rFonts w:ascii="Arial" w:hAnsi="Arial" w:cs="Arial"/>
          <w:sz w:val="20"/>
          <w:szCs w:val="20"/>
          <w:lang w:val="es-ES"/>
        </w:rPr>
      </w:pPr>
      <w:r w:rsidRPr="00FE7D56">
        <w:rPr>
          <w:rFonts w:ascii="Arial" w:hAnsi="Arial" w:cs="Arial"/>
          <w:sz w:val="20"/>
          <w:szCs w:val="20"/>
          <w:lang w:val="es-ES"/>
        </w:rPr>
        <w:t xml:space="preserve">En la actualidad, </w:t>
      </w:r>
      <w:proofErr w:type="spellStart"/>
      <w:r w:rsidRPr="00FE7D56">
        <w:rPr>
          <w:rFonts w:ascii="Arial" w:hAnsi="Arial" w:cs="Arial"/>
          <w:sz w:val="20"/>
          <w:szCs w:val="20"/>
          <w:lang w:val="es-ES"/>
        </w:rPr>
        <w:t>L’Epée</w:t>
      </w:r>
      <w:proofErr w:type="spellEnd"/>
      <w:r w:rsidRPr="00FE7D56">
        <w:rPr>
          <w:rFonts w:ascii="Arial" w:hAnsi="Arial" w:cs="Arial"/>
          <w:sz w:val="20"/>
          <w:szCs w:val="20"/>
          <w:lang w:val="es-ES"/>
        </w:rPr>
        <w:t xml:space="preserve"> 1839 está ubicada en Delémont, en las montañas del Jura suizo. Impulsada por su director general, Arnaud Nicolas, ha diseñado una excepcional colección de relojes de sobremesa, compuesta por una gama completa de relojes sofisticados.</w:t>
      </w:r>
    </w:p>
    <w:p w:rsidR="00FE7D56" w:rsidRPr="00FE7D56" w:rsidRDefault="00FE7D56" w:rsidP="00FE7D56">
      <w:pPr>
        <w:jc w:val="both"/>
        <w:rPr>
          <w:rFonts w:ascii="Arial" w:hAnsi="Arial" w:cs="Arial"/>
          <w:sz w:val="20"/>
          <w:szCs w:val="20"/>
          <w:lang w:val="es-ES"/>
        </w:rPr>
      </w:pPr>
      <w:r w:rsidRPr="00FE7D56">
        <w:rPr>
          <w:rFonts w:ascii="Arial" w:hAnsi="Arial" w:cs="Arial"/>
          <w:sz w:val="20"/>
          <w:szCs w:val="20"/>
          <w:lang w:val="es-ES"/>
        </w:rPr>
        <w:t xml:space="preserve">La colección se articula en torno a tres temas: </w:t>
      </w:r>
    </w:p>
    <w:p w:rsidR="00FE7D56" w:rsidRPr="00FE7D56" w:rsidRDefault="00FE7D56" w:rsidP="00FE7D56">
      <w:pPr>
        <w:jc w:val="both"/>
        <w:rPr>
          <w:rFonts w:ascii="Arial" w:hAnsi="Arial" w:cs="Arial"/>
          <w:sz w:val="20"/>
          <w:szCs w:val="20"/>
          <w:lang w:val="es-ES"/>
        </w:rPr>
      </w:pPr>
      <w:proofErr w:type="spellStart"/>
      <w:r w:rsidRPr="00FE7D56">
        <w:rPr>
          <w:rFonts w:ascii="Arial" w:hAnsi="Arial" w:cs="Arial"/>
          <w:sz w:val="20"/>
          <w:szCs w:val="20"/>
          <w:lang w:val="es-ES"/>
        </w:rPr>
        <w:t>Creative</w:t>
      </w:r>
      <w:proofErr w:type="spellEnd"/>
      <w:r w:rsidRPr="00FE7D56">
        <w:rPr>
          <w:rFonts w:ascii="Arial" w:hAnsi="Arial" w:cs="Arial"/>
          <w:sz w:val="20"/>
          <w:szCs w:val="20"/>
          <w:lang w:val="es-ES"/>
        </w:rPr>
        <w:t xml:space="preserve"> Art: las piezas artísticas primero, elaboradas a menudo en colaboración con diseñadores independientes, bajo la forma de </w:t>
      </w:r>
      <w:proofErr w:type="spellStart"/>
      <w:r w:rsidRPr="00FE7D56">
        <w:rPr>
          <w:rFonts w:ascii="Arial" w:hAnsi="Arial" w:cs="Arial"/>
          <w:sz w:val="20"/>
          <w:szCs w:val="20"/>
          <w:lang w:val="es-ES"/>
        </w:rPr>
        <w:t>cocreaciones</w:t>
      </w:r>
      <w:proofErr w:type="spellEnd"/>
      <w:r w:rsidRPr="00FE7D56">
        <w:rPr>
          <w:rFonts w:ascii="Arial" w:hAnsi="Arial" w:cs="Arial"/>
          <w:sz w:val="20"/>
          <w:szCs w:val="20"/>
          <w:lang w:val="es-ES"/>
        </w:rPr>
        <w:t>. Sorprenden, inspiran e incluso impactan a los coleccionistas más experimentados. Están dirigidas a personas que buscan de forma consciente o inconsciente objetos excepcionales y únicos.</w:t>
      </w:r>
    </w:p>
    <w:p w:rsidR="00FE7D56" w:rsidRPr="00FE7D56" w:rsidRDefault="00FE7D56" w:rsidP="00FE7D56">
      <w:pPr>
        <w:jc w:val="both"/>
        <w:rPr>
          <w:rFonts w:ascii="Arial" w:hAnsi="Arial" w:cs="Arial"/>
          <w:sz w:val="20"/>
          <w:szCs w:val="20"/>
          <w:lang w:val="es-ES"/>
        </w:rPr>
      </w:pPr>
      <w:proofErr w:type="spellStart"/>
      <w:r w:rsidRPr="00FE7D56">
        <w:rPr>
          <w:rFonts w:ascii="Arial" w:hAnsi="Arial" w:cs="Arial"/>
          <w:sz w:val="20"/>
          <w:szCs w:val="20"/>
          <w:lang w:val="es-ES"/>
        </w:rPr>
        <w:t>Contemporary</w:t>
      </w:r>
      <w:proofErr w:type="spellEnd"/>
      <w:r w:rsidRPr="00FE7D56">
        <w:rPr>
          <w:rFonts w:ascii="Arial" w:hAnsi="Arial" w:cs="Arial"/>
          <w:sz w:val="20"/>
          <w:szCs w:val="20"/>
          <w:lang w:val="es-ES"/>
        </w:rPr>
        <w:t xml:space="preserve"> Timepieces: las creaciones técnicas de diseño contemporáneo (Le </w:t>
      </w:r>
      <w:proofErr w:type="spellStart"/>
      <w:r w:rsidRPr="00FE7D56">
        <w:rPr>
          <w:rFonts w:ascii="Arial" w:hAnsi="Arial" w:cs="Arial"/>
          <w:sz w:val="20"/>
          <w:szCs w:val="20"/>
          <w:lang w:val="es-ES"/>
        </w:rPr>
        <w:t>Duel</w:t>
      </w:r>
      <w:proofErr w:type="spellEnd"/>
      <w:r w:rsidRPr="00FE7D56">
        <w:rPr>
          <w:rFonts w:ascii="Arial" w:hAnsi="Arial" w:cs="Arial"/>
          <w:sz w:val="20"/>
          <w:szCs w:val="20"/>
          <w:lang w:val="es-ES"/>
        </w:rPr>
        <w:t xml:space="preserve">, </w:t>
      </w:r>
      <w:proofErr w:type="spellStart"/>
      <w:r w:rsidRPr="00FE7D56">
        <w:rPr>
          <w:rFonts w:ascii="Arial" w:hAnsi="Arial" w:cs="Arial"/>
          <w:sz w:val="20"/>
          <w:szCs w:val="20"/>
          <w:lang w:val="es-ES"/>
        </w:rPr>
        <w:t>Duet</w:t>
      </w:r>
      <w:proofErr w:type="spellEnd"/>
      <w:r w:rsidRPr="00FE7D56">
        <w:rPr>
          <w:rFonts w:ascii="Arial" w:hAnsi="Arial" w:cs="Arial"/>
          <w:sz w:val="20"/>
          <w:szCs w:val="20"/>
          <w:lang w:val="es-ES"/>
        </w:rPr>
        <w:t>, etc.) y los modelos minimalistas de vanguardia (La Tou</w:t>
      </w:r>
      <w:bookmarkStart w:id="0" w:name="_GoBack"/>
      <w:bookmarkEnd w:id="0"/>
      <w:r w:rsidRPr="00FE7D56">
        <w:rPr>
          <w:rFonts w:ascii="Arial" w:hAnsi="Arial" w:cs="Arial"/>
          <w:sz w:val="20"/>
          <w:szCs w:val="20"/>
          <w:lang w:val="es-ES"/>
        </w:rPr>
        <w:t xml:space="preserve">r) incorporan complicaciones como los segundos retrógrados, los indicadores de reserva de marcha, las fases lunares, los </w:t>
      </w:r>
      <w:proofErr w:type="spellStart"/>
      <w:r w:rsidRPr="00FE7D56">
        <w:rPr>
          <w:rFonts w:ascii="Arial" w:hAnsi="Arial" w:cs="Arial"/>
          <w:sz w:val="20"/>
          <w:szCs w:val="20"/>
          <w:lang w:val="es-ES"/>
        </w:rPr>
        <w:t>tourbillons</w:t>
      </w:r>
      <w:proofErr w:type="spellEnd"/>
      <w:r w:rsidRPr="00FE7D56">
        <w:rPr>
          <w:rFonts w:ascii="Arial" w:hAnsi="Arial" w:cs="Arial"/>
          <w:sz w:val="20"/>
          <w:szCs w:val="20"/>
          <w:lang w:val="es-ES"/>
        </w:rPr>
        <w:t>, las sonerías o incluso los calendarios perpetuos.</w:t>
      </w:r>
    </w:p>
    <w:p w:rsidR="00FE7D56" w:rsidRPr="00FE7D56" w:rsidRDefault="00FE7D56" w:rsidP="00FE7D56">
      <w:pPr>
        <w:jc w:val="both"/>
        <w:rPr>
          <w:rFonts w:ascii="Arial" w:hAnsi="Arial" w:cs="Arial"/>
          <w:sz w:val="20"/>
          <w:szCs w:val="20"/>
          <w:lang w:val="es-ES"/>
        </w:rPr>
      </w:pPr>
      <w:proofErr w:type="spellStart"/>
      <w:r w:rsidRPr="00FE7D56">
        <w:rPr>
          <w:rFonts w:ascii="Arial" w:hAnsi="Arial" w:cs="Arial"/>
          <w:sz w:val="20"/>
          <w:szCs w:val="20"/>
          <w:lang w:val="es-ES"/>
        </w:rPr>
        <w:t>Carriage</w:t>
      </w:r>
      <w:proofErr w:type="spellEnd"/>
      <w:r w:rsidRPr="00FE7D56">
        <w:rPr>
          <w:rFonts w:ascii="Arial" w:hAnsi="Arial" w:cs="Arial"/>
          <w:sz w:val="20"/>
          <w:szCs w:val="20"/>
          <w:lang w:val="es-ES"/>
        </w:rPr>
        <w:t xml:space="preserve"> </w:t>
      </w:r>
      <w:proofErr w:type="spellStart"/>
      <w:r w:rsidRPr="00FE7D56">
        <w:rPr>
          <w:rFonts w:ascii="Arial" w:hAnsi="Arial" w:cs="Arial"/>
          <w:sz w:val="20"/>
          <w:szCs w:val="20"/>
          <w:lang w:val="es-ES"/>
        </w:rPr>
        <w:t>Clocks</w:t>
      </w:r>
      <w:proofErr w:type="spellEnd"/>
      <w:r w:rsidRPr="00FE7D56">
        <w:rPr>
          <w:rFonts w:ascii="Arial" w:hAnsi="Arial" w:cs="Arial"/>
          <w:sz w:val="20"/>
          <w:szCs w:val="20"/>
          <w:lang w:val="es-ES"/>
        </w:rPr>
        <w:t xml:space="preserve">: para terminar, los relojes de viaje clásicos, también conocidos como de sobremesa, piezas históricas que pertenecen al patrimonio de la marca y dotadas de una serie de complicaciones: sonería, repetición personalizada, calendario, fase lunar, </w:t>
      </w:r>
      <w:proofErr w:type="spellStart"/>
      <w:r w:rsidRPr="00FE7D56">
        <w:rPr>
          <w:rFonts w:ascii="Arial" w:hAnsi="Arial" w:cs="Arial"/>
          <w:sz w:val="20"/>
          <w:szCs w:val="20"/>
          <w:lang w:val="es-ES"/>
        </w:rPr>
        <w:t>tourbillons</w:t>
      </w:r>
      <w:proofErr w:type="spellEnd"/>
      <w:r w:rsidRPr="00FE7D56">
        <w:rPr>
          <w:rFonts w:ascii="Arial" w:hAnsi="Arial" w:cs="Arial"/>
          <w:sz w:val="20"/>
          <w:szCs w:val="20"/>
          <w:lang w:val="es-ES"/>
        </w:rPr>
        <w:t xml:space="preserve">… </w:t>
      </w:r>
    </w:p>
    <w:p w:rsidR="00A64A39" w:rsidRPr="00FE7D56" w:rsidRDefault="00FE7D56" w:rsidP="00551CC1">
      <w:pPr>
        <w:jc w:val="both"/>
        <w:rPr>
          <w:rFonts w:ascii="Arial" w:hAnsi="Arial" w:cs="Arial"/>
          <w:sz w:val="20"/>
          <w:szCs w:val="20"/>
          <w:lang w:val="es-ES"/>
        </w:rPr>
      </w:pPr>
      <w:r w:rsidRPr="00FE7D56">
        <w:rPr>
          <w:rFonts w:ascii="Arial" w:hAnsi="Arial" w:cs="Arial"/>
          <w:sz w:val="20"/>
          <w:szCs w:val="20"/>
          <w:lang w:val="es-ES"/>
        </w:rPr>
        <w:t>Todas están diseñadas y manufacturadas internamente. Los desafíos técnicos, la combinación de formas y funciones, unas reservas de marcha muy largas y unos acabados excepcionales se han convertido en el sello distintivo de la marca.</w:t>
      </w:r>
    </w:p>
    <w:sectPr w:rsidR="00A64A39" w:rsidRPr="00FE7D56" w:rsidSect="00697BB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3C5" w:rsidRDefault="00EF53C5">
      <w:pPr>
        <w:spacing w:after="0" w:line="240" w:lineRule="auto"/>
      </w:pPr>
      <w:r>
        <w:separator/>
      </w:r>
    </w:p>
  </w:endnote>
  <w:endnote w:type="continuationSeparator" w:id="0">
    <w:p w:rsidR="00EF53C5" w:rsidRDefault="00EF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D56" w:rsidRPr="00026AAB" w:rsidRDefault="00FE7D56" w:rsidP="00FE7D56">
    <w:pPr>
      <w:pStyle w:val="Sansinterligne"/>
      <w:rPr>
        <w:rFonts w:ascii="Arial" w:hAnsi="Arial" w:cs="Arial"/>
        <w:sz w:val="18"/>
        <w:szCs w:val="18"/>
      </w:rPr>
    </w:pPr>
    <w:r w:rsidRPr="00026AAB">
      <w:rPr>
        <w:rFonts w:ascii="Arial" w:hAnsi="Arial" w:cs="Arial"/>
        <w:sz w:val="18"/>
        <w:szCs w:val="18"/>
        <w:lang w:val="es-ES_tradnl"/>
      </w:rPr>
      <w:t xml:space="preserve">Para más información, póngase en contacto con Arnaud Nicolas  </w:t>
    </w:r>
  </w:p>
  <w:p w:rsidR="00FE7D56" w:rsidRPr="00FE7D56" w:rsidRDefault="00FE7D56" w:rsidP="00FE7D56">
    <w:pPr>
      <w:pStyle w:val="Sansinterligne"/>
      <w:rPr>
        <w:rFonts w:ascii="Arial" w:hAnsi="Arial" w:cs="Arial"/>
        <w:sz w:val="18"/>
        <w:szCs w:val="18"/>
      </w:rPr>
    </w:pPr>
    <w:proofErr w:type="gramStart"/>
    <w:r w:rsidRPr="00026AAB">
      <w:rPr>
        <w:rFonts w:ascii="Arial" w:hAnsi="Arial" w:cs="Arial"/>
        <w:sz w:val="18"/>
        <w:szCs w:val="18"/>
        <w:lang w:val="es-ES_tradnl"/>
      </w:rPr>
      <w:t>Marketing@swiza.ch  +</w:t>
    </w:r>
    <w:proofErr w:type="gramEnd"/>
    <w:r w:rsidRPr="00026AAB">
      <w:rPr>
        <w:rFonts w:ascii="Arial" w:hAnsi="Arial" w:cs="Arial"/>
        <w:sz w:val="18"/>
        <w:szCs w:val="18"/>
        <w:lang w:val="es-ES_tradnl"/>
      </w:rPr>
      <w:t>41 32 421 94 10</w:t>
    </w:r>
    <w:r w:rsidRPr="00026AAB">
      <w:rPr>
        <w:rFonts w:ascii="Arial" w:hAnsi="Arial" w:cs="Arial"/>
        <w:sz w:val="18"/>
        <w:szCs w:val="18"/>
        <w:lang w:val="es-ES_tradnl"/>
      </w:rPr>
      <w:br/>
    </w:r>
    <w:proofErr w:type="spellStart"/>
    <w:r w:rsidRPr="00026AAB">
      <w:rPr>
        <w:rFonts w:ascii="Arial" w:hAnsi="Arial" w:cs="Arial"/>
        <w:sz w:val="18"/>
        <w:szCs w:val="18"/>
        <w:lang w:val="es-ES_tradnl"/>
      </w:rPr>
      <w:t>L’Epée</w:t>
    </w:r>
    <w:proofErr w:type="spellEnd"/>
    <w:r w:rsidRPr="00026AAB">
      <w:rPr>
        <w:rFonts w:ascii="Arial" w:hAnsi="Arial" w:cs="Arial"/>
        <w:sz w:val="18"/>
        <w:szCs w:val="18"/>
        <w:lang w:val="es-ES_tradnl"/>
      </w:rPr>
      <w:t xml:space="preserve"> 1839, propiedad de SWIZA SA Manufacture, rue </w:t>
    </w:r>
    <w:proofErr w:type="spellStart"/>
    <w:r w:rsidRPr="00026AAB">
      <w:rPr>
        <w:rFonts w:ascii="Arial" w:hAnsi="Arial" w:cs="Arial"/>
        <w:sz w:val="18"/>
        <w:szCs w:val="18"/>
        <w:lang w:val="es-ES_tradnl"/>
      </w:rPr>
      <w:t>St</w:t>
    </w:r>
    <w:proofErr w:type="spellEnd"/>
    <w:r w:rsidRPr="00026AAB">
      <w:rPr>
        <w:rFonts w:ascii="Arial" w:hAnsi="Arial" w:cs="Arial"/>
        <w:sz w:val="18"/>
        <w:szCs w:val="18"/>
        <w:lang w:val="es-ES_tradnl"/>
      </w:rPr>
      <w:t>-Maurice 1, 2800 Delémont (Suiza)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3C5" w:rsidRDefault="00EF53C5">
      <w:pPr>
        <w:spacing w:after="0" w:line="240" w:lineRule="auto"/>
      </w:pPr>
      <w:r>
        <w:separator/>
      </w:r>
    </w:p>
  </w:footnote>
  <w:footnote w:type="continuationSeparator" w:id="0">
    <w:p w:rsidR="00EF53C5" w:rsidRDefault="00EF53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A52" w:rsidRDefault="00551CC1">
    <w:pPr>
      <w:pStyle w:val="En-tte"/>
    </w:pPr>
    <w:r w:rsidRPr="0006025C">
      <w:rPr>
        <w:noProof/>
        <w:lang w:eastAsia="fr-CH"/>
      </w:rPr>
      <w:drawing>
        <wp:anchor distT="0" distB="0" distL="114300" distR="114300" simplePos="0" relativeHeight="251658240" behindDoc="0" locked="0" layoutInCell="1" allowOverlap="1">
          <wp:simplePos x="0" y="0"/>
          <wp:positionH relativeFrom="column">
            <wp:posOffset>-621499</wp:posOffset>
          </wp:positionH>
          <wp:positionV relativeFrom="paragraph">
            <wp:posOffset>-266700</wp:posOffset>
          </wp:positionV>
          <wp:extent cx="747423" cy="747422"/>
          <wp:effectExtent l="1905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7423" cy="747422"/>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22D4A"/>
    <w:multiLevelType w:val="hybridMultilevel"/>
    <w:tmpl w:val="F7B6CA5A"/>
    <w:lvl w:ilvl="0" w:tplc="B0C63ED6">
      <w:start w:val="74"/>
      <w:numFmt w:val="bullet"/>
      <w:lvlText w:val="-"/>
      <w:lvlJc w:val="left"/>
      <w:pPr>
        <w:ind w:left="720" w:hanging="360"/>
      </w:pPr>
      <w:rPr>
        <w:rFonts w:ascii="Arial" w:eastAsiaTheme="minorHAnsi" w:hAnsi="Arial" w:cs="Arial" w:hint="default"/>
      </w:rPr>
    </w:lvl>
    <w:lvl w:ilvl="1" w:tplc="EBBC47EE" w:tentative="1">
      <w:start w:val="1"/>
      <w:numFmt w:val="bullet"/>
      <w:lvlText w:val="o"/>
      <w:lvlJc w:val="left"/>
      <w:pPr>
        <w:ind w:left="1440" w:hanging="360"/>
      </w:pPr>
      <w:rPr>
        <w:rFonts w:ascii="Courier New" w:hAnsi="Courier New" w:cs="Courier New" w:hint="default"/>
      </w:rPr>
    </w:lvl>
    <w:lvl w:ilvl="2" w:tplc="C2D60ABE" w:tentative="1">
      <w:start w:val="1"/>
      <w:numFmt w:val="bullet"/>
      <w:lvlText w:val=""/>
      <w:lvlJc w:val="left"/>
      <w:pPr>
        <w:ind w:left="2160" w:hanging="360"/>
      </w:pPr>
      <w:rPr>
        <w:rFonts w:ascii="Wingdings" w:hAnsi="Wingdings" w:hint="default"/>
      </w:rPr>
    </w:lvl>
    <w:lvl w:ilvl="3" w:tplc="62FE0C60" w:tentative="1">
      <w:start w:val="1"/>
      <w:numFmt w:val="bullet"/>
      <w:lvlText w:val=""/>
      <w:lvlJc w:val="left"/>
      <w:pPr>
        <w:ind w:left="2880" w:hanging="360"/>
      </w:pPr>
      <w:rPr>
        <w:rFonts w:ascii="Symbol" w:hAnsi="Symbol" w:hint="default"/>
      </w:rPr>
    </w:lvl>
    <w:lvl w:ilvl="4" w:tplc="435C76AA" w:tentative="1">
      <w:start w:val="1"/>
      <w:numFmt w:val="bullet"/>
      <w:lvlText w:val="o"/>
      <w:lvlJc w:val="left"/>
      <w:pPr>
        <w:ind w:left="3600" w:hanging="360"/>
      </w:pPr>
      <w:rPr>
        <w:rFonts w:ascii="Courier New" w:hAnsi="Courier New" w:cs="Courier New" w:hint="default"/>
      </w:rPr>
    </w:lvl>
    <w:lvl w:ilvl="5" w:tplc="B296B41C" w:tentative="1">
      <w:start w:val="1"/>
      <w:numFmt w:val="bullet"/>
      <w:lvlText w:val=""/>
      <w:lvlJc w:val="left"/>
      <w:pPr>
        <w:ind w:left="4320" w:hanging="360"/>
      </w:pPr>
      <w:rPr>
        <w:rFonts w:ascii="Wingdings" w:hAnsi="Wingdings" w:hint="default"/>
      </w:rPr>
    </w:lvl>
    <w:lvl w:ilvl="6" w:tplc="14C891A0" w:tentative="1">
      <w:start w:val="1"/>
      <w:numFmt w:val="bullet"/>
      <w:lvlText w:val=""/>
      <w:lvlJc w:val="left"/>
      <w:pPr>
        <w:ind w:left="5040" w:hanging="360"/>
      </w:pPr>
      <w:rPr>
        <w:rFonts w:ascii="Symbol" w:hAnsi="Symbol" w:hint="default"/>
      </w:rPr>
    </w:lvl>
    <w:lvl w:ilvl="7" w:tplc="2690A644" w:tentative="1">
      <w:start w:val="1"/>
      <w:numFmt w:val="bullet"/>
      <w:lvlText w:val="o"/>
      <w:lvlJc w:val="left"/>
      <w:pPr>
        <w:ind w:left="5760" w:hanging="360"/>
      </w:pPr>
      <w:rPr>
        <w:rFonts w:ascii="Courier New" w:hAnsi="Courier New" w:cs="Courier New" w:hint="default"/>
      </w:rPr>
    </w:lvl>
    <w:lvl w:ilvl="8" w:tplc="0BBCA208" w:tentative="1">
      <w:start w:val="1"/>
      <w:numFmt w:val="bullet"/>
      <w:lvlText w:val=""/>
      <w:lvlJc w:val="left"/>
      <w:pPr>
        <w:ind w:left="6480" w:hanging="360"/>
      </w:pPr>
      <w:rPr>
        <w:rFonts w:ascii="Wingdings" w:hAnsi="Wingdings" w:hint="default"/>
      </w:rPr>
    </w:lvl>
  </w:abstractNum>
  <w:abstractNum w:abstractNumId="1" w15:restartNumberingAfterBreak="0">
    <w:nsid w:val="24477A34"/>
    <w:multiLevelType w:val="hybridMultilevel"/>
    <w:tmpl w:val="EA960BF8"/>
    <w:lvl w:ilvl="0" w:tplc="36F48D10">
      <w:start w:val="74"/>
      <w:numFmt w:val="bullet"/>
      <w:lvlText w:val="-"/>
      <w:lvlJc w:val="left"/>
      <w:pPr>
        <w:ind w:left="1068" w:hanging="360"/>
      </w:pPr>
      <w:rPr>
        <w:rFonts w:ascii="Calibri" w:eastAsiaTheme="minorHAnsi" w:hAnsi="Calibri" w:cstheme="minorBidi" w:hint="default"/>
      </w:rPr>
    </w:lvl>
    <w:lvl w:ilvl="1" w:tplc="34949C2C">
      <w:start w:val="1"/>
      <w:numFmt w:val="bullet"/>
      <w:lvlText w:val="o"/>
      <w:lvlJc w:val="left"/>
      <w:pPr>
        <w:ind w:left="1788" w:hanging="360"/>
      </w:pPr>
      <w:rPr>
        <w:rFonts w:ascii="Courier New" w:hAnsi="Courier New" w:cs="Courier New" w:hint="default"/>
      </w:rPr>
    </w:lvl>
    <w:lvl w:ilvl="2" w:tplc="C9007E02" w:tentative="1">
      <w:start w:val="1"/>
      <w:numFmt w:val="bullet"/>
      <w:lvlText w:val=""/>
      <w:lvlJc w:val="left"/>
      <w:pPr>
        <w:ind w:left="2508" w:hanging="360"/>
      </w:pPr>
      <w:rPr>
        <w:rFonts w:ascii="Wingdings" w:hAnsi="Wingdings" w:hint="default"/>
      </w:rPr>
    </w:lvl>
    <w:lvl w:ilvl="3" w:tplc="7ED65890" w:tentative="1">
      <w:start w:val="1"/>
      <w:numFmt w:val="bullet"/>
      <w:lvlText w:val=""/>
      <w:lvlJc w:val="left"/>
      <w:pPr>
        <w:ind w:left="3228" w:hanging="360"/>
      </w:pPr>
      <w:rPr>
        <w:rFonts w:ascii="Symbol" w:hAnsi="Symbol" w:hint="default"/>
      </w:rPr>
    </w:lvl>
    <w:lvl w:ilvl="4" w:tplc="FC0C0CD2" w:tentative="1">
      <w:start w:val="1"/>
      <w:numFmt w:val="bullet"/>
      <w:lvlText w:val="o"/>
      <w:lvlJc w:val="left"/>
      <w:pPr>
        <w:ind w:left="3948" w:hanging="360"/>
      </w:pPr>
      <w:rPr>
        <w:rFonts w:ascii="Courier New" w:hAnsi="Courier New" w:cs="Courier New" w:hint="default"/>
      </w:rPr>
    </w:lvl>
    <w:lvl w:ilvl="5" w:tplc="2F0C6544" w:tentative="1">
      <w:start w:val="1"/>
      <w:numFmt w:val="bullet"/>
      <w:lvlText w:val=""/>
      <w:lvlJc w:val="left"/>
      <w:pPr>
        <w:ind w:left="4668" w:hanging="360"/>
      </w:pPr>
      <w:rPr>
        <w:rFonts w:ascii="Wingdings" w:hAnsi="Wingdings" w:hint="default"/>
      </w:rPr>
    </w:lvl>
    <w:lvl w:ilvl="6" w:tplc="3A24CDA6" w:tentative="1">
      <w:start w:val="1"/>
      <w:numFmt w:val="bullet"/>
      <w:lvlText w:val=""/>
      <w:lvlJc w:val="left"/>
      <w:pPr>
        <w:ind w:left="5388" w:hanging="360"/>
      </w:pPr>
      <w:rPr>
        <w:rFonts w:ascii="Symbol" w:hAnsi="Symbol" w:hint="default"/>
      </w:rPr>
    </w:lvl>
    <w:lvl w:ilvl="7" w:tplc="D324A058" w:tentative="1">
      <w:start w:val="1"/>
      <w:numFmt w:val="bullet"/>
      <w:lvlText w:val="o"/>
      <w:lvlJc w:val="left"/>
      <w:pPr>
        <w:ind w:left="6108" w:hanging="360"/>
      </w:pPr>
      <w:rPr>
        <w:rFonts w:ascii="Courier New" w:hAnsi="Courier New" w:cs="Courier New" w:hint="default"/>
      </w:rPr>
    </w:lvl>
    <w:lvl w:ilvl="8" w:tplc="01FA3280" w:tentative="1">
      <w:start w:val="1"/>
      <w:numFmt w:val="bullet"/>
      <w:lvlText w:val=""/>
      <w:lvlJc w:val="left"/>
      <w:pPr>
        <w:ind w:left="6828" w:hanging="360"/>
      </w:pPr>
      <w:rPr>
        <w:rFonts w:ascii="Wingdings" w:hAnsi="Wingdings" w:hint="default"/>
      </w:rPr>
    </w:lvl>
  </w:abstractNum>
  <w:abstractNum w:abstractNumId="2" w15:restartNumberingAfterBreak="0">
    <w:nsid w:val="34DB6C94"/>
    <w:multiLevelType w:val="hybridMultilevel"/>
    <w:tmpl w:val="4A286536"/>
    <w:lvl w:ilvl="0" w:tplc="C5667B32">
      <w:start w:val="1"/>
      <w:numFmt w:val="decimal"/>
      <w:lvlText w:val="%1-"/>
      <w:lvlJc w:val="left"/>
      <w:pPr>
        <w:ind w:left="720" w:hanging="360"/>
      </w:pPr>
      <w:rPr>
        <w:rFonts w:hint="default"/>
      </w:rPr>
    </w:lvl>
    <w:lvl w:ilvl="1" w:tplc="AE4AFAE8" w:tentative="1">
      <w:start w:val="1"/>
      <w:numFmt w:val="lowerLetter"/>
      <w:lvlText w:val="%2."/>
      <w:lvlJc w:val="left"/>
      <w:pPr>
        <w:ind w:left="1440" w:hanging="360"/>
      </w:pPr>
    </w:lvl>
    <w:lvl w:ilvl="2" w:tplc="30A8FF8C" w:tentative="1">
      <w:start w:val="1"/>
      <w:numFmt w:val="lowerRoman"/>
      <w:lvlText w:val="%3."/>
      <w:lvlJc w:val="right"/>
      <w:pPr>
        <w:ind w:left="2160" w:hanging="180"/>
      </w:pPr>
    </w:lvl>
    <w:lvl w:ilvl="3" w:tplc="3AAA100A" w:tentative="1">
      <w:start w:val="1"/>
      <w:numFmt w:val="decimal"/>
      <w:lvlText w:val="%4."/>
      <w:lvlJc w:val="left"/>
      <w:pPr>
        <w:ind w:left="2880" w:hanging="360"/>
      </w:pPr>
    </w:lvl>
    <w:lvl w:ilvl="4" w:tplc="AF90B49E" w:tentative="1">
      <w:start w:val="1"/>
      <w:numFmt w:val="lowerLetter"/>
      <w:lvlText w:val="%5."/>
      <w:lvlJc w:val="left"/>
      <w:pPr>
        <w:ind w:left="3600" w:hanging="360"/>
      </w:pPr>
    </w:lvl>
    <w:lvl w:ilvl="5" w:tplc="84A89E46" w:tentative="1">
      <w:start w:val="1"/>
      <w:numFmt w:val="lowerRoman"/>
      <w:lvlText w:val="%6."/>
      <w:lvlJc w:val="right"/>
      <w:pPr>
        <w:ind w:left="4320" w:hanging="180"/>
      </w:pPr>
    </w:lvl>
    <w:lvl w:ilvl="6" w:tplc="569AEDBC" w:tentative="1">
      <w:start w:val="1"/>
      <w:numFmt w:val="decimal"/>
      <w:lvlText w:val="%7."/>
      <w:lvlJc w:val="left"/>
      <w:pPr>
        <w:ind w:left="5040" w:hanging="360"/>
      </w:pPr>
    </w:lvl>
    <w:lvl w:ilvl="7" w:tplc="08EEF86C" w:tentative="1">
      <w:start w:val="1"/>
      <w:numFmt w:val="lowerLetter"/>
      <w:lvlText w:val="%8."/>
      <w:lvlJc w:val="left"/>
      <w:pPr>
        <w:ind w:left="5760" w:hanging="360"/>
      </w:pPr>
    </w:lvl>
    <w:lvl w:ilvl="8" w:tplc="05E45F78" w:tentative="1">
      <w:start w:val="1"/>
      <w:numFmt w:val="lowerRoman"/>
      <w:lvlText w:val="%9."/>
      <w:lvlJc w:val="right"/>
      <w:pPr>
        <w:ind w:left="6480" w:hanging="180"/>
      </w:pPr>
    </w:lvl>
  </w:abstractNum>
  <w:abstractNum w:abstractNumId="3" w15:restartNumberingAfterBreak="0">
    <w:nsid w:val="394127E6"/>
    <w:multiLevelType w:val="hybridMultilevel"/>
    <w:tmpl w:val="808E6BE8"/>
    <w:lvl w:ilvl="0" w:tplc="9F1C63E8">
      <w:start w:val="1"/>
      <w:numFmt w:val="bullet"/>
      <w:lvlText w:val="-"/>
      <w:lvlJc w:val="left"/>
      <w:pPr>
        <w:ind w:left="720" w:hanging="360"/>
      </w:pPr>
      <w:rPr>
        <w:rFonts w:ascii="Calibri" w:eastAsiaTheme="minorHAnsi" w:hAnsi="Calibri" w:cs="Calibri" w:hint="default"/>
      </w:rPr>
    </w:lvl>
    <w:lvl w:ilvl="1" w:tplc="333C1276" w:tentative="1">
      <w:start w:val="1"/>
      <w:numFmt w:val="bullet"/>
      <w:lvlText w:val="o"/>
      <w:lvlJc w:val="left"/>
      <w:pPr>
        <w:ind w:left="1440" w:hanging="360"/>
      </w:pPr>
      <w:rPr>
        <w:rFonts w:ascii="Courier New" w:hAnsi="Courier New" w:cs="Courier New" w:hint="default"/>
      </w:rPr>
    </w:lvl>
    <w:lvl w:ilvl="2" w:tplc="9D44C566" w:tentative="1">
      <w:start w:val="1"/>
      <w:numFmt w:val="bullet"/>
      <w:lvlText w:val=""/>
      <w:lvlJc w:val="left"/>
      <w:pPr>
        <w:ind w:left="2160" w:hanging="360"/>
      </w:pPr>
      <w:rPr>
        <w:rFonts w:ascii="Wingdings" w:hAnsi="Wingdings" w:hint="default"/>
      </w:rPr>
    </w:lvl>
    <w:lvl w:ilvl="3" w:tplc="88245C18" w:tentative="1">
      <w:start w:val="1"/>
      <w:numFmt w:val="bullet"/>
      <w:lvlText w:val=""/>
      <w:lvlJc w:val="left"/>
      <w:pPr>
        <w:ind w:left="2880" w:hanging="360"/>
      </w:pPr>
      <w:rPr>
        <w:rFonts w:ascii="Symbol" w:hAnsi="Symbol" w:hint="default"/>
      </w:rPr>
    </w:lvl>
    <w:lvl w:ilvl="4" w:tplc="6CCE98B8" w:tentative="1">
      <w:start w:val="1"/>
      <w:numFmt w:val="bullet"/>
      <w:lvlText w:val="o"/>
      <w:lvlJc w:val="left"/>
      <w:pPr>
        <w:ind w:left="3600" w:hanging="360"/>
      </w:pPr>
      <w:rPr>
        <w:rFonts w:ascii="Courier New" w:hAnsi="Courier New" w:cs="Courier New" w:hint="default"/>
      </w:rPr>
    </w:lvl>
    <w:lvl w:ilvl="5" w:tplc="370899CC" w:tentative="1">
      <w:start w:val="1"/>
      <w:numFmt w:val="bullet"/>
      <w:lvlText w:val=""/>
      <w:lvlJc w:val="left"/>
      <w:pPr>
        <w:ind w:left="4320" w:hanging="360"/>
      </w:pPr>
      <w:rPr>
        <w:rFonts w:ascii="Wingdings" w:hAnsi="Wingdings" w:hint="default"/>
      </w:rPr>
    </w:lvl>
    <w:lvl w:ilvl="6" w:tplc="93D86770" w:tentative="1">
      <w:start w:val="1"/>
      <w:numFmt w:val="bullet"/>
      <w:lvlText w:val=""/>
      <w:lvlJc w:val="left"/>
      <w:pPr>
        <w:ind w:left="5040" w:hanging="360"/>
      </w:pPr>
      <w:rPr>
        <w:rFonts w:ascii="Symbol" w:hAnsi="Symbol" w:hint="default"/>
      </w:rPr>
    </w:lvl>
    <w:lvl w:ilvl="7" w:tplc="8A78B836" w:tentative="1">
      <w:start w:val="1"/>
      <w:numFmt w:val="bullet"/>
      <w:lvlText w:val="o"/>
      <w:lvlJc w:val="left"/>
      <w:pPr>
        <w:ind w:left="5760" w:hanging="360"/>
      </w:pPr>
      <w:rPr>
        <w:rFonts w:ascii="Courier New" w:hAnsi="Courier New" w:cs="Courier New" w:hint="default"/>
      </w:rPr>
    </w:lvl>
    <w:lvl w:ilvl="8" w:tplc="90361582"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CC1"/>
    <w:rsid w:val="004775A9"/>
    <w:rsid w:val="00551CC1"/>
    <w:rsid w:val="00EF53C5"/>
    <w:rsid w:val="00FE7D56"/>
  </w:rsids>
  <m:mathPr>
    <m:mathFont m:val="Cambria Math"/>
    <m:brkBin m:val="before"/>
    <m:brkBinSub m:val="--"/>
    <m:smallFrac m:val="0"/>
    <m:dispDef/>
    <m:lMargin m:val="0"/>
    <m:rMargin m:val="0"/>
    <m:defJc m:val="centerGroup"/>
    <m:wrapIndent m:val="1440"/>
    <m:intLim m:val="subSup"/>
    <m:naryLim m:val="undOvr"/>
  </m:mathPr>
  <w:themeFontLang w:val="fr-CH"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638B81-BC79-4732-B910-4551CADB8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F1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C21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21B0"/>
    <w:rPr>
      <w:rFonts w:ascii="Tahoma" w:hAnsi="Tahoma" w:cs="Tahoma"/>
      <w:sz w:val="16"/>
      <w:szCs w:val="16"/>
    </w:rPr>
  </w:style>
  <w:style w:type="paragraph" w:styleId="Sansinterligne">
    <w:name w:val="No Spacing"/>
    <w:uiPriority w:val="99"/>
    <w:qFormat/>
    <w:rsid w:val="00F35329"/>
    <w:pPr>
      <w:spacing w:after="0" w:line="240" w:lineRule="auto"/>
    </w:pPr>
  </w:style>
  <w:style w:type="paragraph" w:styleId="Paragraphedeliste">
    <w:name w:val="List Paragraph"/>
    <w:basedOn w:val="Normal"/>
    <w:uiPriority w:val="34"/>
    <w:qFormat/>
    <w:rsid w:val="00F811D3"/>
    <w:pPr>
      <w:ind w:left="720"/>
      <w:contextualSpacing/>
    </w:pPr>
  </w:style>
  <w:style w:type="paragraph" w:styleId="En-tte">
    <w:name w:val="header"/>
    <w:basedOn w:val="Normal"/>
    <w:link w:val="En-tteCar"/>
    <w:uiPriority w:val="99"/>
    <w:unhideWhenUsed/>
    <w:rsid w:val="0006025C"/>
    <w:pPr>
      <w:tabs>
        <w:tab w:val="center" w:pos="4536"/>
        <w:tab w:val="right" w:pos="9072"/>
      </w:tabs>
      <w:spacing w:after="0" w:line="240" w:lineRule="auto"/>
    </w:pPr>
  </w:style>
  <w:style w:type="character" w:customStyle="1" w:styleId="En-tteCar">
    <w:name w:val="En-tête Car"/>
    <w:basedOn w:val="Policepardfaut"/>
    <w:link w:val="En-tte"/>
    <w:uiPriority w:val="99"/>
    <w:rsid w:val="0006025C"/>
  </w:style>
  <w:style w:type="paragraph" w:styleId="Pieddepage">
    <w:name w:val="footer"/>
    <w:basedOn w:val="Normal"/>
    <w:link w:val="PieddepageCar"/>
    <w:uiPriority w:val="99"/>
    <w:unhideWhenUsed/>
    <w:rsid w:val="000602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025C"/>
  </w:style>
  <w:style w:type="character" w:styleId="Marquedecommentaire">
    <w:name w:val="annotation reference"/>
    <w:basedOn w:val="Policepardfaut"/>
    <w:uiPriority w:val="99"/>
    <w:semiHidden/>
    <w:unhideWhenUsed/>
    <w:rsid w:val="003C13DC"/>
    <w:rPr>
      <w:sz w:val="16"/>
      <w:szCs w:val="16"/>
    </w:rPr>
  </w:style>
  <w:style w:type="paragraph" w:styleId="Commentaire">
    <w:name w:val="annotation text"/>
    <w:basedOn w:val="Normal"/>
    <w:link w:val="CommentaireCar"/>
    <w:uiPriority w:val="99"/>
    <w:semiHidden/>
    <w:unhideWhenUsed/>
    <w:rsid w:val="003C13DC"/>
    <w:pPr>
      <w:spacing w:line="240" w:lineRule="auto"/>
    </w:pPr>
    <w:rPr>
      <w:sz w:val="20"/>
      <w:szCs w:val="20"/>
    </w:rPr>
  </w:style>
  <w:style w:type="character" w:customStyle="1" w:styleId="CommentaireCar">
    <w:name w:val="Commentaire Car"/>
    <w:basedOn w:val="Policepardfaut"/>
    <w:link w:val="Commentaire"/>
    <w:uiPriority w:val="99"/>
    <w:semiHidden/>
    <w:rsid w:val="003C13DC"/>
    <w:rPr>
      <w:sz w:val="20"/>
      <w:szCs w:val="20"/>
    </w:rPr>
  </w:style>
  <w:style w:type="paragraph" w:styleId="Objetducommentaire">
    <w:name w:val="annotation subject"/>
    <w:basedOn w:val="Commentaire"/>
    <w:next w:val="Commentaire"/>
    <w:link w:val="ObjetducommentaireCar"/>
    <w:uiPriority w:val="99"/>
    <w:semiHidden/>
    <w:unhideWhenUsed/>
    <w:rsid w:val="003C13DC"/>
    <w:rPr>
      <w:b/>
      <w:bCs/>
    </w:rPr>
  </w:style>
  <w:style w:type="character" w:customStyle="1" w:styleId="ObjetducommentaireCar">
    <w:name w:val="Objet du commentaire Car"/>
    <w:basedOn w:val="CommentaireCar"/>
    <w:link w:val="Objetducommentaire"/>
    <w:uiPriority w:val="99"/>
    <w:semiHidden/>
    <w:rsid w:val="003C13DC"/>
    <w:rPr>
      <w:b/>
      <w:bCs/>
      <w:sz w:val="20"/>
      <w:szCs w:val="20"/>
    </w:rPr>
  </w:style>
  <w:style w:type="character" w:customStyle="1" w:styleId="y0nh2b">
    <w:name w:val="y0nh2b"/>
    <w:basedOn w:val="Policepardfaut"/>
    <w:rsid w:val="00523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FD8CD-E367-4915-8130-C35F0C4B4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2304</Words>
  <Characters>12674</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Bringuet</dc:creator>
  <cp:lastModifiedBy>Arnaud Nicolas</cp:lastModifiedBy>
  <cp:revision>22</cp:revision>
  <cp:lastPrinted>2018-03-15T15:03:00Z</cp:lastPrinted>
  <dcterms:created xsi:type="dcterms:W3CDTF">2018-03-15T13:18:00Z</dcterms:created>
  <dcterms:modified xsi:type="dcterms:W3CDTF">2021-04-16T08:01:00Z</dcterms:modified>
</cp:coreProperties>
</file>