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4D" w:rsidRPr="00666533" w:rsidRDefault="00BF18C6" w:rsidP="00414221">
      <w:pPr>
        <w:jc w:val="center"/>
        <w:rPr>
          <w:rFonts w:ascii="Arial" w:hAnsi="Arial" w:cs="Arial"/>
          <w:b/>
          <w:i/>
          <w:szCs w:val="20"/>
        </w:rPr>
      </w:pPr>
      <w:r w:rsidRPr="00666533">
        <w:rPr>
          <w:rFonts w:ascii="Arial" w:hAnsi="Arial" w:cs="Arial"/>
          <w:b/>
          <w:bCs/>
          <w:i/>
          <w:iCs/>
          <w:szCs w:val="20"/>
          <w:lang w:val="ru-RU"/>
        </w:rPr>
        <w:t>Hot Balloon</w:t>
      </w:r>
    </w:p>
    <w:p w:rsidR="00414221" w:rsidRPr="00666533" w:rsidRDefault="00BF18C6" w:rsidP="00666533">
      <w:pPr>
        <w:jc w:val="center"/>
        <w:rPr>
          <w:rFonts w:ascii="Arial" w:hAnsi="Arial" w:cs="Arial"/>
          <w:b/>
          <w:i/>
          <w:szCs w:val="20"/>
        </w:rPr>
      </w:pPr>
      <w:r w:rsidRPr="00666533">
        <w:rPr>
          <w:rFonts w:ascii="Arial" w:hAnsi="Arial" w:cs="Arial"/>
          <w:b/>
          <w:bCs/>
          <w:i/>
          <w:iCs/>
          <w:szCs w:val="20"/>
          <w:lang w:val="ru-RU"/>
        </w:rPr>
        <w:t xml:space="preserve">Время на взлет: первые подвесные часы                                </w:t>
      </w:r>
    </w:p>
    <w:p w:rsidR="00A57044" w:rsidRPr="001821FB" w:rsidRDefault="00BF18C6" w:rsidP="00BF18C6">
      <w:pPr>
        <w:rPr>
          <w:rFonts w:ascii="Arial" w:hAnsi="Arial" w:cs="Arial"/>
          <w:sz w:val="20"/>
          <w:szCs w:val="20"/>
          <w:lang w:val="ru-RU" w:eastAsia="fr-FR"/>
        </w:rPr>
      </w:pPr>
      <w:r w:rsidRPr="00A57044">
        <w:rPr>
          <w:rFonts w:ascii="Arial" w:hAnsi="Arial" w:cs="Arial"/>
          <w:sz w:val="20"/>
          <w:szCs w:val="20"/>
          <w:lang w:val="ru-RU" w:eastAsia="fr-FR"/>
        </w:rPr>
        <w:t>Лететь, парить, плыть по воздуху, достигая новых высот, открывая новые горизонты и преодолевая огромные расстояния или просто наслаждаясь неторопливым путешествием среди облаков... Мастера L’Epée 1839 воспроизвели уже целый ряд летающих объектов, но в этот раз они решили отдать должное воздушному шару – самому первому устройству, на котором человек поднялся в небо.</w:t>
      </w:r>
    </w:p>
    <w:p w:rsidR="00D9734D" w:rsidRPr="001821FB" w:rsidRDefault="00BF18C6" w:rsidP="003820BA">
      <w:pPr>
        <w:rPr>
          <w:rFonts w:ascii="Arial" w:hAnsi="Arial" w:cs="Arial"/>
          <w:sz w:val="20"/>
          <w:szCs w:val="20"/>
          <w:lang w:val="ru-RU" w:eastAsia="fr-FR"/>
        </w:rPr>
      </w:pPr>
      <w:r w:rsidRPr="00666533">
        <w:rPr>
          <w:rFonts w:ascii="Arial" w:hAnsi="Arial" w:cs="Arial"/>
          <w:sz w:val="20"/>
          <w:szCs w:val="20"/>
          <w:lang w:val="ru-RU" w:eastAsia="fr-FR"/>
        </w:rPr>
        <w:t>Добро пожаловать на борт Hot Balloon – механических часов в форме воздушного шара, изготовленных на мануфактуре L’Epée 1839! После настенных моделей Vanitas и Arachnophobia, созданных в рамках совместных проектов, наступил черед подвесных часов. Эта уникальная кинетическая скульптура, которую можно поставить на стол или подвесить к потолку, воплощает собой дух приключений и кажется невероятно легкой и воздушной, хотя и представляет собой сложное механическое изделие.</w:t>
      </w:r>
    </w:p>
    <w:p w:rsidR="00A30084" w:rsidRPr="001821FB" w:rsidRDefault="00BF18C6" w:rsidP="003820BA">
      <w:pPr>
        <w:rPr>
          <w:rFonts w:ascii="Arial" w:hAnsi="Arial" w:cs="Arial"/>
          <w:sz w:val="20"/>
          <w:szCs w:val="20"/>
          <w:lang w:val="ru-RU"/>
        </w:rPr>
      </w:pPr>
      <w:r w:rsidRPr="00666533">
        <w:rPr>
          <w:rFonts w:ascii="Arial" w:hAnsi="Arial" w:cs="Arial"/>
          <w:sz w:val="20"/>
          <w:szCs w:val="20"/>
          <w:lang w:val="ru-RU"/>
        </w:rPr>
        <w:t xml:space="preserve">Компания L’Epée 1839 является официальным партнером Университета искусства и дизайна Лозанны (ECAL) и, в частности, программы магистратуры Advanced Studies Design For Luxury and Craftsmanship. Эти необычные часы на тему путешествий созданы совместно с одной из участниц данной программы – молодым талантливым дизайнером Марго Клавье. </w:t>
      </w:r>
    </w:p>
    <w:p w:rsidR="00D513B8" w:rsidRPr="001821FB" w:rsidRDefault="00BF18C6" w:rsidP="003820BA">
      <w:pPr>
        <w:rPr>
          <w:rFonts w:ascii="Arial" w:hAnsi="Arial" w:cs="Arial"/>
          <w:sz w:val="20"/>
          <w:szCs w:val="20"/>
          <w:lang w:val="ru-RU" w:eastAsia="fr-FR"/>
        </w:rPr>
      </w:pPr>
      <w:r w:rsidRPr="00666533">
        <w:rPr>
          <w:rFonts w:ascii="Arial" w:hAnsi="Arial" w:cs="Arial"/>
          <w:sz w:val="20"/>
          <w:szCs w:val="20"/>
          <w:lang w:val="ru-RU" w:eastAsia="fr-FR"/>
        </w:rPr>
        <w:t xml:space="preserve">Взяв за отправную точку образ воздушного шара, который неизменно ассоциируется с приключениями, открытиями, романтикой и свободой, Марго и L’Epée 1839 разработали эффектные механические часы с восьмидневным запасом хода, которые показывают часы и минуты. </w:t>
      </w:r>
    </w:p>
    <w:p w:rsidR="00871409" w:rsidRPr="001821FB" w:rsidRDefault="00BF18C6" w:rsidP="003820BA">
      <w:pPr>
        <w:rPr>
          <w:rFonts w:ascii="Arial" w:hAnsi="Arial" w:cs="Arial"/>
          <w:sz w:val="20"/>
          <w:szCs w:val="20"/>
          <w:lang w:val="ru-RU" w:eastAsia="fr-FR"/>
        </w:rPr>
      </w:pPr>
      <w:r w:rsidRPr="00666533">
        <w:rPr>
          <w:rFonts w:ascii="Arial" w:hAnsi="Arial" w:cs="Arial"/>
          <w:sz w:val="20"/>
          <w:szCs w:val="20"/>
          <w:lang w:val="ru-RU" w:eastAsia="fr-FR"/>
        </w:rPr>
        <w:t xml:space="preserve">Hot Balloon – настоящее произведение часового искусства, которое можно разглядывать и снизу, так, как если бы мы смотрели на воздушный шар в небе. Более того, это первые механические часы, которые можно подвесить к потолку. </w:t>
      </w:r>
    </w:p>
    <w:p w:rsidR="00871409" w:rsidRPr="001821FB" w:rsidRDefault="00BF18C6" w:rsidP="003820BA">
      <w:pPr>
        <w:rPr>
          <w:rFonts w:ascii="Arial" w:hAnsi="Arial" w:cs="Arial"/>
          <w:sz w:val="20"/>
          <w:szCs w:val="20"/>
          <w:lang w:val="ru-RU" w:eastAsia="fr-FR"/>
        </w:rPr>
      </w:pPr>
      <w:r w:rsidRPr="00666533">
        <w:rPr>
          <w:rFonts w:ascii="Arial" w:hAnsi="Arial" w:cs="Arial"/>
          <w:sz w:val="20"/>
          <w:szCs w:val="20"/>
          <w:lang w:val="ru-RU" w:eastAsia="fr-FR"/>
        </w:rPr>
        <w:t>Установка времени и завод механизма могут осуществляться и в настольном, и в подвешенном варианте размещения этих часов благодаря хитроумной системе, органично сочетающей форму и функцию, дизайн и техничность, точность и надежность. Для настройки времени служит регулировочная головка в форме колесика, расположенная в том месте, где у воздушных шаров размещается регулировочный вентиль блока газовых горелок. Но вот догадаться, как завести эти часы, будет посложнее: роль заводного ключа здесь выполняет... корзина воздушного шара. Чтобы пополнить запас хода часов, достаточно ее повернуть несколько раз.</w:t>
      </w:r>
    </w:p>
    <w:p w:rsidR="00A30084" w:rsidRPr="001821FB" w:rsidRDefault="00BF18C6" w:rsidP="003820BA">
      <w:pPr>
        <w:rPr>
          <w:rFonts w:ascii="Arial" w:hAnsi="Arial" w:cs="Arial"/>
          <w:sz w:val="20"/>
          <w:szCs w:val="20"/>
          <w:lang w:val="ru-RU" w:eastAsia="fr-FR"/>
        </w:rPr>
      </w:pPr>
      <w:r w:rsidRPr="00666533">
        <w:rPr>
          <w:rFonts w:ascii="Arial" w:hAnsi="Arial" w:cs="Arial"/>
          <w:sz w:val="20"/>
          <w:szCs w:val="20"/>
          <w:lang w:val="ru-RU" w:eastAsia="fr-FR"/>
        </w:rPr>
        <w:t>Оригинальная модель Hot Balloon, пронизанная романтикой странствий, насчитывает 207 деталей. Все они изготовлены, отделаны и собраны вручную на мануфактуре L’Epée 1839 настоящими мастерами своего дела. Высота этих настольных часов, которые можно подвешивать к потолку, составляет 31 см, а диаметр – 17 см.</w:t>
      </w:r>
    </w:p>
    <w:p w:rsidR="0037645C" w:rsidRPr="001821FB" w:rsidRDefault="00BF18C6" w:rsidP="0037645C">
      <w:pPr>
        <w:pStyle w:val="Sansinterligne"/>
        <w:rPr>
          <w:rFonts w:ascii="Arial" w:hAnsi="Arial" w:cs="Arial"/>
          <w:sz w:val="20"/>
          <w:szCs w:val="20"/>
          <w:lang w:val="ru-RU"/>
        </w:rPr>
      </w:pPr>
      <w:r w:rsidRPr="00666533">
        <w:rPr>
          <w:rFonts w:ascii="Arial" w:hAnsi="Arial" w:cs="Arial"/>
          <w:b/>
          <w:bCs/>
          <w:sz w:val="20"/>
          <w:szCs w:val="20"/>
          <w:lang w:val="ru-RU"/>
        </w:rPr>
        <w:t>Модель Hot Balloon выпущена в нескольких версиях, каждая ограниченной серией из 50 экземпляров:</w:t>
      </w:r>
    </w:p>
    <w:p w:rsidR="005676C7" w:rsidRPr="001821FB" w:rsidRDefault="00BF18C6" w:rsidP="005676C7">
      <w:pPr>
        <w:pStyle w:val="Sansinterligne"/>
        <w:rPr>
          <w:rFonts w:ascii="Arial" w:hAnsi="Arial" w:cs="Arial"/>
          <w:sz w:val="20"/>
          <w:szCs w:val="20"/>
          <w:lang w:val="ru-RU"/>
        </w:rPr>
      </w:pPr>
      <w:r w:rsidRPr="00666533">
        <w:rPr>
          <w:rFonts w:ascii="Arial" w:hAnsi="Arial" w:cs="Arial"/>
          <w:sz w:val="20"/>
          <w:szCs w:val="20"/>
          <w:lang w:val="ru-RU"/>
        </w:rPr>
        <w:t>с палладиевым покрытием, черная/с палладиевым покрытием, синяя/с палладиевым покрытием, красная/с па</w:t>
      </w:r>
      <w:r>
        <w:rPr>
          <w:rFonts w:ascii="Arial" w:hAnsi="Arial" w:cs="Arial"/>
          <w:sz w:val="20"/>
          <w:szCs w:val="20"/>
          <w:lang w:val="ru-RU"/>
        </w:rPr>
        <w:t>лладиевым покрытием, с</w:t>
      </w:r>
      <w:r w:rsidRPr="00666533">
        <w:rPr>
          <w:rFonts w:ascii="Arial" w:hAnsi="Arial" w:cs="Arial"/>
          <w:sz w:val="20"/>
          <w:szCs w:val="20"/>
          <w:lang w:val="ru-RU"/>
        </w:rPr>
        <w:t xml:space="preserve"> золотым напылением.</w:t>
      </w:r>
    </w:p>
    <w:p w:rsidR="0037645C" w:rsidRPr="001821FB" w:rsidRDefault="00C37C98" w:rsidP="0037645C">
      <w:pPr>
        <w:pStyle w:val="Sansinterligne"/>
        <w:rPr>
          <w:rFonts w:ascii="Arial" w:hAnsi="Arial" w:cs="Arial"/>
          <w:sz w:val="20"/>
          <w:szCs w:val="20"/>
          <w:lang w:val="ru-RU"/>
        </w:rPr>
      </w:pPr>
    </w:p>
    <w:p w:rsidR="0006025C" w:rsidRPr="001821FB" w:rsidRDefault="00BF18C6" w:rsidP="001638D3">
      <w:pPr>
        <w:rPr>
          <w:rFonts w:ascii="Arial" w:hAnsi="Arial" w:cs="Arial"/>
          <w:b/>
          <w:sz w:val="20"/>
          <w:szCs w:val="20"/>
          <w:lang w:val="ru-RU"/>
        </w:rPr>
      </w:pPr>
      <w:r w:rsidRPr="00666533">
        <w:rPr>
          <w:rFonts w:ascii="Arial" w:hAnsi="Arial" w:cs="Arial"/>
          <w:sz w:val="20"/>
          <w:szCs w:val="20"/>
          <w:lang w:val="ru-RU"/>
        </w:rPr>
        <w:br w:type="page"/>
      </w:r>
      <w:r w:rsidRPr="00666533">
        <w:rPr>
          <w:rFonts w:ascii="Arial" w:hAnsi="Arial" w:cs="Arial"/>
          <w:sz w:val="20"/>
          <w:szCs w:val="20"/>
          <w:lang w:val="ru-RU"/>
        </w:rPr>
        <w:lastRenderedPageBreak/>
        <w:t xml:space="preserve"> </w:t>
      </w:r>
      <w:r w:rsidRPr="00666533">
        <w:rPr>
          <w:rFonts w:ascii="Arial" w:hAnsi="Arial" w:cs="Arial"/>
          <w:b/>
          <w:bCs/>
          <w:sz w:val="20"/>
          <w:szCs w:val="20"/>
          <w:lang w:val="ru-RU"/>
        </w:rPr>
        <w:t xml:space="preserve">Легкие, изысканные, зовущие мечтать </w:t>
      </w:r>
    </w:p>
    <w:p w:rsidR="00414221" w:rsidRPr="001821FB" w:rsidRDefault="00C37C98" w:rsidP="003820BA">
      <w:pPr>
        <w:pStyle w:val="Sansinterligne"/>
        <w:rPr>
          <w:rFonts w:ascii="Arial" w:hAnsi="Arial" w:cs="Arial"/>
          <w:b/>
          <w:sz w:val="20"/>
          <w:szCs w:val="20"/>
          <w:lang w:val="ru-RU"/>
        </w:rPr>
      </w:pPr>
    </w:p>
    <w:p w:rsidR="00A64A39" w:rsidRPr="001821FB" w:rsidRDefault="00BF18C6" w:rsidP="003820BA">
      <w:pPr>
        <w:rPr>
          <w:rFonts w:ascii="Arial" w:hAnsi="Arial" w:cs="Arial"/>
          <w:sz w:val="20"/>
          <w:szCs w:val="20"/>
          <w:lang w:val="ru-RU" w:eastAsia="fr-FR"/>
        </w:rPr>
      </w:pPr>
      <w:r w:rsidRPr="00666533">
        <w:rPr>
          <w:rFonts w:ascii="Arial" w:hAnsi="Arial" w:cs="Arial"/>
          <w:sz w:val="20"/>
          <w:szCs w:val="20"/>
          <w:lang w:val="ru-RU" w:eastAsia="fr-FR"/>
        </w:rPr>
        <w:t xml:space="preserve">Фантазийная модель Hot Balloon, дизайн которой придумала Марго Клавье, олицетворяет любовь к странствиям и приключениям. Эта совместная работа с l’Epée 1839 – ее первый проект в рамках обучения в ECAL. Перед Марго была поставлена непростая задача: придумать необычные механические настольные часы. После посещения мануфактуры в Делемоне у Марго возникла идея обыграть образ воздушного шара, первый полет которого в октябре 1783 года произвел настоящую техническую революцию. Hot Balloon отличается эстетикой, навеянной первыми монгольфьерами, и демонстрирует изысканный контраст между видимыми деталями механизма и компонентами из металла с разнообразной декоративной отделкой. </w:t>
      </w:r>
    </w:p>
    <w:p w:rsidR="003820BA" w:rsidRPr="001821FB" w:rsidRDefault="00BF18C6" w:rsidP="003820BA">
      <w:pPr>
        <w:pStyle w:val="Sansinterligne"/>
        <w:rPr>
          <w:rFonts w:ascii="Arial" w:hAnsi="Arial" w:cs="Arial"/>
          <w:b/>
          <w:sz w:val="20"/>
          <w:szCs w:val="20"/>
          <w:lang w:val="ru-RU"/>
        </w:rPr>
      </w:pPr>
      <w:r w:rsidRPr="00666533">
        <w:rPr>
          <w:rFonts w:ascii="Arial" w:hAnsi="Arial" w:cs="Arial"/>
          <w:sz w:val="20"/>
          <w:szCs w:val="20"/>
          <w:lang w:val="ru-RU" w:eastAsia="fr-FR"/>
        </w:rPr>
        <w:t>Все элементы воздушного шара переосмыслены как составляющие часов: корзина служит для завода механизма, на месте горелки размещен модуль спуска, языки пламени указывают текущее время, а оболочка шара с крупными вырезами создает ощущение легкости и прозрачности конструкции.</w:t>
      </w:r>
    </w:p>
    <w:p w:rsidR="003820BA" w:rsidRPr="001821FB" w:rsidRDefault="00C37C98" w:rsidP="003820BA">
      <w:pPr>
        <w:pStyle w:val="Sansinterligne"/>
        <w:rPr>
          <w:rFonts w:ascii="Arial" w:hAnsi="Arial" w:cs="Arial"/>
          <w:b/>
          <w:sz w:val="20"/>
          <w:szCs w:val="20"/>
          <w:lang w:val="ru-RU"/>
        </w:rPr>
      </w:pPr>
    </w:p>
    <w:p w:rsidR="0006025C" w:rsidRPr="001821FB" w:rsidRDefault="00C37C98" w:rsidP="003820BA">
      <w:pPr>
        <w:pStyle w:val="Sansinterligne"/>
        <w:rPr>
          <w:rFonts w:ascii="Arial" w:hAnsi="Arial" w:cs="Arial"/>
          <w:sz w:val="20"/>
          <w:szCs w:val="20"/>
          <w:lang w:val="ru-RU"/>
        </w:rPr>
      </w:pPr>
    </w:p>
    <w:p w:rsidR="001938BA" w:rsidRPr="001821FB" w:rsidRDefault="00BF18C6" w:rsidP="003820BA">
      <w:pPr>
        <w:pStyle w:val="Sansinterligne"/>
        <w:rPr>
          <w:rFonts w:ascii="Arial" w:hAnsi="Arial" w:cs="Arial"/>
          <w:b/>
          <w:sz w:val="20"/>
          <w:szCs w:val="20"/>
          <w:lang w:val="ru-RU"/>
        </w:rPr>
      </w:pPr>
      <w:r w:rsidRPr="00666533">
        <w:rPr>
          <w:rFonts w:ascii="Arial" w:hAnsi="Arial" w:cs="Arial"/>
          <w:b/>
          <w:bCs/>
          <w:sz w:val="20"/>
          <w:szCs w:val="20"/>
          <w:lang w:val="ru-RU"/>
        </w:rPr>
        <w:t>Настольные часы или висячая механическая конструкция, показывающая время?</w:t>
      </w:r>
    </w:p>
    <w:p w:rsidR="006D23F8" w:rsidRPr="001821FB" w:rsidRDefault="00C37C98" w:rsidP="003820BA">
      <w:pPr>
        <w:pStyle w:val="Sansinterligne"/>
        <w:rPr>
          <w:rFonts w:ascii="Arial" w:hAnsi="Arial" w:cs="Arial"/>
          <w:b/>
          <w:sz w:val="20"/>
          <w:szCs w:val="20"/>
          <w:lang w:val="ru-RU"/>
        </w:rPr>
      </w:pPr>
    </w:p>
    <w:p w:rsidR="00B40C23" w:rsidRPr="001821FB" w:rsidRDefault="00BF18C6" w:rsidP="00B40C23">
      <w:pPr>
        <w:pStyle w:val="Sansinterligne"/>
        <w:rPr>
          <w:rFonts w:ascii="Arial" w:hAnsi="Arial" w:cs="Arial"/>
          <w:sz w:val="20"/>
          <w:szCs w:val="20"/>
          <w:lang w:val="ru-RU"/>
        </w:rPr>
      </w:pPr>
      <w:r w:rsidRPr="00666533">
        <w:rPr>
          <w:rFonts w:ascii="Arial" w:hAnsi="Arial" w:cs="Arial"/>
          <w:sz w:val="20"/>
          <w:szCs w:val="20"/>
          <w:lang w:val="ru-RU"/>
        </w:rPr>
        <w:t xml:space="preserve">Новое творение L’Epée 1839 предлагает оригинальный способ отображения времени, напоминающий об истории воздухоплавания. Владелец </w:t>
      </w:r>
      <w:r w:rsidR="00A81D11">
        <w:rPr>
          <w:rFonts w:ascii="Arial" w:hAnsi="Arial" w:cs="Arial"/>
          <w:sz w:val="20"/>
          <w:szCs w:val="20"/>
          <w:lang w:val="ru-RU"/>
        </w:rPr>
        <w:t>часов Hot Balloon может разместить</w:t>
      </w:r>
      <w:r w:rsidRPr="00666533">
        <w:rPr>
          <w:rFonts w:ascii="Arial" w:hAnsi="Arial" w:cs="Arial"/>
          <w:sz w:val="20"/>
          <w:szCs w:val="20"/>
          <w:lang w:val="ru-RU"/>
        </w:rPr>
        <w:t xml:space="preserve"> их на столе или какой-либо другой опоре или подвесить под потолком, где они будут словно парить над головами – это первые механические часы такого размера, имеющие подобную опцию. </w:t>
      </w:r>
    </w:p>
    <w:p w:rsidR="001938BA" w:rsidRPr="001821FB" w:rsidRDefault="00C37C98" w:rsidP="00B40C23">
      <w:pPr>
        <w:pStyle w:val="Sansinterligne"/>
        <w:rPr>
          <w:rFonts w:ascii="Arial" w:hAnsi="Arial" w:cs="Arial"/>
          <w:sz w:val="20"/>
          <w:szCs w:val="20"/>
          <w:lang w:val="ru-RU"/>
        </w:rPr>
      </w:pPr>
    </w:p>
    <w:p w:rsidR="001938BA" w:rsidRPr="001821FB" w:rsidRDefault="00BF18C6" w:rsidP="00B40C23">
      <w:pPr>
        <w:pStyle w:val="Sansinterligne"/>
        <w:rPr>
          <w:rFonts w:ascii="Arial" w:hAnsi="Arial" w:cs="Arial"/>
          <w:sz w:val="20"/>
          <w:szCs w:val="20"/>
          <w:lang w:val="ru-RU"/>
        </w:rPr>
      </w:pPr>
      <w:r w:rsidRPr="00666533">
        <w:rPr>
          <w:rFonts w:ascii="Arial" w:hAnsi="Arial" w:cs="Arial"/>
          <w:sz w:val="20"/>
          <w:szCs w:val="20"/>
          <w:lang w:val="ru-RU"/>
        </w:rPr>
        <w:t xml:space="preserve">В набор с часами Hot Balloon входят элементы фиксации под потолком. Воздушный шар будет держаться в воздухе благодаря тонкому прочному тросику, органично дополняющему его конструкцию. </w:t>
      </w:r>
    </w:p>
    <w:p w:rsidR="00B40C23" w:rsidRPr="001821FB" w:rsidRDefault="00C37C98" w:rsidP="00B40C23">
      <w:pPr>
        <w:pStyle w:val="Sansinterligne"/>
        <w:rPr>
          <w:rFonts w:ascii="Arial" w:hAnsi="Arial" w:cs="Arial"/>
          <w:sz w:val="20"/>
          <w:szCs w:val="20"/>
          <w:lang w:val="ru-RU"/>
        </w:rPr>
      </w:pPr>
    </w:p>
    <w:p w:rsidR="006D23F8" w:rsidRPr="001821FB" w:rsidRDefault="00BF18C6" w:rsidP="003820BA">
      <w:pPr>
        <w:pStyle w:val="Sansinterligne"/>
        <w:rPr>
          <w:rFonts w:ascii="Arial" w:hAnsi="Arial" w:cs="Arial"/>
          <w:sz w:val="20"/>
          <w:szCs w:val="20"/>
          <w:lang w:val="ru-RU"/>
        </w:rPr>
      </w:pPr>
      <w:r w:rsidRPr="00666533">
        <w:rPr>
          <w:rFonts w:ascii="Arial" w:hAnsi="Arial" w:cs="Arial"/>
          <w:sz w:val="20"/>
          <w:szCs w:val="20"/>
          <w:lang w:val="ru-RU"/>
        </w:rPr>
        <w:t xml:space="preserve">Время отображается на уровне расположения блока горелок при помощи двойного индикатора в форме языков пламени и двух черных цилиндров, размещенных друг над другом.  </w:t>
      </w:r>
    </w:p>
    <w:p w:rsidR="006D23F8" w:rsidRPr="001821FB" w:rsidRDefault="00C37C98" w:rsidP="003820BA">
      <w:pPr>
        <w:pStyle w:val="Sansinterligne"/>
        <w:rPr>
          <w:rFonts w:ascii="Arial" w:hAnsi="Arial" w:cs="Arial"/>
          <w:b/>
          <w:sz w:val="20"/>
          <w:szCs w:val="20"/>
          <w:lang w:val="ru-RU"/>
        </w:rPr>
      </w:pPr>
    </w:p>
    <w:p w:rsidR="002F7DD8" w:rsidRPr="001821FB" w:rsidRDefault="00BF18C6" w:rsidP="003820BA">
      <w:pPr>
        <w:pStyle w:val="Sansinterligne"/>
        <w:rPr>
          <w:rFonts w:ascii="Arial" w:hAnsi="Arial" w:cs="Arial"/>
          <w:sz w:val="20"/>
          <w:szCs w:val="20"/>
          <w:lang w:val="ru-RU"/>
        </w:rPr>
      </w:pPr>
      <w:r w:rsidRPr="00666533">
        <w:rPr>
          <w:rFonts w:ascii="Arial" w:hAnsi="Arial" w:cs="Arial"/>
          <w:sz w:val="20"/>
          <w:szCs w:val="20"/>
          <w:lang w:val="ru-RU"/>
        </w:rPr>
        <w:t xml:space="preserve">Колесико настройки времени находится под вертикальным спуском и его трансмиссией, между корзиной и горелкой, где у воздушных шаров обычно расположен клапан регулировки горения. Подобно тому как полет воздушного шара управляется посредством регулировки подачи газа с помощью вентиля (клапана), здесь вентиль служит для регулировки отображения времени. </w:t>
      </w:r>
    </w:p>
    <w:p w:rsidR="00D4578A" w:rsidRPr="001821FB" w:rsidRDefault="00BF18C6" w:rsidP="003820BA">
      <w:pPr>
        <w:pStyle w:val="Sansinterligne"/>
        <w:rPr>
          <w:rFonts w:ascii="Arial" w:hAnsi="Arial" w:cs="Arial"/>
          <w:sz w:val="20"/>
          <w:szCs w:val="20"/>
          <w:lang w:val="ru-RU"/>
        </w:rPr>
      </w:pPr>
      <w:r w:rsidRPr="00666533">
        <w:rPr>
          <w:rFonts w:ascii="Arial" w:hAnsi="Arial" w:cs="Arial"/>
          <w:sz w:val="20"/>
          <w:szCs w:val="20"/>
          <w:lang w:val="ru-RU"/>
        </w:rPr>
        <w:t xml:space="preserve"> </w:t>
      </w:r>
    </w:p>
    <w:p w:rsidR="00D4578A" w:rsidRPr="001821FB" w:rsidRDefault="00BF18C6" w:rsidP="003820BA">
      <w:pPr>
        <w:pStyle w:val="Sansinterligne"/>
        <w:rPr>
          <w:rFonts w:ascii="Arial" w:hAnsi="Arial" w:cs="Arial"/>
          <w:sz w:val="20"/>
          <w:szCs w:val="20"/>
          <w:lang w:val="ru-RU"/>
        </w:rPr>
      </w:pPr>
      <w:r w:rsidRPr="00666533">
        <w:rPr>
          <w:rFonts w:ascii="Arial" w:hAnsi="Arial" w:cs="Arial"/>
          <w:sz w:val="20"/>
          <w:szCs w:val="20"/>
          <w:lang w:val="ru-RU"/>
        </w:rPr>
        <w:t>Вся корзина представляет собой устройство завода. Будь то на столе или под потолком, для восполнения восьмидневного запаса хода Hot Balloon следует повернуть внутреннюю часть корзины несколько раз (в среднем достаточно шести оборотов). Для большего удобства конструкторы L’Epée 1839 предусмотрели возможность завода механизма вращением внешнего кольца корзины: это избавляет от необходимости поднимать часы Hot Ballon для завода, если владелец использует их как настольные часы.</w:t>
      </w:r>
    </w:p>
    <w:p w:rsidR="00D4578A" w:rsidRPr="001821FB" w:rsidRDefault="00C37C98" w:rsidP="003820BA">
      <w:pPr>
        <w:pStyle w:val="Sansinterligne"/>
        <w:rPr>
          <w:rFonts w:ascii="Arial" w:hAnsi="Arial" w:cs="Arial"/>
          <w:sz w:val="20"/>
          <w:szCs w:val="20"/>
          <w:lang w:val="ru-RU"/>
        </w:rPr>
      </w:pPr>
    </w:p>
    <w:p w:rsidR="00063A39" w:rsidRPr="001821FB" w:rsidRDefault="00C37C98" w:rsidP="003820BA">
      <w:pPr>
        <w:pStyle w:val="Sansinterligne"/>
        <w:rPr>
          <w:rFonts w:ascii="Arial" w:hAnsi="Arial" w:cs="Arial"/>
          <w:sz w:val="20"/>
          <w:szCs w:val="20"/>
          <w:lang w:val="ru-RU"/>
        </w:rPr>
      </w:pPr>
    </w:p>
    <w:p w:rsidR="0006025C" w:rsidRPr="001821FB" w:rsidRDefault="00BF18C6" w:rsidP="003820BA">
      <w:pPr>
        <w:pStyle w:val="Sansinterligne"/>
        <w:rPr>
          <w:rFonts w:ascii="Arial" w:hAnsi="Arial" w:cs="Arial"/>
          <w:b/>
          <w:sz w:val="20"/>
          <w:szCs w:val="20"/>
          <w:lang w:val="ru-RU"/>
        </w:rPr>
      </w:pPr>
      <w:r w:rsidRPr="00666533">
        <w:rPr>
          <w:rFonts w:ascii="Arial" w:hAnsi="Arial" w:cs="Arial"/>
          <w:b/>
          <w:bCs/>
          <w:sz w:val="20"/>
          <w:szCs w:val="20"/>
          <w:lang w:val="ru-RU"/>
        </w:rPr>
        <w:t xml:space="preserve">Hot </w:t>
      </w:r>
      <w:r w:rsidR="00A81D11">
        <w:rPr>
          <w:rFonts w:ascii="Arial" w:hAnsi="Arial" w:cs="Arial"/>
          <w:b/>
          <w:bCs/>
          <w:sz w:val="20"/>
          <w:szCs w:val="20"/>
          <w:lang w:val="ru-RU"/>
        </w:rPr>
        <w:t xml:space="preserve">Balloon: романтика, воплощенная </w:t>
      </w:r>
      <w:r w:rsidRPr="00666533">
        <w:rPr>
          <w:rFonts w:ascii="Arial" w:hAnsi="Arial" w:cs="Arial"/>
          <w:b/>
          <w:bCs/>
          <w:sz w:val="20"/>
          <w:szCs w:val="20"/>
          <w:lang w:val="ru-RU"/>
        </w:rPr>
        <w:t>в механике</w:t>
      </w:r>
    </w:p>
    <w:p w:rsidR="006D23F8" w:rsidRPr="001821FB" w:rsidRDefault="00C37C98" w:rsidP="003820BA">
      <w:pPr>
        <w:pStyle w:val="Sansinterligne"/>
        <w:rPr>
          <w:rFonts w:ascii="Arial" w:hAnsi="Arial" w:cs="Arial"/>
          <w:b/>
          <w:sz w:val="20"/>
          <w:szCs w:val="20"/>
          <w:lang w:val="ru-RU"/>
        </w:rPr>
      </w:pPr>
    </w:p>
    <w:p w:rsidR="003C13DC" w:rsidRPr="001821FB" w:rsidRDefault="00BF18C6" w:rsidP="003820BA">
      <w:pPr>
        <w:pStyle w:val="Sansinterligne"/>
        <w:rPr>
          <w:rFonts w:ascii="Arial" w:hAnsi="Arial" w:cs="Arial"/>
          <w:sz w:val="20"/>
          <w:szCs w:val="20"/>
          <w:lang w:val="ru-RU"/>
        </w:rPr>
      </w:pPr>
      <w:r w:rsidRPr="00666533">
        <w:rPr>
          <w:rFonts w:ascii="Arial" w:hAnsi="Arial" w:cs="Arial"/>
          <w:sz w:val="20"/>
          <w:szCs w:val="20"/>
          <w:lang w:val="ru-RU"/>
        </w:rPr>
        <w:t xml:space="preserve">Чтобы конструкция воздушного шара, насчитывающего 17 см в диаметре, была визуально легкой и при этом максимально устойчивой, она должна пропускать свет, что предполагает ажурную структуру.  Поэтому Марго Клавье не случайно использовала в своем дизайне сложно изогнутые плавные линии, а воплощение этой конструкции в металле стоило инженерам и мастерам немалых усилий: на обтачивание и металлообработку каждого шара требуется много часов. Весь шар целиком со всеми изгибами вырезается из одной заготовки, с которой поэтапно удаляется лишний металл. Таким образом, он представляет собой монолитную структуру, кажущуюся огромной по сравнению с обычными размерами компонентов часов. </w:t>
      </w:r>
    </w:p>
    <w:p w:rsidR="00362ADD" w:rsidRPr="001821FB" w:rsidRDefault="00C37C98" w:rsidP="003820BA">
      <w:pPr>
        <w:pStyle w:val="Sansinterligne"/>
        <w:rPr>
          <w:rFonts w:ascii="Arial" w:hAnsi="Arial" w:cs="Arial"/>
          <w:b/>
          <w:sz w:val="20"/>
          <w:szCs w:val="20"/>
          <w:lang w:val="ru-RU"/>
        </w:rPr>
      </w:pPr>
    </w:p>
    <w:p w:rsidR="00D4578A" w:rsidRPr="001821FB" w:rsidRDefault="00BF18C6" w:rsidP="003820BA">
      <w:pPr>
        <w:pStyle w:val="Sansinterligne"/>
        <w:rPr>
          <w:rFonts w:ascii="Arial" w:hAnsi="Arial" w:cs="Arial"/>
          <w:sz w:val="20"/>
          <w:szCs w:val="20"/>
          <w:lang w:val="ru-RU"/>
        </w:rPr>
      </w:pPr>
      <w:r w:rsidRPr="00666533">
        <w:rPr>
          <w:rFonts w:ascii="Arial" w:hAnsi="Arial" w:cs="Arial"/>
          <w:sz w:val="20"/>
          <w:szCs w:val="20"/>
          <w:lang w:val="ru-RU"/>
        </w:rPr>
        <w:t xml:space="preserve">Корзина здесь является частью часового механизма, а механизм, соответственно, принимает форму корзины. Конструкция механизма Hot Balloon значительно напоминает конструкцию </w:t>
      </w:r>
      <w:r w:rsidRPr="00666533">
        <w:rPr>
          <w:rFonts w:ascii="Arial" w:hAnsi="Arial" w:cs="Arial"/>
          <w:sz w:val="20"/>
          <w:szCs w:val="20"/>
          <w:lang w:val="ru-RU"/>
        </w:rPr>
        <w:lastRenderedPageBreak/>
        <w:t>наручных часов, только в значительно увеличенном размере. Так, роль платины и мостов часового механизма выполняют два верхних элемента корзины. Второй сегмент образует основную многоуровневую платину. Заводной барабан и колеса трансмиссии хорошо видны через минеральное стекло в нижней части корзины.</w:t>
      </w:r>
    </w:p>
    <w:p w:rsidR="00D4578A" w:rsidRPr="001821FB" w:rsidRDefault="00C37C98" w:rsidP="003820BA">
      <w:pPr>
        <w:pStyle w:val="Sansinterligne"/>
        <w:rPr>
          <w:rFonts w:ascii="Arial" w:hAnsi="Arial" w:cs="Arial"/>
          <w:sz w:val="20"/>
          <w:szCs w:val="20"/>
          <w:lang w:val="ru-RU"/>
        </w:rPr>
      </w:pPr>
    </w:p>
    <w:p w:rsidR="00AD3233" w:rsidRPr="001821FB" w:rsidRDefault="00BF18C6" w:rsidP="003820BA">
      <w:pPr>
        <w:pStyle w:val="Sansinterligne"/>
        <w:rPr>
          <w:rFonts w:ascii="Arial" w:hAnsi="Arial" w:cs="Arial"/>
          <w:sz w:val="20"/>
          <w:szCs w:val="20"/>
          <w:lang w:val="ru-RU"/>
        </w:rPr>
      </w:pPr>
      <w:r w:rsidRPr="00666533">
        <w:rPr>
          <w:rFonts w:ascii="Arial" w:hAnsi="Arial" w:cs="Arial"/>
          <w:sz w:val="20"/>
          <w:szCs w:val="20"/>
          <w:lang w:val="ru-RU"/>
        </w:rPr>
        <w:t>Как правило, часовой механизм – это сугубо технический блок, который иногда бывает открыт для обозрения, но без возможности к нему прикоснуться. В компании L’Epée 1839 механизм рассматривается как равноправная с элементами оформления часть часов, что предполагает соответствующий уровень декоративной отделки и обработки поверхностей. Органичная взаимосвязь функции и формы – фирменная особенность бренда L’Epée 1839.</w:t>
      </w:r>
    </w:p>
    <w:p w:rsidR="000D011D" w:rsidRPr="001821FB" w:rsidRDefault="00C37C98" w:rsidP="003820BA">
      <w:pPr>
        <w:pStyle w:val="Sansinterligne"/>
        <w:rPr>
          <w:rFonts w:ascii="Arial" w:hAnsi="Arial" w:cs="Arial"/>
          <w:sz w:val="20"/>
          <w:szCs w:val="20"/>
          <w:lang w:val="ru-RU"/>
        </w:rPr>
      </w:pPr>
    </w:p>
    <w:p w:rsidR="00AD3233" w:rsidRPr="001821FB" w:rsidRDefault="00C37C98" w:rsidP="003820BA">
      <w:pPr>
        <w:pStyle w:val="Sansinterligne"/>
        <w:rPr>
          <w:rFonts w:ascii="Arial" w:hAnsi="Arial" w:cs="Arial"/>
          <w:b/>
          <w:sz w:val="20"/>
          <w:szCs w:val="20"/>
          <w:lang w:val="ru-RU"/>
        </w:rPr>
      </w:pPr>
    </w:p>
    <w:p w:rsidR="0006025C" w:rsidRPr="001821FB" w:rsidRDefault="00BF18C6" w:rsidP="003820BA">
      <w:pPr>
        <w:pStyle w:val="Sansinterligne"/>
        <w:rPr>
          <w:rFonts w:ascii="Arial" w:hAnsi="Arial" w:cs="Arial"/>
          <w:b/>
          <w:sz w:val="20"/>
          <w:szCs w:val="20"/>
          <w:lang w:val="ru-RU"/>
        </w:rPr>
      </w:pPr>
      <w:r w:rsidRPr="00666533">
        <w:rPr>
          <w:rFonts w:ascii="Arial" w:hAnsi="Arial" w:cs="Arial"/>
          <w:b/>
          <w:bCs/>
          <w:sz w:val="20"/>
          <w:szCs w:val="20"/>
          <w:lang w:val="ru-RU"/>
        </w:rPr>
        <w:t>Воздушный шар: на стыке науки, романтики и любви к приключениям</w:t>
      </w:r>
    </w:p>
    <w:p w:rsidR="00FC5065" w:rsidRPr="001821FB" w:rsidRDefault="00C37C98" w:rsidP="00414221">
      <w:pPr>
        <w:pStyle w:val="Sansinterligne"/>
        <w:rPr>
          <w:rFonts w:ascii="Arial" w:hAnsi="Arial" w:cs="Arial"/>
          <w:sz w:val="20"/>
          <w:szCs w:val="20"/>
          <w:lang w:val="ru-RU" w:eastAsia="fr-FR"/>
        </w:rPr>
      </w:pPr>
    </w:p>
    <w:p w:rsidR="00414221" w:rsidRPr="00666533" w:rsidRDefault="00BF18C6" w:rsidP="00414221">
      <w:pPr>
        <w:pStyle w:val="Sansinterligne"/>
        <w:rPr>
          <w:rFonts w:ascii="Arial" w:hAnsi="Arial" w:cs="Arial"/>
          <w:sz w:val="20"/>
          <w:szCs w:val="20"/>
          <w:lang w:eastAsia="fr-FR"/>
        </w:rPr>
      </w:pPr>
      <w:r w:rsidRPr="00666533">
        <w:rPr>
          <w:rFonts w:ascii="Arial" w:hAnsi="Arial" w:cs="Arial"/>
          <w:sz w:val="20"/>
          <w:szCs w:val="20"/>
          <w:lang w:val="ru-RU" w:eastAsia="fr-FR"/>
        </w:rPr>
        <w:t xml:space="preserve">Начиная с Икара и до эпохи Леонардо да Винчи человек всегда мечтал о полетах, как грезит о небе ребенок, живущий в каждом из нас. Так называемая сила Архимеда известна очень давно. Она была хорошо изучена применительно к телам, погруженным в жидкость, однако, как оказалось, точно так же эта выталкивающая сила действует и на тела в воздушной среде. Данный закон статики </w:t>
      </w:r>
      <w:r w:rsidRPr="00A81D11">
        <w:rPr>
          <w:rFonts w:ascii="Arial" w:hAnsi="Arial" w:cs="Arial"/>
          <w:sz w:val="20"/>
          <w:szCs w:val="20"/>
          <w:lang w:val="ru-RU" w:eastAsia="fr-FR"/>
        </w:rPr>
        <w:t>жидкостей и газов лежит в основе принципа д</w:t>
      </w:r>
      <w:r w:rsidRPr="00666533">
        <w:rPr>
          <w:rFonts w:ascii="Arial" w:hAnsi="Arial" w:cs="Arial"/>
          <w:sz w:val="20"/>
          <w:szCs w:val="20"/>
          <w:lang w:val="ru-RU" w:eastAsia="fr-FR"/>
        </w:rPr>
        <w:t xml:space="preserve">ействия воздушного шара, огромные размеры которого позволяют ему подняться ввысь. В конце XVIII века благодаря гениальной догадке изобретателей и их самоотверженности первый в истории воздушный шар поднялся в небо, открыв тем самым эпоху освоения воздушного пространства и воплотив в жизнь давнюю мечту человека. </w:t>
      </w:r>
    </w:p>
    <w:p w:rsidR="00D533B1" w:rsidRPr="00666533" w:rsidRDefault="00C37C98" w:rsidP="003820BA">
      <w:pPr>
        <w:pStyle w:val="Sansinterligne"/>
        <w:rPr>
          <w:rFonts w:ascii="Arial" w:hAnsi="Arial" w:cs="Arial"/>
          <w:b/>
          <w:sz w:val="20"/>
          <w:szCs w:val="20"/>
        </w:rPr>
      </w:pPr>
    </w:p>
    <w:p w:rsidR="006D23F8" w:rsidRPr="00666533" w:rsidRDefault="00BF18C6" w:rsidP="003C13DC">
      <w:pPr>
        <w:pStyle w:val="Sansinterligne"/>
        <w:rPr>
          <w:rFonts w:ascii="Arial" w:hAnsi="Arial" w:cs="Arial"/>
          <w:sz w:val="20"/>
          <w:szCs w:val="20"/>
          <w:lang w:eastAsia="fr-FR"/>
        </w:rPr>
      </w:pPr>
      <w:r w:rsidRPr="00666533">
        <w:rPr>
          <w:rFonts w:ascii="Arial" w:hAnsi="Arial" w:cs="Arial"/>
          <w:sz w:val="20"/>
          <w:szCs w:val="20"/>
          <w:lang w:val="ru-RU" w:eastAsia="fr-FR"/>
        </w:rPr>
        <w:t>Воздушный шар вдохновлял многих писател</w:t>
      </w:r>
      <w:r w:rsidR="00A81D11">
        <w:rPr>
          <w:rFonts w:ascii="Arial" w:hAnsi="Arial" w:cs="Arial"/>
          <w:sz w:val="20"/>
          <w:szCs w:val="20"/>
          <w:lang w:val="ru-RU" w:eastAsia="fr-FR"/>
        </w:rPr>
        <w:t>ей, философов, киноматографистов</w:t>
      </w:r>
      <w:r w:rsidRPr="00666533">
        <w:rPr>
          <w:rFonts w:ascii="Arial" w:hAnsi="Arial" w:cs="Arial"/>
          <w:sz w:val="20"/>
          <w:szCs w:val="20"/>
          <w:lang w:val="ru-RU" w:eastAsia="fr-FR"/>
        </w:rPr>
        <w:t xml:space="preserve"> и любителей приключений и до сих пор остается символом великих открытий и исследования новых миров. </w:t>
      </w:r>
    </w:p>
    <w:p w:rsidR="003C13DC" w:rsidRPr="00666533" w:rsidRDefault="00C37C98" w:rsidP="003C13DC">
      <w:pPr>
        <w:pStyle w:val="Sansinterligne"/>
        <w:rPr>
          <w:rFonts w:ascii="Arial" w:hAnsi="Arial" w:cs="Arial"/>
          <w:sz w:val="20"/>
          <w:szCs w:val="20"/>
          <w:lang w:eastAsia="fr-FR"/>
        </w:rPr>
      </w:pPr>
    </w:p>
    <w:p w:rsidR="003C13DC" w:rsidRPr="00666533" w:rsidRDefault="00C37C98" w:rsidP="003C13DC">
      <w:pPr>
        <w:pStyle w:val="Sansinterligne"/>
        <w:rPr>
          <w:rFonts w:ascii="Arial" w:hAnsi="Arial" w:cs="Arial"/>
          <w:sz w:val="20"/>
          <w:szCs w:val="20"/>
          <w:lang w:eastAsia="fr-FR"/>
        </w:rPr>
      </w:pPr>
    </w:p>
    <w:p w:rsidR="006D23F8" w:rsidRPr="00666533" w:rsidRDefault="00C37C98" w:rsidP="003C13DC">
      <w:pPr>
        <w:pStyle w:val="Sansinterligne"/>
        <w:rPr>
          <w:rFonts w:ascii="Arial" w:hAnsi="Arial" w:cs="Arial"/>
          <w:b/>
          <w:sz w:val="20"/>
          <w:szCs w:val="20"/>
        </w:rPr>
      </w:pPr>
    </w:p>
    <w:p w:rsidR="003820BA" w:rsidRPr="00666533" w:rsidRDefault="00C37C98" w:rsidP="003820BA">
      <w:pPr>
        <w:pStyle w:val="Sansinterligne"/>
        <w:rPr>
          <w:rFonts w:ascii="Arial" w:hAnsi="Arial" w:cs="Arial"/>
          <w:b/>
          <w:sz w:val="20"/>
          <w:szCs w:val="20"/>
        </w:rPr>
      </w:pPr>
    </w:p>
    <w:p w:rsidR="00A64A39" w:rsidRPr="00666533" w:rsidRDefault="00C37C98" w:rsidP="003820BA">
      <w:pPr>
        <w:pStyle w:val="Sansinterligne"/>
        <w:rPr>
          <w:rFonts w:ascii="Arial" w:hAnsi="Arial" w:cs="Arial"/>
          <w:b/>
          <w:sz w:val="20"/>
          <w:szCs w:val="20"/>
        </w:rPr>
      </w:pPr>
    </w:p>
    <w:p w:rsidR="003820BA" w:rsidRPr="00666533" w:rsidRDefault="00BF18C6">
      <w:pPr>
        <w:rPr>
          <w:rFonts w:ascii="Arial" w:hAnsi="Arial" w:cs="Arial"/>
          <w:b/>
          <w:sz w:val="20"/>
          <w:szCs w:val="20"/>
        </w:rPr>
      </w:pPr>
      <w:r w:rsidRPr="00666533">
        <w:rPr>
          <w:rFonts w:ascii="Arial" w:hAnsi="Arial" w:cs="Arial"/>
          <w:b/>
          <w:bCs/>
          <w:sz w:val="20"/>
          <w:szCs w:val="20"/>
          <w:lang w:val="ru-RU"/>
        </w:rPr>
        <w:br w:type="page"/>
      </w:r>
    </w:p>
    <w:p w:rsidR="003820BA" w:rsidRPr="00666533" w:rsidRDefault="00BF18C6" w:rsidP="003820BA">
      <w:pPr>
        <w:pStyle w:val="Sansinterligne"/>
        <w:jc w:val="center"/>
        <w:rPr>
          <w:rFonts w:ascii="Arial" w:hAnsi="Arial" w:cs="Arial"/>
          <w:b/>
          <w:sz w:val="20"/>
          <w:szCs w:val="20"/>
        </w:rPr>
      </w:pPr>
      <w:r w:rsidRPr="00666533">
        <w:rPr>
          <w:rFonts w:ascii="Arial" w:hAnsi="Arial" w:cs="Arial"/>
          <w:b/>
          <w:bCs/>
          <w:sz w:val="20"/>
          <w:szCs w:val="20"/>
          <w:lang w:val="ru-RU"/>
        </w:rPr>
        <w:lastRenderedPageBreak/>
        <w:t>HOT BALLOON</w:t>
      </w:r>
    </w:p>
    <w:p w:rsidR="003820BA" w:rsidRPr="00666533" w:rsidRDefault="00C37C98" w:rsidP="003820BA">
      <w:pPr>
        <w:pStyle w:val="Sansinterligne"/>
        <w:jc w:val="center"/>
        <w:rPr>
          <w:rFonts w:ascii="Arial" w:hAnsi="Arial" w:cs="Arial"/>
          <w:b/>
          <w:sz w:val="20"/>
          <w:szCs w:val="20"/>
        </w:rPr>
      </w:pPr>
    </w:p>
    <w:p w:rsidR="003820BA" w:rsidRPr="00666533" w:rsidRDefault="00BF18C6" w:rsidP="003820BA">
      <w:pPr>
        <w:pStyle w:val="Sansinterligne"/>
        <w:jc w:val="center"/>
        <w:rPr>
          <w:rFonts w:ascii="Arial" w:hAnsi="Arial" w:cs="Arial"/>
          <w:b/>
          <w:sz w:val="20"/>
          <w:szCs w:val="20"/>
        </w:rPr>
      </w:pPr>
      <w:r w:rsidRPr="00666533">
        <w:rPr>
          <w:rFonts w:ascii="Arial" w:hAnsi="Arial" w:cs="Arial"/>
          <w:b/>
          <w:bCs/>
          <w:sz w:val="20"/>
          <w:szCs w:val="20"/>
          <w:lang w:val="ru-RU"/>
        </w:rPr>
        <w:t xml:space="preserve">Технические характеристики </w:t>
      </w:r>
    </w:p>
    <w:p w:rsidR="003820BA" w:rsidRPr="00666533" w:rsidRDefault="00C37C98" w:rsidP="003820BA">
      <w:pPr>
        <w:rPr>
          <w:rFonts w:ascii="Arial" w:hAnsi="Arial" w:cs="Arial"/>
          <w:b/>
          <w:sz w:val="20"/>
          <w:szCs w:val="20"/>
        </w:rPr>
      </w:pPr>
    </w:p>
    <w:p w:rsidR="003820BA" w:rsidRPr="00666533" w:rsidRDefault="00BF18C6" w:rsidP="003820BA">
      <w:pPr>
        <w:pStyle w:val="Sansinterligne"/>
        <w:rPr>
          <w:rFonts w:ascii="Arial" w:hAnsi="Arial" w:cs="Arial"/>
          <w:b/>
          <w:sz w:val="20"/>
          <w:szCs w:val="20"/>
        </w:rPr>
      </w:pPr>
      <w:r w:rsidRPr="00666533">
        <w:rPr>
          <w:rFonts w:ascii="Arial" w:hAnsi="Arial" w:cs="Arial"/>
          <w:b/>
          <w:bCs/>
          <w:sz w:val="20"/>
          <w:szCs w:val="20"/>
          <w:lang w:val="ru-RU"/>
        </w:rPr>
        <w:t>Артикул</w:t>
      </w:r>
      <w:r w:rsidR="00A81D11">
        <w:rPr>
          <w:rFonts w:ascii="Arial" w:hAnsi="Arial" w:cs="Arial"/>
          <w:b/>
          <w:bCs/>
          <w:sz w:val="20"/>
          <w:szCs w:val="20"/>
          <w:lang w:val="ru-RU"/>
        </w:rPr>
        <w:t>ы</w:t>
      </w:r>
      <w:r w:rsidRPr="00666533">
        <w:rPr>
          <w:rFonts w:ascii="Arial" w:hAnsi="Arial" w:cs="Arial"/>
          <w:b/>
          <w:bCs/>
          <w:sz w:val="20"/>
          <w:szCs w:val="20"/>
          <w:lang w:val="ru-RU"/>
        </w:rPr>
        <w:t>:</w:t>
      </w:r>
    </w:p>
    <w:p w:rsidR="003820BA" w:rsidRPr="00666533" w:rsidRDefault="00A81D11" w:rsidP="00A81D11">
      <w:pPr>
        <w:pStyle w:val="Sansinterligne"/>
        <w:rPr>
          <w:rFonts w:ascii="Arial" w:hAnsi="Arial" w:cs="Arial"/>
          <w:sz w:val="20"/>
          <w:szCs w:val="20"/>
        </w:rPr>
      </w:pPr>
      <w:r>
        <w:rPr>
          <w:rFonts w:ascii="Arial" w:hAnsi="Arial" w:cs="Arial"/>
          <w:sz w:val="20"/>
          <w:szCs w:val="20"/>
          <w:lang w:val="ru-RU"/>
        </w:rPr>
        <w:t xml:space="preserve">74.6002/004: </w:t>
      </w:r>
      <w:r w:rsidR="00BF18C6" w:rsidRPr="00666533">
        <w:rPr>
          <w:rFonts w:ascii="Arial" w:hAnsi="Arial" w:cs="Arial"/>
          <w:sz w:val="20"/>
          <w:szCs w:val="20"/>
          <w:lang w:val="ru-RU"/>
        </w:rPr>
        <w:t>с золотым напылением</w:t>
      </w:r>
    </w:p>
    <w:p w:rsidR="003820BA" w:rsidRPr="00666533" w:rsidRDefault="00A81D11" w:rsidP="003820BA">
      <w:pPr>
        <w:pStyle w:val="Sansinterligne"/>
        <w:rPr>
          <w:rFonts w:ascii="Arial" w:hAnsi="Arial" w:cs="Arial"/>
          <w:sz w:val="20"/>
          <w:szCs w:val="20"/>
        </w:rPr>
      </w:pPr>
      <w:r>
        <w:rPr>
          <w:rFonts w:ascii="Arial" w:hAnsi="Arial" w:cs="Arial"/>
          <w:sz w:val="20"/>
          <w:szCs w:val="20"/>
          <w:lang w:val="ru-RU"/>
        </w:rPr>
        <w:t xml:space="preserve">74.6002/104: </w:t>
      </w:r>
      <w:r w:rsidR="00BF18C6" w:rsidRPr="00666533">
        <w:rPr>
          <w:rFonts w:ascii="Arial" w:hAnsi="Arial" w:cs="Arial"/>
          <w:sz w:val="20"/>
          <w:szCs w:val="20"/>
          <w:lang w:val="ru-RU"/>
        </w:rPr>
        <w:t>с палладиевым покрытием</w:t>
      </w:r>
    </w:p>
    <w:p w:rsidR="0037645C" w:rsidRPr="00666533" w:rsidRDefault="00A81D11" w:rsidP="0037645C">
      <w:pPr>
        <w:pStyle w:val="Sansinterligne"/>
        <w:rPr>
          <w:rFonts w:ascii="Arial" w:hAnsi="Arial" w:cs="Arial"/>
          <w:sz w:val="20"/>
          <w:szCs w:val="20"/>
        </w:rPr>
      </w:pPr>
      <w:r>
        <w:rPr>
          <w:rFonts w:ascii="Arial" w:hAnsi="Arial" w:cs="Arial"/>
          <w:sz w:val="20"/>
          <w:szCs w:val="20"/>
          <w:lang w:val="ru-RU"/>
        </w:rPr>
        <w:t>74.6002/204: черная</w:t>
      </w:r>
      <w:r w:rsidR="00BF18C6" w:rsidRPr="00666533">
        <w:rPr>
          <w:rFonts w:ascii="Arial" w:hAnsi="Arial" w:cs="Arial"/>
          <w:sz w:val="20"/>
          <w:szCs w:val="20"/>
          <w:lang w:val="ru-RU"/>
        </w:rPr>
        <w:t>/с палладиевым покрытием</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74.6002/404: синяя/с палладиевым покрытием</w:t>
      </w:r>
    </w:p>
    <w:p w:rsidR="0037645C" w:rsidRPr="00666533" w:rsidRDefault="00BF18C6" w:rsidP="0037645C">
      <w:pPr>
        <w:pStyle w:val="Sansinterligne"/>
        <w:rPr>
          <w:rFonts w:ascii="Arial" w:hAnsi="Arial" w:cs="Arial"/>
          <w:sz w:val="20"/>
          <w:szCs w:val="20"/>
        </w:rPr>
      </w:pPr>
      <w:r w:rsidRPr="00666533">
        <w:rPr>
          <w:rFonts w:ascii="Arial" w:hAnsi="Arial" w:cs="Arial"/>
          <w:sz w:val="20"/>
          <w:szCs w:val="20"/>
          <w:lang w:val="ru-RU"/>
        </w:rPr>
        <w:t>74.6002/504: красная/с палладиевым покрытием</w:t>
      </w:r>
    </w:p>
    <w:p w:rsidR="003820BA" w:rsidRPr="00666533" w:rsidRDefault="00C37C98" w:rsidP="003820BA">
      <w:pPr>
        <w:pStyle w:val="Sansinterligne"/>
        <w:rPr>
          <w:rFonts w:ascii="Arial" w:hAnsi="Arial" w:cs="Arial"/>
          <w:sz w:val="20"/>
          <w:szCs w:val="20"/>
        </w:rPr>
      </w:pPr>
    </w:p>
    <w:p w:rsidR="003820BA" w:rsidRPr="00666533" w:rsidRDefault="00A81D11" w:rsidP="00A81D11">
      <w:pPr>
        <w:pStyle w:val="Sansinterligne"/>
        <w:rPr>
          <w:rFonts w:ascii="Arial" w:hAnsi="Arial" w:cs="Arial"/>
          <w:sz w:val="20"/>
          <w:szCs w:val="20"/>
        </w:rPr>
      </w:pPr>
      <w:r>
        <w:rPr>
          <w:rFonts w:ascii="Arial" w:hAnsi="Arial" w:cs="Arial"/>
          <w:sz w:val="20"/>
          <w:szCs w:val="20"/>
          <w:lang w:val="ru-RU"/>
        </w:rPr>
        <w:t>Каждая версия выпущена ограниченной серией из 50 экземпляров</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 xml:space="preserve">Размеры: </w:t>
      </w:r>
      <w:r w:rsidR="00A81D11">
        <w:rPr>
          <w:rFonts w:ascii="Arial" w:hAnsi="Arial" w:cs="Arial"/>
          <w:sz w:val="20"/>
          <w:szCs w:val="20"/>
          <w:lang w:val="ru-RU"/>
        </w:rPr>
        <w:t>высота 31 см, диаметр</w:t>
      </w:r>
      <w:r w:rsidRPr="00666533">
        <w:rPr>
          <w:rFonts w:ascii="Arial" w:hAnsi="Arial" w:cs="Arial"/>
          <w:sz w:val="20"/>
          <w:szCs w:val="20"/>
          <w:lang w:val="ru-RU"/>
        </w:rPr>
        <w:t xml:space="preserve"> шара 17,2 см, высота корзины 8 см.</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Вес: 3,9 кг</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217 деталей</w:t>
      </w:r>
    </w:p>
    <w:p w:rsidR="003820BA" w:rsidRPr="00666533" w:rsidRDefault="00C37C98" w:rsidP="003820BA">
      <w:pPr>
        <w:pStyle w:val="Sansinterligne"/>
        <w:rPr>
          <w:rFonts w:ascii="Arial" w:hAnsi="Arial" w:cs="Arial"/>
          <w:sz w:val="20"/>
          <w:szCs w:val="20"/>
        </w:rPr>
      </w:pPr>
    </w:p>
    <w:p w:rsidR="003820BA" w:rsidRPr="00666533" w:rsidRDefault="00BF18C6" w:rsidP="003820BA">
      <w:pPr>
        <w:pStyle w:val="Sansinterligne"/>
        <w:rPr>
          <w:rFonts w:ascii="Arial" w:hAnsi="Arial" w:cs="Arial"/>
          <w:b/>
          <w:sz w:val="20"/>
          <w:szCs w:val="20"/>
        </w:rPr>
      </w:pPr>
      <w:r w:rsidRPr="00666533">
        <w:rPr>
          <w:rFonts w:ascii="Arial" w:hAnsi="Arial" w:cs="Arial"/>
          <w:b/>
          <w:bCs/>
          <w:sz w:val="20"/>
          <w:szCs w:val="20"/>
          <w:lang w:val="ru-RU"/>
        </w:rPr>
        <w:t>ФУНКЦИИ:</w:t>
      </w:r>
    </w:p>
    <w:p w:rsidR="000D011D" w:rsidRPr="00666533" w:rsidRDefault="00BF18C6" w:rsidP="000D011D">
      <w:pPr>
        <w:pStyle w:val="Sansinterligne"/>
        <w:rPr>
          <w:rFonts w:ascii="Arial" w:hAnsi="Arial" w:cs="Arial"/>
          <w:sz w:val="20"/>
          <w:szCs w:val="20"/>
        </w:rPr>
      </w:pPr>
      <w:r w:rsidRPr="00666533">
        <w:rPr>
          <w:rFonts w:ascii="Arial" w:hAnsi="Arial" w:cs="Arial"/>
          <w:sz w:val="20"/>
          <w:szCs w:val="20"/>
          <w:lang w:val="ru-RU"/>
        </w:rPr>
        <w:t>Настольные и подвесные часы</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 xml:space="preserve">Индикация часов и минут при помощи двух цилиндров, расположенных друг над другом; показания считываются по положению центрального указателя в форме языка пламени </w:t>
      </w:r>
    </w:p>
    <w:p w:rsidR="00BC1140"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Завод осуществляется вращением корзины</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 xml:space="preserve">Установка времени при помощи кнопки наверху корзины </w:t>
      </w:r>
    </w:p>
    <w:p w:rsidR="003820BA" w:rsidRPr="00666533" w:rsidRDefault="00C37C98" w:rsidP="003820BA">
      <w:pPr>
        <w:pStyle w:val="Sansinterligne"/>
        <w:rPr>
          <w:rFonts w:ascii="Arial" w:hAnsi="Arial" w:cs="Arial"/>
          <w:sz w:val="20"/>
          <w:szCs w:val="20"/>
        </w:rPr>
      </w:pPr>
    </w:p>
    <w:p w:rsidR="003820BA" w:rsidRPr="00666533" w:rsidRDefault="00BF18C6" w:rsidP="003820BA">
      <w:pPr>
        <w:pStyle w:val="Sansinterligne"/>
        <w:rPr>
          <w:rFonts w:ascii="Arial" w:hAnsi="Arial" w:cs="Arial"/>
          <w:b/>
          <w:sz w:val="20"/>
          <w:szCs w:val="20"/>
        </w:rPr>
      </w:pPr>
      <w:r w:rsidRPr="00666533">
        <w:rPr>
          <w:rFonts w:ascii="Arial" w:hAnsi="Arial" w:cs="Arial"/>
          <w:b/>
          <w:bCs/>
          <w:sz w:val="20"/>
          <w:szCs w:val="20"/>
          <w:lang w:val="ru-RU"/>
        </w:rPr>
        <w:t>МЕХАНИЗМ L’EPEE 1839</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 xml:space="preserve">Механизм L'Epée 1839, разработанный и изготовленный в стенах компании </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 xml:space="preserve">Калибр 1855 LR </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Частота баланса: 18 000 полуколебаний в час / 2,5 Гц</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Один заводной барабан</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Запас хода: 8 суток</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Количество камней: 17</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Количество деталей: 207</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Защитная система Incabloc</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Механизм с золотым или палладиевым напылением в зависимости от модели</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Материалы: латунь и нержавеющая сталь</w:t>
      </w:r>
    </w:p>
    <w:p w:rsidR="003820BA" w:rsidRPr="00666533" w:rsidRDefault="00C37C98" w:rsidP="003820BA">
      <w:pPr>
        <w:pStyle w:val="Sansinterligne"/>
        <w:rPr>
          <w:rFonts w:ascii="Arial" w:hAnsi="Arial" w:cs="Arial"/>
          <w:sz w:val="20"/>
          <w:szCs w:val="20"/>
        </w:rPr>
      </w:pPr>
    </w:p>
    <w:p w:rsidR="003820BA" w:rsidRPr="00666533" w:rsidRDefault="00BF18C6" w:rsidP="003820BA">
      <w:pPr>
        <w:pStyle w:val="Sansinterligne"/>
        <w:rPr>
          <w:rFonts w:ascii="Arial" w:hAnsi="Arial" w:cs="Arial"/>
          <w:b/>
          <w:sz w:val="20"/>
          <w:szCs w:val="20"/>
        </w:rPr>
      </w:pPr>
      <w:r w:rsidRPr="00666533">
        <w:rPr>
          <w:rFonts w:ascii="Arial" w:hAnsi="Arial" w:cs="Arial"/>
          <w:b/>
          <w:bCs/>
          <w:sz w:val="20"/>
          <w:szCs w:val="20"/>
          <w:lang w:val="ru-RU"/>
        </w:rPr>
        <w:t xml:space="preserve">КОРЗИНА </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Корзина является составной частью часового механизма и служит для завода часов</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Материалы: латунь и нержавеющая сталь</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 xml:space="preserve">Отделка: полировка, сатинирование, пескоструйная обработка. </w:t>
      </w:r>
    </w:p>
    <w:p w:rsidR="003820BA" w:rsidRPr="00666533" w:rsidRDefault="00C37C98" w:rsidP="003820BA">
      <w:pPr>
        <w:pStyle w:val="Sansinterligne"/>
        <w:rPr>
          <w:rFonts w:ascii="Arial" w:hAnsi="Arial" w:cs="Arial"/>
          <w:b/>
          <w:sz w:val="20"/>
          <w:szCs w:val="20"/>
        </w:rPr>
      </w:pPr>
    </w:p>
    <w:p w:rsidR="003820BA" w:rsidRPr="00666533" w:rsidRDefault="00BF18C6" w:rsidP="003820BA">
      <w:pPr>
        <w:pStyle w:val="Sansinterligne"/>
        <w:rPr>
          <w:rFonts w:ascii="Arial" w:hAnsi="Arial" w:cs="Arial"/>
          <w:b/>
          <w:sz w:val="20"/>
          <w:szCs w:val="20"/>
        </w:rPr>
      </w:pPr>
      <w:r w:rsidRPr="00666533">
        <w:rPr>
          <w:rFonts w:ascii="Arial" w:hAnsi="Arial" w:cs="Arial"/>
          <w:b/>
          <w:bCs/>
          <w:sz w:val="20"/>
          <w:szCs w:val="20"/>
          <w:lang w:val="ru-RU"/>
        </w:rPr>
        <w:t>ВОЗДУШНЫЙ ШАР</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Материалы: латунь и нержавеющая сталь</w:t>
      </w:r>
    </w:p>
    <w:p w:rsidR="003820BA" w:rsidRPr="00666533" w:rsidRDefault="00BF18C6" w:rsidP="003820BA">
      <w:pPr>
        <w:pStyle w:val="Sansinterligne"/>
        <w:rPr>
          <w:rFonts w:ascii="Arial" w:hAnsi="Arial" w:cs="Arial"/>
          <w:sz w:val="20"/>
          <w:szCs w:val="20"/>
        </w:rPr>
      </w:pPr>
      <w:r w:rsidRPr="00666533">
        <w:rPr>
          <w:rFonts w:ascii="Arial" w:hAnsi="Arial" w:cs="Arial"/>
          <w:sz w:val="20"/>
          <w:szCs w:val="20"/>
          <w:lang w:val="ru-RU"/>
        </w:rPr>
        <w:t xml:space="preserve">Отделка: полировка, сатинирование, пескоструйная обработка, окрашивание. </w:t>
      </w:r>
    </w:p>
    <w:p w:rsidR="003820BA" w:rsidRPr="00666533" w:rsidRDefault="00BF18C6" w:rsidP="003820BA">
      <w:pPr>
        <w:rPr>
          <w:rFonts w:ascii="Arial" w:hAnsi="Arial" w:cs="Arial"/>
          <w:sz w:val="20"/>
          <w:szCs w:val="20"/>
        </w:rPr>
      </w:pPr>
      <w:r w:rsidRPr="00666533">
        <w:rPr>
          <w:rFonts w:ascii="Arial" w:hAnsi="Arial" w:cs="Arial"/>
          <w:sz w:val="20"/>
          <w:szCs w:val="20"/>
          <w:lang w:val="ru-RU"/>
        </w:rPr>
        <w:t>Крепление к потолку при помощи тросика и крючка в верхней части воздушного шара.</w:t>
      </w:r>
      <w:r w:rsidRPr="00666533">
        <w:rPr>
          <w:rFonts w:ascii="Arial" w:hAnsi="Arial" w:cs="Arial"/>
          <w:sz w:val="20"/>
          <w:szCs w:val="20"/>
          <w:lang w:val="ru-RU"/>
        </w:rPr>
        <w:br w:type="page"/>
      </w:r>
    </w:p>
    <w:p w:rsidR="00D533B1" w:rsidRPr="00666533" w:rsidRDefault="00BF18C6" w:rsidP="003820BA">
      <w:pPr>
        <w:pStyle w:val="Sansinterligne"/>
        <w:rPr>
          <w:rFonts w:ascii="Arial" w:hAnsi="Arial" w:cs="Arial"/>
          <w:b/>
          <w:sz w:val="20"/>
          <w:szCs w:val="20"/>
        </w:rPr>
      </w:pPr>
      <w:r w:rsidRPr="00666533">
        <w:rPr>
          <w:rFonts w:ascii="Arial" w:hAnsi="Arial" w:cs="Arial"/>
          <w:b/>
          <w:bCs/>
          <w:sz w:val="20"/>
          <w:szCs w:val="20"/>
          <w:lang w:val="ru-RU"/>
        </w:rPr>
        <w:lastRenderedPageBreak/>
        <w:t>Марго Клавье, ECAL и уникальная магистратура</w:t>
      </w:r>
    </w:p>
    <w:p w:rsidR="00A64A39" w:rsidRPr="00666533" w:rsidRDefault="00C37C98" w:rsidP="003820BA">
      <w:pPr>
        <w:pStyle w:val="Sansinterligne"/>
        <w:rPr>
          <w:rFonts w:ascii="Arial" w:hAnsi="Arial" w:cs="Arial"/>
          <w:b/>
          <w:sz w:val="20"/>
          <w:szCs w:val="20"/>
        </w:rPr>
      </w:pPr>
    </w:p>
    <w:p w:rsidR="003820BA" w:rsidRPr="001821FB" w:rsidRDefault="00BF18C6" w:rsidP="003820BA">
      <w:pPr>
        <w:pStyle w:val="Sansinterligne"/>
        <w:rPr>
          <w:rFonts w:ascii="Arial" w:hAnsi="Arial" w:cs="Arial"/>
          <w:sz w:val="20"/>
          <w:szCs w:val="20"/>
          <w:lang w:val="ru-RU"/>
        </w:rPr>
      </w:pPr>
      <w:r w:rsidRPr="00666533">
        <w:rPr>
          <w:rFonts w:ascii="Arial" w:hAnsi="Arial" w:cs="Arial"/>
          <w:sz w:val="20"/>
          <w:szCs w:val="20"/>
          <w:lang w:val="ru-RU"/>
        </w:rPr>
        <w:t>С малых лет Марго Клавье (25 лет) проявляла интерес к традиционным ремеслам. Она выросла в семье мастера-кондитера, уже в раннем возрасте научилась ценить традиции мастерства и решила связать свою жизнь с творческими профессиями. Марго получила среднее профессиональное образование в области товарного дизайна в Рубе (Франция), училась в Государственной академии искусств в Софии, а в 2017 году закончила брюссельскую Национальную высшую школу визуальных искусств. Желая специализироваться в традиционных ремеслах, она поступила в Университет искусства и дизайна Лозанны (ECAL) на магистратуру по программе Advanced Studies Design For Luxury and Craftsmanship. Эта программа, созданная 10 лет назад, позволила ей получить ценный профессиональный опыт и поработать с известными компаниями в таких областях, как высокая гастрономия, мода, косметика, а также часовое производство.</w:t>
      </w:r>
    </w:p>
    <w:p w:rsidR="003820BA" w:rsidRPr="001821FB" w:rsidRDefault="00C37C98" w:rsidP="003820BA">
      <w:pPr>
        <w:pStyle w:val="Sansinterligne"/>
        <w:rPr>
          <w:rFonts w:ascii="Arial" w:hAnsi="Arial" w:cs="Arial"/>
          <w:sz w:val="20"/>
          <w:szCs w:val="20"/>
          <w:lang w:val="ru-RU"/>
        </w:rPr>
      </w:pPr>
    </w:p>
    <w:p w:rsidR="00A64A39" w:rsidRPr="001821FB" w:rsidRDefault="00BF18C6" w:rsidP="00A81D11">
      <w:pPr>
        <w:pStyle w:val="Sansinterligne"/>
        <w:rPr>
          <w:rFonts w:ascii="Arial" w:hAnsi="Arial" w:cs="Arial"/>
          <w:sz w:val="20"/>
          <w:szCs w:val="20"/>
          <w:lang w:val="ru-RU"/>
        </w:rPr>
      </w:pPr>
      <w:r w:rsidRPr="00666533">
        <w:rPr>
          <w:rFonts w:ascii="Arial" w:hAnsi="Arial" w:cs="Arial"/>
          <w:sz w:val="20"/>
          <w:szCs w:val="20"/>
          <w:lang w:val="ru-RU"/>
        </w:rPr>
        <w:t xml:space="preserve">Университет пользуется международным реноме в таких дисциплинах, как дизайн, фотография, графика, кинематограф, искусство, новые технологии. ECAL постоянно входит в пятерку лучших школ дизайна и искусства. Университет, который с 2011 года возглавляет Алексис Георгакопулос, стал одним из мировых центров обучения творческим профессиям. Здесь делятся своим опытом со студентами признанные специалисты в своих сферах, </w:t>
      </w:r>
      <w:r w:rsidR="00A81D11">
        <w:rPr>
          <w:rFonts w:ascii="Arial" w:hAnsi="Arial" w:cs="Arial"/>
          <w:sz w:val="20"/>
          <w:szCs w:val="20"/>
          <w:lang w:val="ru-RU"/>
        </w:rPr>
        <w:t>среди</w:t>
      </w:r>
      <w:r w:rsidRPr="00666533">
        <w:rPr>
          <w:rFonts w:ascii="Arial" w:hAnsi="Arial" w:cs="Arial"/>
          <w:sz w:val="20"/>
          <w:szCs w:val="20"/>
          <w:lang w:val="ru-RU"/>
        </w:rPr>
        <w:t xml:space="preserve"> которых деятели искусства и дизайнеры с мировым именем, и осуществляются совместные проекты с предприятиями и культурными организациями, благодаря которым</w:t>
      </w:r>
      <w:r w:rsidR="00A81D11">
        <w:rPr>
          <w:rFonts w:ascii="Arial" w:hAnsi="Arial" w:cs="Arial"/>
          <w:sz w:val="20"/>
          <w:szCs w:val="20"/>
          <w:lang w:val="ru-RU"/>
        </w:rPr>
        <w:t xml:space="preserve">, </w:t>
      </w:r>
      <w:r w:rsidR="00A81D11" w:rsidRPr="00666533">
        <w:rPr>
          <w:rFonts w:ascii="Arial" w:hAnsi="Arial" w:cs="Arial"/>
          <w:sz w:val="20"/>
          <w:szCs w:val="20"/>
          <w:lang w:val="ru-RU"/>
        </w:rPr>
        <w:t xml:space="preserve">помимо </w:t>
      </w:r>
      <w:r w:rsidR="00A81D11">
        <w:rPr>
          <w:rFonts w:ascii="Arial" w:hAnsi="Arial" w:cs="Arial"/>
          <w:sz w:val="20"/>
          <w:szCs w:val="20"/>
          <w:lang w:val="ru-RU"/>
        </w:rPr>
        <w:t>теоретических</w:t>
      </w:r>
      <w:r w:rsidR="00A81D11" w:rsidRPr="00666533">
        <w:rPr>
          <w:rFonts w:ascii="Arial" w:hAnsi="Arial" w:cs="Arial"/>
          <w:sz w:val="20"/>
          <w:szCs w:val="20"/>
          <w:lang w:val="ru-RU"/>
        </w:rPr>
        <w:t xml:space="preserve"> знаний</w:t>
      </w:r>
      <w:r w:rsidR="00A81D11">
        <w:rPr>
          <w:rFonts w:ascii="Arial" w:hAnsi="Arial" w:cs="Arial"/>
          <w:sz w:val="20"/>
          <w:szCs w:val="20"/>
          <w:lang w:val="ru-RU"/>
        </w:rPr>
        <w:t>,</w:t>
      </w:r>
      <w:r w:rsidRPr="00666533">
        <w:rPr>
          <w:rFonts w:ascii="Arial" w:hAnsi="Arial" w:cs="Arial"/>
          <w:sz w:val="20"/>
          <w:szCs w:val="20"/>
          <w:lang w:val="ru-RU"/>
        </w:rPr>
        <w:t xml:space="preserve"> молодежь приобретает ценный практический опыт.</w:t>
      </w:r>
    </w:p>
    <w:p w:rsidR="00A64A39" w:rsidRPr="001821FB" w:rsidRDefault="00C37C98" w:rsidP="003820BA">
      <w:pPr>
        <w:pStyle w:val="Sansinterligne"/>
        <w:rPr>
          <w:rFonts w:ascii="Arial" w:hAnsi="Arial" w:cs="Arial"/>
          <w:sz w:val="20"/>
          <w:szCs w:val="20"/>
          <w:lang w:val="ru-RU"/>
        </w:rPr>
      </w:pPr>
    </w:p>
    <w:p w:rsidR="00A64A39" w:rsidRPr="001821FB" w:rsidRDefault="00BF18C6" w:rsidP="003820BA">
      <w:pPr>
        <w:pStyle w:val="Sansinterligne"/>
        <w:rPr>
          <w:rFonts w:ascii="Arial" w:hAnsi="Arial" w:cs="Arial"/>
          <w:sz w:val="20"/>
          <w:szCs w:val="20"/>
          <w:lang w:val="ru-RU"/>
        </w:rPr>
      </w:pPr>
      <w:r w:rsidRPr="00666533">
        <w:rPr>
          <w:rFonts w:ascii="Arial" w:hAnsi="Arial" w:cs="Arial"/>
          <w:sz w:val="20"/>
          <w:szCs w:val="20"/>
          <w:lang w:val="ru-RU"/>
        </w:rPr>
        <w:t xml:space="preserve">Уникальная программа, о которой идет речь, адресована выпускникам бакалавриата и магистратуры, желающим усовершенствовать свои дизайнерские навыки и попробовать себя в таких разнообразных </w:t>
      </w:r>
      <w:r w:rsidR="00012B42">
        <w:rPr>
          <w:rFonts w:ascii="Arial" w:hAnsi="Arial" w:cs="Arial"/>
          <w:sz w:val="20"/>
          <w:szCs w:val="20"/>
          <w:lang w:val="ru-RU"/>
        </w:rPr>
        <w:t xml:space="preserve">и </w:t>
      </w:r>
      <w:r w:rsidRPr="00666533">
        <w:rPr>
          <w:rFonts w:ascii="Arial" w:hAnsi="Arial" w:cs="Arial"/>
          <w:sz w:val="20"/>
          <w:szCs w:val="20"/>
          <w:lang w:val="ru-RU"/>
        </w:rPr>
        <w:t>сложных областях, как часовое производство, гастрономия, художественно-прикладные искусства или особые технологии работы с благородными материалами. С 2012 года в рамках этой программы – каждый год в ней принимают участие полтора десятка студентов из разных стран – предоставляется возможность поработать над проектами, реализуемыми совместно с известными предприятиями-лидерами в своей области, а также пройти мастер-классы, которые проводят дизайнеры мирового уровня.</w:t>
      </w:r>
    </w:p>
    <w:p w:rsidR="00362ADD" w:rsidRPr="001821FB" w:rsidRDefault="00C37C98" w:rsidP="003820BA">
      <w:pPr>
        <w:pStyle w:val="Sansinterligne"/>
        <w:rPr>
          <w:rFonts w:ascii="Arial" w:hAnsi="Arial" w:cs="Arial"/>
          <w:sz w:val="20"/>
          <w:szCs w:val="20"/>
          <w:lang w:val="ru-RU"/>
        </w:rPr>
      </w:pPr>
    </w:p>
    <w:p w:rsidR="001821FB" w:rsidRDefault="001821FB">
      <w:pPr>
        <w:rPr>
          <w:rFonts w:ascii="Arial" w:hAnsi="Arial" w:cs="Arial"/>
          <w:b/>
          <w:sz w:val="20"/>
          <w:szCs w:val="20"/>
          <w:lang w:val="ru-RU"/>
        </w:rPr>
      </w:pPr>
      <w:r>
        <w:rPr>
          <w:rFonts w:ascii="Arial" w:hAnsi="Arial" w:cs="Arial"/>
          <w:b/>
          <w:sz w:val="20"/>
          <w:szCs w:val="20"/>
          <w:lang w:val="ru-RU"/>
        </w:rPr>
        <w:br w:type="page"/>
      </w:r>
      <w:bookmarkStart w:id="0" w:name="_GoBack"/>
      <w:bookmarkEnd w:id="0"/>
    </w:p>
    <w:p w:rsidR="001821FB" w:rsidRPr="001821FB" w:rsidRDefault="001821FB" w:rsidP="001821FB">
      <w:pPr>
        <w:pStyle w:val="Sansinterligne"/>
        <w:rPr>
          <w:rFonts w:ascii="Arial" w:hAnsi="Arial" w:cs="Arial"/>
          <w:b/>
          <w:sz w:val="20"/>
          <w:szCs w:val="20"/>
          <w:lang w:val="ru-RU"/>
        </w:rPr>
      </w:pPr>
      <w:r w:rsidRPr="001821FB">
        <w:rPr>
          <w:rFonts w:ascii="Arial" w:hAnsi="Arial" w:cs="Arial"/>
          <w:b/>
          <w:bCs/>
          <w:sz w:val="20"/>
          <w:szCs w:val="20"/>
        </w:rPr>
        <w:lastRenderedPageBreak/>
        <w:t>L</w:t>
      </w:r>
      <w:r w:rsidRPr="001821FB">
        <w:rPr>
          <w:rFonts w:ascii="Arial" w:hAnsi="Arial" w:cs="Arial"/>
          <w:b/>
          <w:bCs/>
          <w:sz w:val="20"/>
          <w:szCs w:val="20"/>
          <w:lang w:val="ru-RU"/>
        </w:rPr>
        <w:t>’</w:t>
      </w:r>
      <w:r w:rsidRPr="001821FB">
        <w:rPr>
          <w:rFonts w:ascii="Arial" w:hAnsi="Arial" w:cs="Arial"/>
          <w:b/>
          <w:bCs/>
          <w:sz w:val="20"/>
          <w:szCs w:val="20"/>
        </w:rPr>
        <w:t>EPEE</w:t>
      </w:r>
      <w:r w:rsidRPr="001821FB">
        <w:rPr>
          <w:rFonts w:ascii="Arial" w:hAnsi="Arial" w:cs="Arial"/>
          <w:b/>
          <w:bCs/>
          <w:sz w:val="20"/>
          <w:szCs w:val="20"/>
          <w:lang w:val="ru-RU"/>
        </w:rPr>
        <w:t xml:space="preserve"> 1839 – ведущий швейцарский производитель настольных часов </w:t>
      </w:r>
    </w:p>
    <w:p w:rsidR="001821FB" w:rsidRPr="001821FB" w:rsidRDefault="001821FB" w:rsidP="001821FB">
      <w:pPr>
        <w:pStyle w:val="Sansinterligne"/>
        <w:rPr>
          <w:rFonts w:ascii="Arial" w:hAnsi="Arial" w:cs="Arial"/>
          <w:sz w:val="20"/>
          <w:szCs w:val="20"/>
          <w:lang w:val="ru-RU"/>
        </w:rPr>
      </w:pPr>
    </w:p>
    <w:p w:rsidR="001821FB" w:rsidRPr="001821FB" w:rsidRDefault="001821FB" w:rsidP="001821FB">
      <w:pPr>
        <w:pStyle w:val="Sansinterligne"/>
        <w:jc w:val="both"/>
        <w:rPr>
          <w:rFonts w:ascii="Arial" w:hAnsi="Arial" w:cs="Arial"/>
          <w:sz w:val="20"/>
          <w:szCs w:val="20"/>
          <w:lang w:val="ru-RU" w:eastAsia="fr-CH"/>
        </w:rPr>
      </w:pPr>
      <w:r w:rsidRPr="001821FB">
        <w:rPr>
          <w:rFonts w:ascii="Arial" w:hAnsi="Arial" w:cs="Arial"/>
          <w:sz w:val="20"/>
          <w:szCs w:val="20"/>
          <w:lang w:val="ru-RU" w:eastAsia="fr-CH"/>
        </w:rPr>
        <w:t xml:space="preserve">Швейцарская мануфактура </w:t>
      </w:r>
      <w:r w:rsidRPr="001821FB">
        <w:rPr>
          <w:rFonts w:ascii="Arial" w:hAnsi="Arial" w:cs="Arial"/>
          <w:sz w:val="20"/>
          <w:szCs w:val="20"/>
          <w:lang w:val="en-GB" w:eastAsia="fr-CH"/>
        </w:rPr>
        <w:t>L</w:t>
      </w:r>
      <w:r w:rsidRPr="001821FB">
        <w:rPr>
          <w:rFonts w:ascii="Arial" w:hAnsi="Arial" w:cs="Arial"/>
          <w:sz w:val="20"/>
          <w:szCs w:val="20"/>
          <w:lang w:val="ru-RU" w:eastAsia="fr-CH"/>
        </w:rPr>
        <w:t>'</w:t>
      </w:r>
      <w:r w:rsidRPr="001821FB">
        <w:rPr>
          <w:rFonts w:ascii="Arial" w:hAnsi="Arial" w:cs="Arial"/>
          <w:sz w:val="20"/>
          <w:szCs w:val="20"/>
          <w:lang w:val="en-GB" w:eastAsia="fr-CH"/>
        </w:rPr>
        <w:t>Ep</w:t>
      </w:r>
      <w:r w:rsidRPr="001821FB">
        <w:rPr>
          <w:rFonts w:ascii="Arial" w:hAnsi="Arial" w:cs="Arial"/>
          <w:sz w:val="20"/>
          <w:szCs w:val="20"/>
          <w:lang w:val="ru-RU" w:eastAsia="fr-CH"/>
        </w:rPr>
        <w:t>é</w:t>
      </w:r>
      <w:r w:rsidRPr="001821FB">
        <w:rPr>
          <w:rFonts w:ascii="Arial" w:hAnsi="Arial" w:cs="Arial"/>
          <w:sz w:val="20"/>
          <w:szCs w:val="20"/>
          <w:lang w:val="en-GB" w:eastAsia="fr-CH"/>
        </w:rPr>
        <w:t>e</w:t>
      </w:r>
      <w:r w:rsidRPr="001821FB">
        <w:rPr>
          <w:rFonts w:ascii="Arial" w:hAnsi="Arial" w:cs="Arial"/>
          <w:sz w:val="20"/>
          <w:szCs w:val="20"/>
          <w:lang w:val="ru-RU" w:eastAsia="fr-CH"/>
        </w:rPr>
        <w:t xml:space="preserve"> с почти 180-летней историей специализируется на изготовлении высокотехнологичных настольных часов. Основанная в 1839 году в Безансоне (Франция) Огюстом Лепе, мануфактура изначально занималась производством музыкальных шкатулок и деталей для часов. В то время эта марка ассоциировалась с полностью ручным изготовлением компонентов. </w:t>
      </w:r>
    </w:p>
    <w:p w:rsidR="001821FB" w:rsidRPr="001821FB" w:rsidRDefault="001821FB" w:rsidP="001821FB">
      <w:pPr>
        <w:pStyle w:val="Sansinterligne"/>
        <w:jc w:val="both"/>
        <w:rPr>
          <w:rFonts w:ascii="Arial" w:hAnsi="Arial" w:cs="Arial"/>
          <w:sz w:val="20"/>
          <w:szCs w:val="20"/>
          <w:lang w:val="ru-RU" w:eastAsia="fr-CH"/>
        </w:rPr>
      </w:pPr>
    </w:p>
    <w:p w:rsidR="001821FB" w:rsidRPr="001821FB" w:rsidRDefault="001821FB" w:rsidP="001821FB">
      <w:pPr>
        <w:pStyle w:val="Sansinterligne"/>
        <w:jc w:val="both"/>
        <w:rPr>
          <w:rFonts w:ascii="Arial" w:hAnsi="Arial" w:cs="Arial"/>
          <w:sz w:val="20"/>
          <w:szCs w:val="20"/>
          <w:lang w:val="ru-RU" w:eastAsia="fr-CH"/>
        </w:rPr>
      </w:pPr>
      <w:r w:rsidRPr="001821FB">
        <w:rPr>
          <w:rFonts w:ascii="Arial" w:hAnsi="Arial" w:cs="Arial"/>
          <w:sz w:val="20"/>
          <w:szCs w:val="20"/>
          <w:lang w:val="ru-RU" w:eastAsia="fr-CH"/>
        </w:rPr>
        <w:t xml:space="preserve">К 1850 году мануфактура становится лидером в области платформенных механизмов спуска – регуляторов хода для будильников и настольных часов, а также музыкальных часов. Она приобретает широкую известность как специалист в своей области, располагающий большим количеством патентов и уникальных регуляторов собственной разработки, и выступает основным поставщиком для ряда знаменитых часовых марок той эпохи. </w:t>
      </w:r>
      <w:r w:rsidRPr="001821FB">
        <w:rPr>
          <w:rFonts w:ascii="Arial" w:hAnsi="Arial" w:cs="Arial"/>
          <w:sz w:val="20"/>
          <w:szCs w:val="20"/>
          <w:lang w:eastAsia="fr-CH"/>
        </w:rPr>
        <w:t>L</w:t>
      </w:r>
      <w:r w:rsidRPr="001821FB">
        <w:rPr>
          <w:rFonts w:ascii="Arial" w:hAnsi="Arial" w:cs="Arial"/>
          <w:sz w:val="20"/>
          <w:szCs w:val="20"/>
          <w:lang w:val="ru-RU" w:eastAsia="fr-CH"/>
        </w:rPr>
        <w:t>'</w:t>
      </w:r>
      <w:r w:rsidRPr="001821FB">
        <w:rPr>
          <w:rFonts w:ascii="Arial" w:hAnsi="Arial" w:cs="Arial"/>
          <w:sz w:val="20"/>
          <w:szCs w:val="20"/>
          <w:lang w:eastAsia="fr-CH"/>
        </w:rPr>
        <w:t>Ep</w:t>
      </w:r>
      <w:r w:rsidRPr="001821FB">
        <w:rPr>
          <w:rFonts w:ascii="Arial" w:hAnsi="Arial" w:cs="Arial"/>
          <w:sz w:val="20"/>
          <w:szCs w:val="20"/>
          <w:lang w:val="ru-RU" w:eastAsia="fr-CH"/>
        </w:rPr>
        <w:t>é</w:t>
      </w:r>
      <w:r w:rsidRPr="001821FB">
        <w:rPr>
          <w:rFonts w:ascii="Arial" w:hAnsi="Arial" w:cs="Arial"/>
          <w:sz w:val="20"/>
          <w:szCs w:val="20"/>
          <w:lang w:eastAsia="fr-CH"/>
        </w:rPr>
        <w:t>e</w:t>
      </w:r>
      <w:r w:rsidRPr="001821FB">
        <w:rPr>
          <w:rFonts w:ascii="Arial" w:hAnsi="Arial" w:cs="Arial"/>
          <w:sz w:val="20"/>
          <w:szCs w:val="20"/>
          <w:lang w:val="ru-RU" w:eastAsia="fr-CH"/>
        </w:rPr>
        <w:t xml:space="preserve"> часто становится золотым призером на международных выставках.</w:t>
      </w:r>
    </w:p>
    <w:p w:rsidR="001821FB" w:rsidRPr="001821FB" w:rsidRDefault="001821FB" w:rsidP="001821FB">
      <w:pPr>
        <w:pStyle w:val="Sansinterligne"/>
        <w:jc w:val="both"/>
        <w:rPr>
          <w:rFonts w:ascii="Arial" w:hAnsi="Arial" w:cs="Arial"/>
          <w:sz w:val="20"/>
          <w:szCs w:val="20"/>
          <w:lang w:val="ru-RU" w:eastAsia="fr-CH"/>
        </w:rPr>
      </w:pPr>
    </w:p>
    <w:p w:rsidR="001821FB" w:rsidRPr="001821FB" w:rsidRDefault="001821FB" w:rsidP="001821FB">
      <w:pPr>
        <w:pStyle w:val="Sansinterligne"/>
        <w:jc w:val="both"/>
        <w:rPr>
          <w:rFonts w:ascii="Arial" w:hAnsi="Arial" w:cs="Arial"/>
          <w:sz w:val="20"/>
          <w:szCs w:val="20"/>
          <w:lang w:val="ru-RU" w:eastAsia="fr-CH"/>
        </w:rPr>
      </w:pPr>
      <w:r w:rsidRPr="001821FB">
        <w:rPr>
          <w:rFonts w:ascii="Arial" w:hAnsi="Arial" w:cs="Arial"/>
          <w:sz w:val="20"/>
          <w:szCs w:val="20"/>
          <w:lang w:val="ru-RU" w:eastAsia="fr-CH"/>
        </w:rPr>
        <w:t xml:space="preserve">В </w:t>
      </w:r>
      <w:r w:rsidRPr="001821FB">
        <w:rPr>
          <w:rFonts w:ascii="Arial" w:hAnsi="Arial" w:cs="Arial"/>
          <w:sz w:val="20"/>
          <w:szCs w:val="20"/>
          <w:lang w:eastAsia="fr-CH"/>
        </w:rPr>
        <w:t>XX</w:t>
      </w:r>
      <w:r w:rsidRPr="001821FB">
        <w:rPr>
          <w:rFonts w:ascii="Arial" w:hAnsi="Arial" w:cs="Arial"/>
          <w:sz w:val="20"/>
          <w:szCs w:val="20"/>
          <w:lang w:val="ru-RU" w:eastAsia="fr-CH"/>
        </w:rPr>
        <w:t xml:space="preserve"> столетии мануфактура использует накопленный опыт для производства отменных дорожных часов. Ее настольные часы пользуются популярностью у сильных мира сего, а французское правительство преподносит их в дар особо почетным гостям. Так, в 1976 году началась коммерческая эксплуатация сверхзвуковых самолетов «Конкорд», а в их салонах были установлены настенные часы </w:t>
      </w:r>
      <w:r w:rsidRPr="001821FB">
        <w:rPr>
          <w:rFonts w:ascii="Arial" w:hAnsi="Arial" w:cs="Arial"/>
          <w:sz w:val="20"/>
          <w:szCs w:val="20"/>
          <w:lang w:eastAsia="fr-CH"/>
        </w:rPr>
        <w:t>L</w:t>
      </w:r>
      <w:r w:rsidRPr="001821FB">
        <w:rPr>
          <w:rFonts w:ascii="Arial" w:hAnsi="Arial" w:cs="Arial"/>
          <w:sz w:val="20"/>
          <w:szCs w:val="20"/>
          <w:lang w:val="ru-RU" w:eastAsia="fr-CH"/>
        </w:rPr>
        <w:t>'</w:t>
      </w:r>
      <w:r w:rsidRPr="001821FB">
        <w:rPr>
          <w:rFonts w:ascii="Arial" w:hAnsi="Arial" w:cs="Arial"/>
          <w:sz w:val="20"/>
          <w:szCs w:val="20"/>
          <w:lang w:eastAsia="fr-CH"/>
        </w:rPr>
        <w:t>Ep</w:t>
      </w:r>
      <w:r w:rsidRPr="001821FB">
        <w:rPr>
          <w:rFonts w:ascii="Arial" w:hAnsi="Arial" w:cs="Arial"/>
          <w:sz w:val="20"/>
          <w:szCs w:val="20"/>
          <w:lang w:val="ru-RU" w:eastAsia="fr-CH"/>
        </w:rPr>
        <w:t>é</w:t>
      </w:r>
      <w:r w:rsidRPr="001821FB">
        <w:rPr>
          <w:rFonts w:ascii="Arial" w:hAnsi="Arial" w:cs="Arial"/>
          <w:sz w:val="20"/>
          <w:szCs w:val="20"/>
          <w:lang w:eastAsia="fr-CH"/>
        </w:rPr>
        <w:t>e</w:t>
      </w:r>
      <w:r w:rsidRPr="001821FB">
        <w:rPr>
          <w:rFonts w:ascii="Arial" w:hAnsi="Arial" w:cs="Arial"/>
          <w:sz w:val="20"/>
          <w:szCs w:val="20"/>
          <w:lang w:val="ru-RU" w:eastAsia="fr-CH"/>
        </w:rPr>
        <w:t xml:space="preserve">, помогавшие пассажирам ориентироваться во времени. В 1994 году </w:t>
      </w:r>
      <w:r w:rsidRPr="001821FB">
        <w:rPr>
          <w:rFonts w:ascii="Arial" w:hAnsi="Arial" w:cs="Arial"/>
          <w:sz w:val="20"/>
          <w:szCs w:val="20"/>
          <w:lang w:eastAsia="fr-CH"/>
        </w:rPr>
        <w:t>L</w:t>
      </w:r>
      <w:r w:rsidRPr="001821FB">
        <w:rPr>
          <w:rFonts w:ascii="Arial" w:hAnsi="Arial" w:cs="Arial"/>
          <w:sz w:val="20"/>
          <w:szCs w:val="20"/>
          <w:lang w:val="ru-RU" w:eastAsia="fr-CH"/>
        </w:rPr>
        <w:t>’</w:t>
      </w:r>
      <w:r w:rsidRPr="001821FB">
        <w:rPr>
          <w:rFonts w:ascii="Arial" w:hAnsi="Arial" w:cs="Arial"/>
          <w:sz w:val="20"/>
          <w:szCs w:val="20"/>
          <w:lang w:eastAsia="fr-CH"/>
        </w:rPr>
        <w:t>Ep</w:t>
      </w:r>
      <w:r w:rsidRPr="001821FB">
        <w:rPr>
          <w:rFonts w:ascii="Arial" w:hAnsi="Arial" w:cs="Arial"/>
          <w:sz w:val="20"/>
          <w:szCs w:val="20"/>
          <w:lang w:val="ru-RU" w:eastAsia="fr-CH"/>
        </w:rPr>
        <w:t>é</w:t>
      </w:r>
      <w:r w:rsidRPr="001821FB">
        <w:rPr>
          <w:rFonts w:ascii="Arial" w:hAnsi="Arial" w:cs="Arial"/>
          <w:sz w:val="20"/>
          <w:szCs w:val="20"/>
          <w:lang w:eastAsia="fr-CH"/>
        </w:rPr>
        <w:t>e</w:t>
      </w:r>
      <w:r w:rsidRPr="001821FB">
        <w:rPr>
          <w:rFonts w:ascii="Arial" w:hAnsi="Arial" w:cs="Arial"/>
          <w:sz w:val="20"/>
          <w:szCs w:val="20"/>
          <w:lang w:val="ru-RU" w:eastAsia="fr-CH"/>
        </w:rPr>
        <w:t xml:space="preserve"> в очередной раз продемонстрировала интерес к авангардным технологиям, выпустив самые большие в мире настольные часы с компенсированным маятником – </w:t>
      </w:r>
      <w:r w:rsidRPr="001821FB">
        <w:rPr>
          <w:rFonts w:ascii="Arial" w:hAnsi="Arial" w:cs="Arial"/>
          <w:sz w:val="20"/>
          <w:szCs w:val="20"/>
          <w:lang w:eastAsia="fr-CH"/>
        </w:rPr>
        <w:t>Giant</w:t>
      </w:r>
      <w:r w:rsidRPr="001821FB">
        <w:rPr>
          <w:rFonts w:ascii="Arial" w:hAnsi="Arial" w:cs="Arial"/>
          <w:sz w:val="20"/>
          <w:szCs w:val="20"/>
          <w:lang w:val="ru-RU" w:eastAsia="fr-CH"/>
        </w:rPr>
        <w:t xml:space="preserve"> </w:t>
      </w:r>
      <w:proofErr w:type="spellStart"/>
      <w:r w:rsidRPr="001821FB">
        <w:rPr>
          <w:rFonts w:ascii="Arial" w:hAnsi="Arial" w:cs="Arial"/>
          <w:sz w:val="20"/>
          <w:szCs w:val="20"/>
          <w:lang w:eastAsia="fr-CH"/>
        </w:rPr>
        <w:t>Regulator</w:t>
      </w:r>
      <w:proofErr w:type="spellEnd"/>
      <w:r w:rsidRPr="001821FB">
        <w:rPr>
          <w:rFonts w:ascii="Arial" w:hAnsi="Arial" w:cs="Arial"/>
          <w:sz w:val="20"/>
          <w:szCs w:val="20"/>
          <w:lang w:val="ru-RU" w:eastAsia="fr-CH"/>
        </w:rPr>
        <w:t>. Они были занесены в Книгу рекордов Гиннеса.</w:t>
      </w:r>
    </w:p>
    <w:p w:rsidR="001821FB" w:rsidRPr="001821FB" w:rsidRDefault="001821FB" w:rsidP="001821FB">
      <w:pPr>
        <w:pStyle w:val="Sansinterligne"/>
        <w:jc w:val="both"/>
        <w:rPr>
          <w:rFonts w:ascii="Arial" w:hAnsi="Arial" w:cs="Arial"/>
          <w:sz w:val="20"/>
          <w:szCs w:val="20"/>
          <w:lang w:val="ru-RU" w:eastAsia="fr-CH"/>
        </w:rPr>
      </w:pPr>
    </w:p>
    <w:p w:rsidR="001821FB" w:rsidRPr="001821FB" w:rsidRDefault="001821FB" w:rsidP="001821FB">
      <w:pPr>
        <w:pStyle w:val="Sansinterligne"/>
        <w:jc w:val="both"/>
        <w:rPr>
          <w:rFonts w:ascii="Arial" w:hAnsi="Arial" w:cs="Arial"/>
          <w:sz w:val="20"/>
          <w:szCs w:val="20"/>
          <w:lang w:val="ru-RU" w:eastAsia="fr-CH"/>
        </w:rPr>
      </w:pPr>
      <w:r w:rsidRPr="001821FB">
        <w:rPr>
          <w:rFonts w:ascii="Arial" w:hAnsi="Arial" w:cs="Arial"/>
          <w:sz w:val="20"/>
          <w:szCs w:val="20"/>
          <w:lang w:val="ru-RU" w:eastAsia="fr-CH"/>
        </w:rPr>
        <w:t xml:space="preserve">Сегодня компания </w:t>
      </w:r>
      <w:r w:rsidRPr="001821FB">
        <w:rPr>
          <w:rFonts w:ascii="Arial" w:hAnsi="Arial" w:cs="Arial"/>
          <w:sz w:val="20"/>
          <w:szCs w:val="20"/>
          <w:lang w:eastAsia="fr-CH"/>
        </w:rPr>
        <w:t>L</w:t>
      </w:r>
      <w:r w:rsidRPr="001821FB">
        <w:rPr>
          <w:rFonts w:ascii="Arial" w:hAnsi="Arial" w:cs="Arial"/>
          <w:sz w:val="20"/>
          <w:szCs w:val="20"/>
          <w:lang w:val="ru-RU" w:eastAsia="fr-CH"/>
        </w:rPr>
        <w:t>'</w:t>
      </w:r>
      <w:r w:rsidRPr="001821FB">
        <w:rPr>
          <w:rFonts w:ascii="Arial" w:hAnsi="Arial" w:cs="Arial"/>
          <w:sz w:val="20"/>
          <w:szCs w:val="20"/>
          <w:lang w:eastAsia="fr-CH"/>
        </w:rPr>
        <w:t>Ep</w:t>
      </w:r>
      <w:r w:rsidRPr="001821FB">
        <w:rPr>
          <w:rFonts w:ascii="Arial" w:hAnsi="Arial" w:cs="Arial"/>
          <w:sz w:val="20"/>
          <w:szCs w:val="20"/>
          <w:lang w:val="ru-RU" w:eastAsia="fr-CH"/>
        </w:rPr>
        <w:t>é</w:t>
      </w:r>
      <w:r w:rsidRPr="001821FB">
        <w:rPr>
          <w:rFonts w:ascii="Arial" w:hAnsi="Arial" w:cs="Arial"/>
          <w:sz w:val="20"/>
          <w:szCs w:val="20"/>
          <w:lang w:eastAsia="fr-CH"/>
        </w:rPr>
        <w:t>e</w:t>
      </w:r>
      <w:r w:rsidRPr="001821FB">
        <w:rPr>
          <w:rFonts w:ascii="Arial" w:hAnsi="Arial" w:cs="Arial"/>
          <w:sz w:val="20"/>
          <w:szCs w:val="20"/>
          <w:lang w:val="ru-RU" w:eastAsia="fr-CH"/>
        </w:rPr>
        <w:t xml:space="preserve"> 1839 располагается в городе Делемоне в швейцарском кантоне Юра. Под руководством исполнительного директора Арно Николя была разработана широкая гамма уникальных настольных часов высокого технического уровня.</w:t>
      </w:r>
    </w:p>
    <w:p w:rsidR="001821FB" w:rsidRPr="001821FB" w:rsidRDefault="001821FB" w:rsidP="001821FB">
      <w:pPr>
        <w:pStyle w:val="Sansinterligne"/>
        <w:jc w:val="both"/>
        <w:rPr>
          <w:rFonts w:ascii="Arial" w:hAnsi="Arial" w:cs="Arial"/>
          <w:sz w:val="20"/>
          <w:szCs w:val="20"/>
          <w:lang w:val="ru-RU" w:eastAsia="fr-CH"/>
        </w:rPr>
      </w:pPr>
    </w:p>
    <w:p w:rsidR="001821FB" w:rsidRPr="001821FB" w:rsidRDefault="001821FB" w:rsidP="001821FB">
      <w:pPr>
        <w:pStyle w:val="Sansinterligne"/>
        <w:jc w:val="both"/>
        <w:rPr>
          <w:rFonts w:ascii="Arial" w:hAnsi="Arial" w:cs="Arial"/>
          <w:sz w:val="20"/>
          <w:szCs w:val="20"/>
          <w:lang w:val="ru-RU" w:eastAsia="fr-CH"/>
        </w:rPr>
      </w:pPr>
      <w:r w:rsidRPr="001821FB">
        <w:rPr>
          <w:rFonts w:ascii="Arial" w:hAnsi="Arial" w:cs="Arial"/>
          <w:sz w:val="20"/>
          <w:szCs w:val="20"/>
          <w:lang w:val="ru-RU" w:eastAsia="fr-CH"/>
        </w:rPr>
        <w:t>Коллекция бренда подразделяется на три тематические серии:</w:t>
      </w:r>
    </w:p>
    <w:p w:rsidR="001821FB" w:rsidRPr="001821FB" w:rsidRDefault="001821FB" w:rsidP="001821FB">
      <w:pPr>
        <w:pStyle w:val="Sansinterligne"/>
        <w:jc w:val="both"/>
        <w:rPr>
          <w:rFonts w:ascii="Arial" w:hAnsi="Arial" w:cs="Arial"/>
          <w:sz w:val="20"/>
          <w:szCs w:val="20"/>
          <w:lang w:val="ru-RU" w:eastAsia="fr-CH"/>
        </w:rPr>
      </w:pPr>
    </w:p>
    <w:p w:rsidR="001821FB" w:rsidRPr="001821FB" w:rsidRDefault="001821FB" w:rsidP="001821FB">
      <w:pPr>
        <w:pStyle w:val="Sansinterligne"/>
        <w:jc w:val="both"/>
        <w:rPr>
          <w:rFonts w:ascii="Arial" w:hAnsi="Arial" w:cs="Arial"/>
          <w:sz w:val="20"/>
          <w:szCs w:val="20"/>
          <w:lang w:val="ru-RU" w:eastAsia="fr-CH"/>
        </w:rPr>
      </w:pPr>
      <w:proofErr w:type="spellStart"/>
      <w:r w:rsidRPr="001821FB">
        <w:rPr>
          <w:rFonts w:ascii="Arial" w:hAnsi="Arial" w:cs="Arial"/>
          <w:sz w:val="20"/>
          <w:szCs w:val="20"/>
          <w:lang w:eastAsia="fr-CH"/>
        </w:rPr>
        <w:t>Creative</w:t>
      </w:r>
      <w:proofErr w:type="spellEnd"/>
      <w:r w:rsidRPr="001821FB">
        <w:rPr>
          <w:rFonts w:ascii="Arial" w:hAnsi="Arial" w:cs="Arial"/>
          <w:sz w:val="20"/>
          <w:szCs w:val="20"/>
          <w:lang w:val="ru-RU" w:eastAsia="fr-CH"/>
        </w:rPr>
        <w:t xml:space="preserve"> </w:t>
      </w:r>
      <w:r w:rsidRPr="001821FB">
        <w:rPr>
          <w:rFonts w:ascii="Arial" w:hAnsi="Arial" w:cs="Arial"/>
          <w:sz w:val="20"/>
          <w:szCs w:val="20"/>
          <w:lang w:eastAsia="fr-CH"/>
        </w:rPr>
        <w:t>Art</w:t>
      </w:r>
      <w:r w:rsidRPr="001821FB">
        <w:rPr>
          <w:rFonts w:ascii="Arial" w:hAnsi="Arial" w:cs="Arial"/>
          <w:sz w:val="20"/>
          <w:szCs w:val="20"/>
          <w:lang w:val="ru-RU" w:eastAsia="fr-CH"/>
        </w:rPr>
        <w:t xml:space="preserve"> – главным образом высокохудожественные модели, зачастую созданные совместно с независимыми дизайнерами. Эти часы удивляют, вдохновляют, а порой и производят сильное впечатление даже на самых опытных коллекционеров. Они предназначены тем, кто целенаправленно или подсознательно ищет нечто эксклюзивное, неординарное.</w:t>
      </w:r>
    </w:p>
    <w:p w:rsidR="001821FB" w:rsidRPr="001821FB" w:rsidRDefault="001821FB" w:rsidP="001821FB">
      <w:pPr>
        <w:pStyle w:val="Sansinterligne"/>
        <w:jc w:val="both"/>
        <w:rPr>
          <w:rFonts w:ascii="Arial" w:hAnsi="Arial" w:cs="Arial"/>
          <w:sz w:val="20"/>
          <w:szCs w:val="20"/>
          <w:lang w:val="ru-RU" w:eastAsia="fr-CH"/>
        </w:rPr>
      </w:pPr>
    </w:p>
    <w:p w:rsidR="001821FB" w:rsidRPr="001821FB" w:rsidRDefault="001821FB" w:rsidP="001821FB">
      <w:pPr>
        <w:pStyle w:val="Sansinterligne"/>
        <w:jc w:val="both"/>
        <w:rPr>
          <w:rFonts w:ascii="Arial" w:hAnsi="Arial" w:cs="Arial"/>
          <w:sz w:val="20"/>
          <w:szCs w:val="20"/>
          <w:lang w:val="ru-RU" w:eastAsia="fr-CH"/>
        </w:rPr>
      </w:pPr>
      <w:proofErr w:type="spellStart"/>
      <w:r w:rsidRPr="001821FB">
        <w:rPr>
          <w:rFonts w:ascii="Arial" w:hAnsi="Arial" w:cs="Arial"/>
          <w:sz w:val="20"/>
          <w:szCs w:val="20"/>
          <w:lang w:eastAsia="fr-CH"/>
        </w:rPr>
        <w:t>Contemporary</w:t>
      </w:r>
      <w:proofErr w:type="spellEnd"/>
      <w:r w:rsidRPr="001821FB">
        <w:rPr>
          <w:rFonts w:ascii="Arial" w:hAnsi="Arial" w:cs="Arial"/>
          <w:sz w:val="20"/>
          <w:szCs w:val="20"/>
          <w:lang w:val="ru-RU" w:eastAsia="fr-CH"/>
        </w:rPr>
        <w:t xml:space="preserve"> </w:t>
      </w:r>
      <w:r w:rsidRPr="001821FB">
        <w:rPr>
          <w:rFonts w:ascii="Arial" w:hAnsi="Arial" w:cs="Arial"/>
          <w:sz w:val="20"/>
          <w:szCs w:val="20"/>
          <w:lang w:eastAsia="fr-CH"/>
        </w:rPr>
        <w:t>Timepieces</w:t>
      </w:r>
      <w:r w:rsidRPr="001821FB">
        <w:rPr>
          <w:rFonts w:ascii="Arial" w:hAnsi="Arial" w:cs="Arial"/>
          <w:sz w:val="20"/>
          <w:szCs w:val="20"/>
          <w:lang w:val="ru-RU" w:eastAsia="fr-CH"/>
        </w:rPr>
        <w:t xml:space="preserve"> – высокотехничные модели с современным дизайном (</w:t>
      </w:r>
      <w:r w:rsidRPr="001821FB">
        <w:rPr>
          <w:rFonts w:ascii="Arial" w:hAnsi="Arial" w:cs="Arial"/>
          <w:sz w:val="20"/>
          <w:szCs w:val="20"/>
          <w:lang w:eastAsia="fr-CH"/>
        </w:rPr>
        <w:t>Le</w:t>
      </w:r>
      <w:r w:rsidRPr="001821FB">
        <w:rPr>
          <w:rFonts w:ascii="Arial" w:hAnsi="Arial" w:cs="Arial"/>
          <w:sz w:val="20"/>
          <w:szCs w:val="20"/>
          <w:lang w:val="ru-RU" w:eastAsia="fr-CH"/>
        </w:rPr>
        <w:t xml:space="preserve"> </w:t>
      </w:r>
      <w:r w:rsidRPr="001821FB">
        <w:rPr>
          <w:rFonts w:ascii="Arial" w:hAnsi="Arial" w:cs="Arial"/>
          <w:sz w:val="20"/>
          <w:szCs w:val="20"/>
          <w:lang w:eastAsia="fr-CH"/>
        </w:rPr>
        <w:t>Duel</w:t>
      </w:r>
      <w:r w:rsidRPr="001821FB">
        <w:rPr>
          <w:rFonts w:ascii="Arial" w:hAnsi="Arial" w:cs="Arial"/>
          <w:sz w:val="20"/>
          <w:szCs w:val="20"/>
          <w:lang w:val="ru-RU" w:eastAsia="fr-CH"/>
        </w:rPr>
        <w:t xml:space="preserve">, </w:t>
      </w:r>
      <w:proofErr w:type="spellStart"/>
      <w:r w:rsidRPr="001821FB">
        <w:rPr>
          <w:rFonts w:ascii="Arial" w:hAnsi="Arial" w:cs="Arial"/>
          <w:sz w:val="20"/>
          <w:szCs w:val="20"/>
          <w:lang w:eastAsia="fr-CH"/>
        </w:rPr>
        <w:t>Duet</w:t>
      </w:r>
      <w:proofErr w:type="spellEnd"/>
      <w:r w:rsidRPr="001821FB">
        <w:rPr>
          <w:rFonts w:ascii="Arial" w:hAnsi="Arial" w:cs="Arial"/>
          <w:sz w:val="20"/>
          <w:szCs w:val="20"/>
          <w:lang w:val="ru-RU" w:eastAsia="fr-CH"/>
        </w:rPr>
        <w:t xml:space="preserve"> и т.д.) и минималистские авангардные творения (</w:t>
      </w:r>
      <w:r w:rsidRPr="001821FB">
        <w:rPr>
          <w:rFonts w:ascii="Arial" w:hAnsi="Arial" w:cs="Arial"/>
          <w:sz w:val="20"/>
          <w:szCs w:val="20"/>
          <w:lang w:eastAsia="fr-CH"/>
        </w:rPr>
        <w:t>La</w:t>
      </w:r>
      <w:r w:rsidRPr="001821FB">
        <w:rPr>
          <w:rFonts w:ascii="Arial" w:hAnsi="Arial" w:cs="Arial"/>
          <w:sz w:val="20"/>
          <w:szCs w:val="20"/>
          <w:lang w:val="ru-RU" w:eastAsia="fr-CH"/>
        </w:rPr>
        <w:t xml:space="preserve"> </w:t>
      </w:r>
      <w:r w:rsidRPr="001821FB">
        <w:rPr>
          <w:rFonts w:ascii="Arial" w:hAnsi="Arial" w:cs="Arial"/>
          <w:sz w:val="20"/>
          <w:szCs w:val="20"/>
          <w:lang w:eastAsia="fr-CH"/>
        </w:rPr>
        <w:t>Tour</w:t>
      </w:r>
      <w:r w:rsidRPr="001821FB">
        <w:rPr>
          <w:rFonts w:ascii="Arial" w:hAnsi="Arial" w:cs="Arial"/>
          <w:sz w:val="20"/>
          <w:szCs w:val="20"/>
          <w:lang w:val="ru-RU" w:eastAsia="fr-CH"/>
        </w:rPr>
        <w:t>), в которых реализованы такие сложные функции, как ретроградная индикация секунд, указатели запаса хода, индикация фаз Луны, турбийоны, механизмы боя и вечные календари.</w:t>
      </w:r>
    </w:p>
    <w:p w:rsidR="001821FB" w:rsidRPr="001821FB" w:rsidRDefault="001821FB" w:rsidP="001821FB">
      <w:pPr>
        <w:pStyle w:val="Sansinterligne"/>
        <w:jc w:val="both"/>
        <w:rPr>
          <w:rFonts w:ascii="Arial" w:hAnsi="Arial" w:cs="Arial"/>
          <w:sz w:val="20"/>
          <w:szCs w:val="20"/>
          <w:lang w:val="ru-RU" w:eastAsia="fr-CH"/>
        </w:rPr>
      </w:pPr>
    </w:p>
    <w:p w:rsidR="001821FB" w:rsidRPr="001821FB" w:rsidRDefault="001821FB" w:rsidP="001821FB">
      <w:pPr>
        <w:pStyle w:val="Sansinterligne"/>
        <w:jc w:val="both"/>
        <w:rPr>
          <w:rFonts w:ascii="Arial" w:hAnsi="Arial" w:cs="Arial"/>
          <w:sz w:val="20"/>
          <w:szCs w:val="20"/>
          <w:lang w:val="ru-RU" w:eastAsia="fr-CH"/>
        </w:rPr>
      </w:pPr>
      <w:proofErr w:type="spellStart"/>
      <w:r w:rsidRPr="001821FB">
        <w:rPr>
          <w:rFonts w:ascii="Arial" w:hAnsi="Arial" w:cs="Arial"/>
          <w:sz w:val="20"/>
          <w:szCs w:val="20"/>
          <w:lang w:eastAsia="fr-CH"/>
        </w:rPr>
        <w:t>Carriage</w:t>
      </w:r>
      <w:proofErr w:type="spellEnd"/>
      <w:r w:rsidRPr="001821FB">
        <w:rPr>
          <w:rFonts w:ascii="Arial" w:hAnsi="Arial" w:cs="Arial"/>
          <w:sz w:val="20"/>
          <w:szCs w:val="20"/>
          <w:lang w:val="ru-RU" w:eastAsia="fr-CH"/>
        </w:rPr>
        <w:t xml:space="preserve"> </w:t>
      </w:r>
      <w:proofErr w:type="spellStart"/>
      <w:r w:rsidRPr="001821FB">
        <w:rPr>
          <w:rFonts w:ascii="Arial" w:hAnsi="Arial" w:cs="Arial"/>
          <w:sz w:val="20"/>
          <w:szCs w:val="20"/>
          <w:lang w:eastAsia="fr-CH"/>
        </w:rPr>
        <w:t>Clocks</w:t>
      </w:r>
      <w:proofErr w:type="spellEnd"/>
      <w:r w:rsidRPr="001821FB">
        <w:rPr>
          <w:rFonts w:ascii="Arial" w:hAnsi="Arial" w:cs="Arial"/>
          <w:sz w:val="20"/>
          <w:szCs w:val="20"/>
          <w:lang w:val="ru-RU" w:eastAsia="fr-CH"/>
        </w:rPr>
        <w:t xml:space="preserve"> – дорожные настольные часы, которые в свое время называли «каретными» часами. Эти исторические модели, отражающие богатое наследие бренда, также содержат в себе немало сложных функций: механизмы боя, минутные репетиры, календари, индикаторы фаз Луны, турбийоны и т.д.</w:t>
      </w:r>
    </w:p>
    <w:p w:rsidR="001821FB" w:rsidRPr="001821FB" w:rsidRDefault="001821FB" w:rsidP="001821FB">
      <w:pPr>
        <w:pStyle w:val="Sansinterligne"/>
        <w:jc w:val="both"/>
        <w:rPr>
          <w:rFonts w:ascii="Arial" w:hAnsi="Arial" w:cs="Arial"/>
          <w:sz w:val="20"/>
          <w:szCs w:val="20"/>
          <w:lang w:val="ru-RU" w:eastAsia="fr-CH"/>
        </w:rPr>
      </w:pPr>
    </w:p>
    <w:p w:rsidR="001821FB" w:rsidRPr="001821FB" w:rsidRDefault="001821FB" w:rsidP="001821FB">
      <w:pPr>
        <w:pStyle w:val="Sansinterligne"/>
        <w:jc w:val="both"/>
        <w:rPr>
          <w:rFonts w:ascii="Arial" w:hAnsi="Arial" w:cs="Arial"/>
          <w:sz w:val="20"/>
          <w:szCs w:val="20"/>
          <w:lang w:val="ru-RU" w:eastAsia="fr-CH"/>
        </w:rPr>
      </w:pPr>
      <w:r w:rsidRPr="001821FB">
        <w:rPr>
          <w:rFonts w:ascii="Arial" w:hAnsi="Arial" w:cs="Arial"/>
          <w:sz w:val="20"/>
          <w:szCs w:val="20"/>
          <w:lang w:val="ru-RU" w:eastAsia="fr-CH"/>
        </w:rPr>
        <w:t>Все без исключения модели разработаны и изготовлены в стенах компании. Их техническое совершенство, гармоничное сочетание функций и формы, внушительный запас хода и великолепная отделка стали характерными особенностями бренда.</w:t>
      </w:r>
    </w:p>
    <w:p w:rsidR="00A64A39" w:rsidRPr="001821FB" w:rsidRDefault="00C37C98" w:rsidP="00BD235C">
      <w:pPr>
        <w:rPr>
          <w:rFonts w:ascii="Arial" w:hAnsi="Arial" w:cs="Arial"/>
          <w:b/>
          <w:lang w:val="ru-RU"/>
        </w:rPr>
      </w:pPr>
    </w:p>
    <w:sectPr w:rsidR="00A64A39" w:rsidRPr="001821FB" w:rsidSect="00697B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C98" w:rsidRDefault="00C37C98">
      <w:pPr>
        <w:spacing w:after="0" w:line="240" w:lineRule="auto"/>
      </w:pPr>
      <w:r>
        <w:separator/>
      </w:r>
    </w:p>
  </w:endnote>
  <w:endnote w:type="continuationSeparator" w:id="0">
    <w:p w:rsidR="00C37C98" w:rsidRDefault="00C3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1FB" w:rsidRPr="00026AAB" w:rsidRDefault="001821FB" w:rsidP="001821FB">
    <w:pPr>
      <w:pStyle w:val="Sansinterligne"/>
      <w:rPr>
        <w:rFonts w:ascii="Arial" w:hAnsi="Arial" w:cs="Arial"/>
        <w:sz w:val="18"/>
        <w:szCs w:val="18"/>
      </w:rPr>
    </w:pPr>
    <w:proofErr w:type="spellStart"/>
    <w:r>
      <w:rPr>
        <w:rFonts w:ascii="Arial" w:hAnsi="Arial"/>
        <w:sz w:val="18"/>
      </w:rPr>
      <w:t>Для</w:t>
    </w:r>
    <w:proofErr w:type="spellEnd"/>
    <w:r>
      <w:rPr>
        <w:rFonts w:ascii="Arial" w:hAnsi="Arial"/>
        <w:sz w:val="18"/>
      </w:rPr>
      <w:t xml:space="preserve"> </w:t>
    </w:r>
    <w:proofErr w:type="spellStart"/>
    <w:r>
      <w:rPr>
        <w:rFonts w:ascii="Arial" w:hAnsi="Arial"/>
        <w:sz w:val="18"/>
      </w:rPr>
      <w:t>получения</w:t>
    </w:r>
    <w:proofErr w:type="spellEnd"/>
    <w:r>
      <w:rPr>
        <w:rFonts w:ascii="Arial" w:hAnsi="Arial"/>
        <w:sz w:val="18"/>
      </w:rPr>
      <w:t xml:space="preserve"> </w:t>
    </w:r>
    <w:proofErr w:type="spellStart"/>
    <w:r>
      <w:rPr>
        <w:rFonts w:ascii="Arial" w:hAnsi="Arial"/>
        <w:sz w:val="18"/>
      </w:rPr>
      <w:t>подробной</w:t>
    </w:r>
    <w:proofErr w:type="spellEnd"/>
    <w:r>
      <w:rPr>
        <w:rFonts w:ascii="Arial" w:hAnsi="Arial"/>
        <w:sz w:val="18"/>
      </w:rPr>
      <w:t xml:space="preserve"> </w:t>
    </w:r>
    <w:proofErr w:type="spellStart"/>
    <w:r>
      <w:rPr>
        <w:rFonts w:ascii="Arial" w:hAnsi="Arial"/>
        <w:sz w:val="18"/>
      </w:rPr>
      <w:t>информации</w:t>
    </w:r>
    <w:proofErr w:type="spellEnd"/>
    <w:r>
      <w:rPr>
        <w:rFonts w:ascii="Arial" w:hAnsi="Arial"/>
        <w:sz w:val="18"/>
      </w:rPr>
      <w:t xml:space="preserve"> </w:t>
    </w:r>
    <w:proofErr w:type="spellStart"/>
    <w:r>
      <w:rPr>
        <w:rFonts w:ascii="Arial" w:hAnsi="Arial"/>
        <w:sz w:val="18"/>
      </w:rPr>
      <w:t>обратитесь</w:t>
    </w:r>
    <w:proofErr w:type="spellEnd"/>
    <w:r>
      <w:rPr>
        <w:rFonts w:ascii="Arial" w:hAnsi="Arial"/>
        <w:sz w:val="18"/>
      </w:rPr>
      <w:t xml:space="preserve"> к </w:t>
    </w:r>
    <w:proofErr w:type="spellStart"/>
    <w:r>
      <w:rPr>
        <w:rFonts w:ascii="Arial" w:hAnsi="Arial"/>
        <w:sz w:val="18"/>
      </w:rPr>
      <w:t>Николя</w:t>
    </w:r>
    <w:proofErr w:type="spellEnd"/>
    <w:r>
      <w:rPr>
        <w:rFonts w:ascii="Arial" w:hAnsi="Arial"/>
        <w:sz w:val="18"/>
      </w:rPr>
      <w:t xml:space="preserve"> </w:t>
    </w:r>
    <w:proofErr w:type="spellStart"/>
    <w:proofErr w:type="gramStart"/>
    <w:r>
      <w:rPr>
        <w:rFonts w:ascii="Arial" w:hAnsi="Arial"/>
        <w:sz w:val="18"/>
      </w:rPr>
      <w:t>Арно</w:t>
    </w:r>
    <w:proofErr w:type="spellEnd"/>
    <w:r>
      <w:rPr>
        <w:rFonts w:ascii="Arial" w:hAnsi="Arial"/>
        <w:sz w:val="18"/>
      </w:rPr>
      <w:t>:</w:t>
    </w:r>
    <w:proofErr w:type="gramEnd"/>
    <w:r>
      <w:rPr>
        <w:rFonts w:ascii="Arial" w:hAnsi="Arial"/>
        <w:sz w:val="18"/>
      </w:rPr>
      <w:t xml:space="preserve">  </w:t>
    </w:r>
  </w:p>
  <w:p w:rsidR="001821FB" w:rsidRPr="00B6416A" w:rsidRDefault="001821FB" w:rsidP="001821FB">
    <w:pPr>
      <w:pStyle w:val="Sansinterligne"/>
      <w:rPr>
        <w:rFonts w:ascii="Arial" w:hAnsi="Arial" w:cs="Arial"/>
        <w:sz w:val="18"/>
        <w:szCs w:val="18"/>
        <w:lang w:val="fr-FR"/>
      </w:rPr>
    </w:pPr>
    <w:proofErr w:type="gramStart"/>
    <w:r w:rsidRPr="00B6416A">
      <w:rPr>
        <w:rFonts w:ascii="Arial" w:hAnsi="Arial"/>
        <w:sz w:val="18"/>
        <w:lang w:val="fr-FR"/>
      </w:rPr>
      <w:t>Marketing@swiza.ch  +</w:t>
    </w:r>
    <w:proofErr w:type="gramEnd"/>
    <w:r w:rsidRPr="00B6416A">
      <w:rPr>
        <w:rFonts w:ascii="Arial" w:hAnsi="Arial"/>
        <w:sz w:val="18"/>
        <w:lang w:val="fr-FR"/>
      </w:rPr>
      <w:t>41 (0)32 421 94 10</w:t>
    </w:r>
    <w:r w:rsidRPr="00B6416A">
      <w:rPr>
        <w:rFonts w:ascii="Arial" w:hAnsi="Arial" w:cs="Arial"/>
        <w:sz w:val="18"/>
        <w:szCs w:val="18"/>
        <w:lang w:val="fr-FR"/>
      </w:rPr>
      <w:br/>
    </w:r>
    <w:r w:rsidRPr="00B6416A">
      <w:rPr>
        <w:rFonts w:ascii="Arial" w:hAnsi="Arial"/>
        <w:sz w:val="18"/>
        <w:lang w:val="fr-FR"/>
      </w:rPr>
      <w:t>L’Epée 1839, Brand of SWIZA SA Manufacture, rue St-Maurice 1, 2800 Delémont, Suisse (</w:t>
    </w:r>
    <w:proofErr w:type="spellStart"/>
    <w:r>
      <w:rPr>
        <w:rFonts w:ascii="Arial" w:hAnsi="Arial"/>
        <w:sz w:val="18"/>
      </w:rPr>
      <w:t>Швейцария</w:t>
    </w:r>
    <w:proofErr w:type="spellEnd"/>
    <w:r w:rsidRPr="00B6416A">
      <w:rPr>
        <w:rFonts w:ascii="Arial" w:hAnsi="Arial"/>
        <w:sz w:val="18"/>
        <w:lang w:val="fr-F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C98" w:rsidRDefault="00C37C98">
      <w:pPr>
        <w:spacing w:after="0" w:line="240" w:lineRule="auto"/>
      </w:pPr>
      <w:r>
        <w:separator/>
      </w:r>
    </w:p>
  </w:footnote>
  <w:footnote w:type="continuationSeparator" w:id="0">
    <w:p w:rsidR="00C37C98" w:rsidRDefault="00C37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52" w:rsidRDefault="00BF18C6">
    <w:pPr>
      <w:pStyle w:val="En-tte"/>
    </w:pPr>
    <w:r w:rsidRPr="0006025C">
      <w:rPr>
        <w:noProof/>
        <w:lang w:eastAsia="fr-CH"/>
      </w:rPr>
      <w:drawing>
        <wp:anchor distT="0" distB="0" distL="114300" distR="114300" simplePos="0" relativeHeight="251658240" behindDoc="0" locked="0" layoutInCell="1" allowOverlap="1">
          <wp:simplePos x="0" y="0"/>
          <wp:positionH relativeFrom="column">
            <wp:posOffset>-621499</wp:posOffset>
          </wp:positionH>
          <wp:positionV relativeFrom="paragraph">
            <wp:posOffset>-266700</wp:posOffset>
          </wp:positionV>
          <wp:extent cx="747423" cy="747422"/>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423" cy="747422"/>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2D4A"/>
    <w:multiLevelType w:val="hybridMultilevel"/>
    <w:tmpl w:val="F7B6CA5A"/>
    <w:lvl w:ilvl="0" w:tplc="7D744F44">
      <w:start w:val="74"/>
      <w:numFmt w:val="bullet"/>
      <w:lvlText w:val="-"/>
      <w:lvlJc w:val="left"/>
      <w:pPr>
        <w:ind w:left="720" w:hanging="360"/>
      </w:pPr>
      <w:rPr>
        <w:rFonts w:ascii="Arial" w:eastAsiaTheme="minorHAnsi" w:hAnsi="Arial" w:cs="Arial" w:hint="default"/>
      </w:rPr>
    </w:lvl>
    <w:lvl w:ilvl="1" w:tplc="7B26DC8A" w:tentative="1">
      <w:start w:val="1"/>
      <w:numFmt w:val="bullet"/>
      <w:lvlText w:val="o"/>
      <w:lvlJc w:val="left"/>
      <w:pPr>
        <w:ind w:left="1440" w:hanging="360"/>
      </w:pPr>
      <w:rPr>
        <w:rFonts w:ascii="Courier New" w:hAnsi="Courier New" w:cs="Courier New" w:hint="default"/>
      </w:rPr>
    </w:lvl>
    <w:lvl w:ilvl="2" w:tplc="5800556A" w:tentative="1">
      <w:start w:val="1"/>
      <w:numFmt w:val="bullet"/>
      <w:lvlText w:val=""/>
      <w:lvlJc w:val="left"/>
      <w:pPr>
        <w:ind w:left="2160" w:hanging="360"/>
      </w:pPr>
      <w:rPr>
        <w:rFonts w:ascii="Wingdings" w:hAnsi="Wingdings" w:hint="default"/>
      </w:rPr>
    </w:lvl>
    <w:lvl w:ilvl="3" w:tplc="33ACB17A" w:tentative="1">
      <w:start w:val="1"/>
      <w:numFmt w:val="bullet"/>
      <w:lvlText w:val=""/>
      <w:lvlJc w:val="left"/>
      <w:pPr>
        <w:ind w:left="2880" w:hanging="360"/>
      </w:pPr>
      <w:rPr>
        <w:rFonts w:ascii="Symbol" w:hAnsi="Symbol" w:hint="default"/>
      </w:rPr>
    </w:lvl>
    <w:lvl w:ilvl="4" w:tplc="20720E52" w:tentative="1">
      <w:start w:val="1"/>
      <w:numFmt w:val="bullet"/>
      <w:lvlText w:val="o"/>
      <w:lvlJc w:val="left"/>
      <w:pPr>
        <w:ind w:left="3600" w:hanging="360"/>
      </w:pPr>
      <w:rPr>
        <w:rFonts w:ascii="Courier New" w:hAnsi="Courier New" w:cs="Courier New" w:hint="default"/>
      </w:rPr>
    </w:lvl>
    <w:lvl w:ilvl="5" w:tplc="CB6C78AE" w:tentative="1">
      <w:start w:val="1"/>
      <w:numFmt w:val="bullet"/>
      <w:lvlText w:val=""/>
      <w:lvlJc w:val="left"/>
      <w:pPr>
        <w:ind w:left="4320" w:hanging="360"/>
      </w:pPr>
      <w:rPr>
        <w:rFonts w:ascii="Wingdings" w:hAnsi="Wingdings" w:hint="default"/>
      </w:rPr>
    </w:lvl>
    <w:lvl w:ilvl="6" w:tplc="20420E92" w:tentative="1">
      <w:start w:val="1"/>
      <w:numFmt w:val="bullet"/>
      <w:lvlText w:val=""/>
      <w:lvlJc w:val="left"/>
      <w:pPr>
        <w:ind w:left="5040" w:hanging="360"/>
      </w:pPr>
      <w:rPr>
        <w:rFonts w:ascii="Symbol" w:hAnsi="Symbol" w:hint="default"/>
      </w:rPr>
    </w:lvl>
    <w:lvl w:ilvl="7" w:tplc="66206B22" w:tentative="1">
      <w:start w:val="1"/>
      <w:numFmt w:val="bullet"/>
      <w:lvlText w:val="o"/>
      <w:lvlJc w:val="left"/>
      <w:pPr>
        <w:ind w:left="5760" w:hanging="360"/>
      </w:pPr>
      <w:rPr>
        <w:rFonts w:ascii="Courier New" w:hAnsi="Courier New" w:cs="Courier New" w:hint="default"/>
      </w:rPr>
    </w:lvl>
    <w:lvl w:ilvl="8" w:tplc="8F02EAAA" w:tentative="1">
      <w:start w:val="1"/>
      <w:numFmt w:val="bullet"/>
      <w:lvlText w:val=""/>
      <w:lvlJc w:val="left"/>
      <w:pPr>
        <w:ind w:left="6480" w:hanging="360"/>
      </w:pPr>
      <w:rPr>
        <w:rFonts w:ascii="Wingdings" w:hAnsi="Wingdings" w:hint="default"/>
      </w:rPr>
    </w:lvl>
  </w:abstractNum>
  <w:abstractNum w:abstractNumId="1" w15:restartNumberingAfterBreak="0">
    <w:nsid w:val="24477A34"/>
    <w:multiLevelType w:val="hybridMultilevel"/>
    <w:tmpl w:val="EA960BF8"/>
    <w:lvl w:ilvl="0" w:tplc="CDDAD50E">
      <w:start w:val="74"/>
      <w:numFmt w:val="bullet"/>
      <w:lvlText w:val="-"/>
      <w:lvlJc w:val="left"/>
      <w:pPr>
        <w:ind w:left="1068" w:hanging="360"/>
      </w:pPr>
      <w:rPr>
        <w:rFonts w:ascii="Calibri" w:eastAsiaTheme="minorHAnsi" w:hAnsi="Calibri" w:cstheme="minorBidi" w:hint="default"/>
      </w:rPr>
    </w:lvl>
    <w:lvl w:ilvl="1" w:tplc="2C5055FE">
      <w:start w:val="1"/>
      <w:numFmt w:val="bullet"/>
      <w:lvlText w:val="o"/>
      <w:lvlJc w:val="left"/>
      <w:pPr>
        <w:ind w:left="1788" w:hanging="360"/>
      </w:pPr>
      <w:rPr>
        <w:rFonts w:ascii="Courier New" w:hAnsi="Courier New" w:cs="Courier New" w:hint="default"/>
      </w:rPr>
    </w:lvl>
    <w:lvl w:ilvl="2" w:tplc="742640C4" w:tentative="1">
      <w:start w:val="1"/>
      <w:numFmt w:val="bullet"/>
      <w:lvlText w:val=""/>
      <w:lvlJc w:val="left"/>
      <w:pPr>
        <w:ind w:left="2508" w:hanging="360"/>
      </w:pPr>
      <w:rPr>
        <w:rFonts w:ascii="Wingdings" w:hAnsi="Wingdings" w:hint="default"/>
      </w:rPr>
    </w:lvl>
    <w:lvl w:ilvl="3" w:tplc="0A74409A" w:tentative="1">
      <w:start w:val="1"/>
      <w:numFmt w:val="bullet"/>
      <w:lvlText w:val=""/>
      <w:lvlJc w:val="left"/>
      <w:pPr>
        <w:ind w:left="3228" w:hanging="360"/>
      </w:pPr>
      <w:rPr>
        <w:rFonts w:ascii="Symbol" w:hAnsi="Symbol" w:hint="default"/>
      </w:rPr>
    </w:lvl>
    <w:lvl w:ilvl="4" w:tplc="CEFAFDD0" w:tentative="1">
      <w:start w:val="1"/>
      <w:numFmt w:val="bullet"/>
      <w:lvlText w:val="o"/>
      <w:lvlJc w:val="left"/>
      <w:pPr>
        <w:ind w:left="3948" w:hanging="360"/>
      </w:pPr>
      <w:rPr>
        <w:rFonts w:ascii="Courier New" w:hAnsi="Courier New" w:cs="Courier New" w:hint="default"/>
      </w:rPr>
    </w:lvl>
    <w:lvl w:ilvl="5" w:tplc="BF024C92" w:tentative="1">
      <w:start w:val="1"/>
      <w:numFmt w:val="bullet"/>
      <w:lvlText w:val=""/>
      <w:lvlJc w:val="left"/>
      <w:pPr>
        <w:ind w:left="4668" w:hanging="360"/>
      </w:pPr>
      <w:rPr>
        <w:rFonts w:ascii="Wingdings" w:hAnsi="Wingdings" w:hint="default"/>
      </w:rPr>
    </w:lvl>
    <w:lvl w:ilvl="6" w:tplc="E55690DC" w:tentative="1">
      <w:start w:val="1"/>
      <w:numFmt w:val="bullet"/>
      <w:lvlText w:val=""/>
      <w:lvlJc w:val="left"/>
      <w:pPr>
        <w:ind w:left="5388" w:hanging="360"/>
      </w:pPr>
      <w:rPr>
        <w:rFonts w:ascii="Symbol" w:hAnsi="Symbol" w:hint="default"/>
      </w:rPr>
    </w:lvl>
    <w:lvl w:ilvl="7" w:tplc="D4D47812" w:tentative="1">
      <w:start w:val="1"/>
      <w:numFmt w:val="bullet"/>
      <w:lvlText w:val="o"/>
      <w:lvlJc w:val="left"/>
      <w:pPr>
        <w:ind w:left="6108" w:hanging="360"/>
      </w:pPr>
      <w:rPr>
        <w:rFonts w:ascii="Courier New" w:hAnsi="Courier New" w:cs="Courier New" w:hint="default"/>
      </w:rPr>
    </w:lvl>
    <w:lvl w:ilvl="8" w:tplc="AF46BFAE" w:tentative="1">
      <w:start w:val="1"/>
      <w:numFmt w:val="bullet"/>
      <w:lvlText w:val=""/>
      <w:lvlJc w:val="left"/>
      <w:pPr>
        <w:ind w:left="6828" w:hanging="360"/>
      </w:pPr>
      <w:rPr>
        <w:rFonts w:ascii="Wingdings" w:hAnsi="Wingdings" w:hint="default"/>
      </w:rPr>
    </w:lvl>
  </w:abstractNum>
  <w:abstractNum w:abstractNumId="2" w15:restartNumberingAfterBreak="0">
    <w:nsid w:val="34DB6C94"/>
    <w:multiLevelType w:val="hybridMultilevel"/>
    <w:tmpl w:val="4A286536"/>
    <w:lvl w:ilvl="0" w:tplc="BF7A41B4">
      <w:start w:val="1"/>
      <w:numFmt w:val="decimal"/>
      <w:lvlText w:val="%1-"/>
      <w:lvlJc w:val="left"/>
      <w:pPr>
        <w:ind w:left="720" w:hanging="360"/>
      </w:pPr>
      <w:rPr>
        <w:rFonts w:hint="default"/>
      </w:rPr>
    </w:lvl>
    <w:lvl w:ilvl="1" w:tplc="1048208C" w:tentative="1">
      <w:start w:val="1"/>
      <w:numFmt w:val="lowerLetter"/>
      <w:lvlText w:val="%2."/>
      <w:lvlJc w:val="left"/>
      <w:pPr>
        <w:ind w:left="1440" w:hanging="360"/>
      </w:pPr>
    </w:lvl>
    <w:lvl w:ilvl="2" w:tplc="FEA0E222" w:tentative="1">
      <w:start w:val="1"/>
      <w:numFmt w:val="lowerRoman"/>
      <w:lvlText w:val="%3."/>
      <w:lvlJc w:val="right"/>
      <w:pPr>
        <w:ind w:left="2160" w:hanging="180"/>
      </w:pPr>
    </w:lvl>
    <w:lvl w:ilvl="3" w:tplc="EE249A04" w:tentative="1">
      <w:start w:val="1"/>
      <w:numFmt w:val="decimal"/>
      <w:lvlText w:val="%4."/>
      <w:lvlJc w:val="left"/>
      <w:pPr>
        <w:ind w:left="2880" w:hanging="360"/>
      </w:pPr>
    </w:lvl>
    <w:lvl w:ilvl="4" w:tplc="FF284484" w:tentative="1">
      <w:start w:val="1"/>
      <w:numFmt w:val="lowerLetter"/>
      <w:lvlText w:val="%5."/>
      <w:lvlJc w:val="left"/>
      <w:pPr>
        <w:ind w:left="3600" w:hanging="360"/>
      </w:pPr>
    </w:lvl>
    <w:lvl w:ilvl="5" w:tplc="0D60775E" w:tentative="1">
      <w:start w:val="1"/>
      <w:numFmt w:val="lowerRoman"/>
      <w:lvlText w:val="%6."/>
      <w:lvlJc w:val="right"/>
      <w:pPr>
        <w:ind w:left="4320" w:hanging="180"/>
      </w:pPr>
    </w:lvl>
    <w:lvl w:ilvl="6" w:tplc="B63A7D6A" w:tentative="1">
      <w:start w:val="1"/>
      <w:numFmt w:val="decimal"/>
      <w:lvlText w:val="%7."/>
      <w:lvlJc w:val="left"/>
      <w:pPr>
        <w:ind w:left="5040" w:hanging="360"/>
      </w:pPr>
    </w:lvl>
    <w:lvl w:ilvl="7" w:tplc="E15ABF96" w:tentative="1">
      <w:start w:val="1"/>
      <w:numFmt w:val="lowerLetter"/>
      <w:lvlText w:val="%8."/>
      <w:lvlJc w:val="left"/>
      <w:pPr>
        <w:ind w:left="5760" w:hanging="360"/>
      </w:pPr>
    </w:lvl>
    <w:lvl w:ilvl="8" w:tplc="73201562" w:tentative="1">
      <w:start w:val="1"/>
      <w:numFmt w:val="lowerRoman"/>
      <w:lvlText w:val="%9."/>
      <w:lvlJc w:val="right"/>
      <w:pPr>
        <w:ind w:left="6480" w:hanging="180"/>
      </w:pPr>
    </w:lvl>
  </w:abstractNum>
  <w:abstractNum w:abstractNumId="3" w15:restartNumberingAfterBreak="0">
    <w:nsid w:val="394127E6"/>
    <w:multiLevelType w:val="hybridMultilevel"/>
    <w:tmpl w:val="808E6BE8"/>
    <w:lvl w:ilvl="0" w:tplc="5428E486">
      <w:start w:val="1"/>
      <w:numFmt w:val="bullet"/>
      <w:lvlText w:val="-"/>
      <w:lvlJc w:val="left"/>
      <w:pPr>
        <w:ind w:left="720" w:hanging="360"/>
      </w:pPr>
      <w:rPr>
        <w:rFonts w:ascii="Calibri" w:eastAsiaTheme="minorHAnsi" w:hAnsi="Calibri" w:cs="Calibri" w:hint="default"/>
      </w:rPr>
    </w:lvl>
    <w:lvl w:ilvl="1" w:tplc="A1DAB656" w:tentative="1">
      <w:start w:val="1"/>
      <w:numFmt w:val="bullet"/>
      <w:lvlText w:val="o"/>
      <w:lvlJc w:val="left"/>
      <w:pPr>
        <w:ind w:left="1440" w:hanging="360"/>
      </w:pPr>
      <w:rPr>
        <w:rFonts w:ascii="Courier New" w:hAnsi="Courier New" w:cs="Courier New" w:hint="default"/>
      </w:rPr>
    </w:lvl>
    <w:lvl w:ilvl="2" w:tplc="79424016" w:tentative="1">
      <w:start w:val="1"/>
      <w:numFmt w:val="bullet"/>
      <w:lvlText w:val=""/>
      <w:lvlJc w:val="left"/>
      <w:pPr>
        <w:ind w:left="2160" w:hanging="360"/>
      </w:pPr>
      <w:rPr>
        <w:rFonts w:ascii="Wingdings" w:hAnsi="Wingdings" w:hint="default"/>
      </w:rPr>
    </w:lvl>
    <w:lvl w:ilvl="3" w:tplc="F4F05B68" w:tentative="1">
      <w:start w:val="1"/>
      <w:numFmt w:val="bullet"/>
      <w:lvlText w:val=""/>
      <w:lvlJc w:val="left"/>
      <w:pPr>
        <w:ind w:left="2880" w:hanging="360"/>
      </w:pPr>
      <w:rPr>
        <w:rFonts w:ascii="Symbol" w:hAnsi="Symbol" w:hint="default"/>
      </w:rPr>
    </w:lvl>
    <w:lvl w:ilvl="4" w:tplc="1C58B9E8" w:tentative="1">
      <w:start w:val="1"/>
      <w:numFmt w:val="bullet"/>
      <w:lvlText w:val="o"/>
      <w:lvlJc w:val="left"/>
      <w:pPr>
        <w:ind w:left="3600" w:hanging="360"/>
      </w:pPr>
      <w:rPr>
        <w:rFonts w:ascii="Courier New" w:hAnsi="Courier New" w:cs="Courier New" w:hint="default"/>
      </w:rPr>
    </w:lvl>
    <w:lvl w:ilvl="5" w:tplc="9718E78C" w:tentative="1">
      <w:start w:val="1"/>
      <w:numFmt w:val="bullet"/>
      <w:lvlText w:val=""/>
      <w:lvlJc w:val="left"/>
      <w:pPr>
        <w:ind w:left="4320" w:hanging="360"/>
      </w:pPr>
      <w:rPr>
        <w:rFonts w:ascii="Wingdings" w:hAnsi="Wingdings" w:hint="default"/>
      </w:rPr>
    </w:lvl>
    <w:lvl w:ilvl="6" w:tplc="732496EE" w:tentative="1">
      <w:start w:val="1"/>
      <w:numFmt w:val="bullet"/>
      <w:lvlText w:val=""/>
      <w:lvlJc w:val="left"/>
      <w:pPr>
        <w:ind w:left="5040" w:hanging="360"/>
      </w:pPr>
      <w:rPr>
        <w:rFonts w:ascii="Symbol" w:hAnsi="Symbol" w:hint="default"/>
      </w:rPr>
    </w:lvl>
    <w:lvl w:ilvl="7" w:tplc="C1E28DE2" w:tentative="1">
      <w:start w:val="1"/>
      <w:numFmt w:val="bullet"/>
      <w:lvlText w:val="o"/>
      <w:lvlJc w:val="left"/>
      <w:pPr>
        <w:ind w:left="5760" w:hanging="360"/>
      </w:pPr>
      <w:rPr>
        <w:rFonts w:ascii="Courier New" w:hAnsi="Courier New" w:cs="Courier New" w:hint="default"/>
      </w:rPr>
    </w:lvl>
    <w:lvl w:ilvl="8" w:tplc="B2CE261A"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C6"/>
    <w:rsid w:val="00012B42"/>
    <w:rsid w:val="001821FB"/>
    <w:rsid w:val="00A55EB8"/>
    <w:rsid w:val="00A81D11"/>
    <w:rsid w:val="00BF18C6"/>
    <w:rsid w:val="00C37C98"/>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268E48-37FB-43C6-A780-65425EDE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F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paragraph" w:styleId="En-tte">
    <w:name w:val="header"/>
    <w:basedOn w:val="Normal"/>
    <w:link w:val="En-tteCar"/>
    <w:uiPriority w:val="99"/>
    <w:unhideWhenUsed/>
    <w:rsid w:val="0006025C"/>
    <w:pPr>
      <w:tabs>
        <w:tab w:val="center" w:pos="4536"/>
        <w:tab w:val="right" w:pos="9072"/>
      </w:tabs>
      <w:spacing w:after="0" w:line="240" w:lineRule="auto"/>
    </w:pPr>
  </w:style>
  <w:style w:type="character" w:customStyle="1" w:styleId="En-tteCar">
    <w:name w:val="En-tête Car"/>
    <w:basedOn w:val="Policepardfaut"/>
    <w:link w:val="En-tte"/>
    <w:uiPriority w:val="99"/>
    <w:rsid w:val="0006025C"/>
  </w:style>
  <w:style w:type="paragraph" w:styleId="Pieddepage">
    <w:name w:val="footer"/>
    <w:basedOn w:val="Normal"/>
    <w:link w:val="PieddepageCar"/>
    <w:uiPriority w:val="99"/>
    <w:unhideWhenUsed/>
    <w:rsid w:val="00060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25C"/>
  </w:style>
  <w:style w:type="character" w:styleId="Marquedecommentaire">
    <w:name w:val="annotation reference"/>
    <w:basedOn w:val="Policepardfaut"/>
    <w:uiPriority w:val="99"/>
    <w:semiHidden/>
    <w:unhideWhenUsed/>
    <w:rsid w:val="003C13DC"/>
    <w:rPr>
      <w:sz w:val="16"/>
      <w:szCs w:val="16"/>
    </w:rPr>
  </w:style>
  <w:style w:type="paragraph" w:styleId="Commentaire">
    <w:name w:val="annotation text"/>
    <w:basedOn w:val="Normal"/>
    <w:link w:val="CommentaireCar"/>
    <w:uiPriority w:val="99"/>
    <w:semiHidden/>
    <w:unhideWhenUsed/>
    <w:rsid w:val="003C13DC"/>
    <w:pPr>
      <w:spacing w:line="240" w:lineRule="auto"/>
    </w:pPr>
    <w:rPr>
      <w:sz w:val="20"/>
      <w:szCs w:val="20"/>
    </w:rPr>
  </w:style>
  <w:style w:type="character" w:customStyle="1" w:styleId="CommentaireCar">
    <w:name w:val="Commentaire Car"/>
    <w:basedOn w:val="Policepardfaut"/>
    <w:link w:val="Commentaire"/>
    <w:uiPriority w:val="99"/>
    <w:semiHidden/>
    <w:rsid w:val="003C13DC"/>
    <w:rPr>
      <w:sz w:val="20"/>
      <w:szCs w:val="20"/>
    </w:rPr>
  </w:style>
  <w:style w:type="paragraph" w:styleId="Objetducommentaire">
    <w:name w:val="annotation subject"/>
    <w:basedOn w:val="Commentaire"/>
    <w:next w:val="Commentaire"/>
    <w:link w:val="ObjetducommentaireCar"/>
    <w:uiPriority w:val="99"/>
    <w:semiHidden/>
    <w:unhideWhenUsed/>
    <w:rsid w:val="003C13DC"/>
    <w:rPr>
      <w:b/>
      <w:bCs/>
    </w:rPr>
  </w:style>
  <w:style w:type="character" w:customStyle="1" w:styleId="ObjetducommentaireCar">
    <w:name w:val="Objet du commentaire Car"/>
    <w:basedOn w:val="CommentaireCar"/>
    <w:link w:val="Objetducommentaire"/>
    <w:uiPriority w:val="99"/>
    <w:semiHidden/>
    <w:rsid w:val="003C13DC"/>
    <w:rPr>
      <w:b/>
      <w:bCs/>
      <w:sz w:val="20"/>
      <w:szCs w:val="20"/>
    </w:rPr>
  </w:style>
  <w:style w:type="character" w:customStyle="1" w:styleId="y0nh2b">
    <w:name w:val="y0nh2b"/>
    <w:basedOn w:val="Policepardfaut"/>
    <w:rsid w:val="0052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5B149-0E6C-477A-886F-E4623743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12543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24</cp:revision>
  <cp:lastPrinted>2018-03-15T15:03:00Z</cp:lastPrinted>
  <dcterms:created xsi:type="dcterms:W3CDTF">2018-03-15T13:18:00Z</dcterms:created>
  <dcterms:modified xsi:type="dcterms:W3CDTF">2021-04-16T08:02:00Z</dcterms:modified>
</cp:coreProperties>
</file>