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4D" w:rsidRPr="000E15E0" w:rsidRDefault="000E15E0" w:rsidP="000E15E0">
      <w:pPr>
        <w:jc w:val="center"/>
        <w:rPr>
          <w:rFonts w:ascii="SimSun" w:eastAsia="SimSun" w:hAnsi="SimSun" w:cs="Arial"/>
          <w:b/>
          <w:i/>
          <w:szCs w:val="20"/>
        </w:rPr>
      </w:pPr>
      <w:r w:rsidRPr="000E15E0">
        <w:rPr>
          <w:rFonts w:ascii="SimSun" w:eastAsia="SimSun" w:hAnsi="SimSun" w:cs="Arial"/>
          <w:b/>
          <w:bCs/>
          <w:szCs w:val="20"/>
          <w:lang w:val="zh-CN"/>
        </w:rPr>
        <w:t>Hot Balloon</w:t>
      </w:r>
    </w:p>
    <w:p w:rsidR="00414221" w:rsidRPr="000E15E0" w:rsidRDefault="000E15E0" w:rsidP="000E15E0">
      <w:pPr>
        <w:jc w:val="center"/>
        <w:rPr>
          <w:rFonts w:ascii="SimSun" w:eastAsia="SimSun" w:hAnsi="SimSun" w:cs="Arial"/>
          <w:b/>
          <w:i/>
          <w:szCs w:val="20"/>
        </w:rPr>
      </w:pPr>
      <w:r w:rsidRPr="000E15E0">
        <w:rPr>
          <w:rFonts w:ascii="SimSun" w:eastAsia="SimSun" w:hAnsi="SimSun" w:cs="Arial"/>
          <w:b/>
          <w:bCs/>
          <w:szCs w:val="20"/>
          <w:lang w:val="zh-CN"/>
        </w:rPr>
        <w:t>翱翔时刻：第一款悬吊时钟</w:t>
      </w:r>
    </w:p>
    <w:p w:rsidR="00A57044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“</w:t>
      </w: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飞翔、悬浮、盘旋、空中航行、超越、更远、更高、更快、更平静</w:t>
      </w:r>
      <w:proofErr w:type="spell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……</w:t>
      </w: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享受徘徊云端的每一刻</w:t>
      </w:r>
      <w:proofErr w:type="spell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，L’Epée 1839</w:t>
      </w: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已经推出过许多飞行物件，但这是首款能让人类升入空中的飞行器：热气球</w:t>
      </w:r>
      <w:proofErr w:type="spell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！”</w:t>
      </w:r>
    </w:p>
    <w:p w:rsidR="00D9734D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  <w:lang w:eastAsia="fr-FR"/>
        </w:rPr>
      </w:pP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现在就登上</w:t>
      </w:r>
      <w:proofErr w:type="spell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Hot Balloon：由L’Epée 1839推出的热气球形机械时钟。我们已熟知L’Epée 1839之前推出的联合设计作品壁挂式Vanitas和Arachnophobia，现在又诞生了悬吊时钟。无论是置于桌上，还是悬挂在天花板上让其飞翔，这款动态雕塑都象征着轻盈和勇于冒险的精神，同时不失为一件非凡的机械设计杰作。</w:t>
      </w:r>
    </w:p>
    <w:p w:rsidR="00A30084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</w:rPr>
      </w:pP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en-US"/>
        </w:rPr>
        <w:t>作为洛桑州立艺术学院</w:t>
      </w:r>
      <w:proofErr w:type="spellEnd"/>
      <w:r w:rsidRPr="000E15E0">
        <w:rPr>
          <w:rFonts w:ascii="SimSun" w:eastAsia="SimSun" w:hAnsi="SimSun" w:cs="Arial"/>
          <w:sz w:val="20"/>
          <w:szCs w:val="20"/>
          <w:lang w:val="zh-CN" w:eastAsia="en-US"/>
        </w:rPr>
        <w:t>（ECAL）</w:t>
      </w: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en-US"/>
        </w:rPr>
        <w:t>的正式合作伙伴，尤其是奢侈品和工艺进阶研究设计</w:t>
      </w:r>
      <w:proofErr w:type="spellEnd"/>
      <w:r>
        <w:rPr>
          <w:rFonts w:ascii="SimSun" w:hAnsi="SimSun" w:cs="Arial" w:hint="eastAsia"/>
          <w:sz w:val="20"/>
          <w:szCs w:val="20"/>
          <w:lang w:val="zh-CN"/>
        </w:rPr>
        <w:t>专业</w:t>
      </w:r>
      <w:r w:rsidRPr="000E15E0">
        <w:rPr>
          <w:rFonts w:ascii="SimSun" w:eastAsia="SimSun" w:hAnsi="SimSun" w:cs="Arial"/>
          <w:sz w:val="20"/>
          <w:szCs w:val="20"/>
          <w:lang w:val="zh-CN" w:eastAsia="en-US"/>
        </w:rPr>
        <w:t>，L’Epée 1839与才华横溢的学生设计师Margo Clavier合作，以旅行为主题，设计了这款时钟。</w:t>
      </w:r>
    </w:p>
    <w:p w:rsidR="00D513B8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  <w:lang w:eastAsia="fr-FR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受热气球及其代表的冒险、想象、发现、梦想与自由精神启发，Margo和L’Epée 1839联合创造了一款翩然而至、仿佛漂浮在空中的机械时钟，可显示小时和分钟，具有八日动力储存。</w:t>
      </w:r>
    </w:p>
    <w:p w:rsidR="00871409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  <w:lang w:eastAsia="fr-FR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Hot Balloon是一款真正的时钟艺术杰作，同样可以从下往上的角度去欣赏它，就仿佛地面上的人们仰望空中的热气球一样。这是首款可以悬挂在天花板上的机械时钟。</w:t>
      </w:r>
    </w:p>
    <w:p w:rsidR="00871409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  <w:lang w:eastAsia="fr-FR"/>
        </w:rPr>
      </w:pP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而无论从哪个位置，都非常</w:t>
      </w:r>
      <w:proofErr w:type="spellEnd"/>
      <w:r>
        <w:rPr>
          <w:rFonts w:ascii="SimSun" w:hAnsi="SimSun" w:cs="Arial" w:hint="eastAsia"/>
          <w:sz w:val="20"/>
          <w:szCs w:val="20"/>
          <w:lang w:val="zh-CN"/>
        </w:rPr>
        <w:t>方便</w:t>
      </w: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调校时间以及给机芯上链，因为时钟拥有一个大胆新颖的机械系统，完美融合了外型与功能、设计美学与工程技术、精准度与耐用性各个元素。调校时间时，只需转动热气球喷火器阀门处的轮状表冠。给发条盒上链的方式则不那么简单，甚至让人惊讶</w:t>
      </w:r>
      <w:proofErr w:type="gram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……</w:t>
      </w:r>
      <w:proofErr w:type="spell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上链的关键是热气球的吊篮</w:t>
      </w:r>
      <w:proofErr w:type="gram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。只需转动吊篮，就可以为机械系统提供能量</w:t>
      </w:r>
      <w:proofErr w:type="spell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。</w:t>
      </w:r>
    </w:p>
    <w:p w:rsidR="00A30084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  <w:lang w:eastAsia="fr-FR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充满诗意的Hot Balloon由207个零件组成，这些零件全部来自L’Epée 1839的工坊，由充满热忱的团队经手工制作、加工和组装而成。这款时钟可以放置在桌面上，也可以悬挂在空中，它高31厘米，直径17厘米。</w:t>
      </w:r>
    </w:p>
    <w:p w:rsidR="0037645C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 w:eastAsia="en-US"/>
        </w:rPr>
        <w:t>Hot Balloon</w:t>
      </w:r>
      <w:proofErr w:type="spellStart"/>
      <w:r w:rsidRPr="000E15E0">
        <w:rPr>
          <w:rFonts w:ascii="SimSun" w:eastAsia="SimSun" w:hAnsi="SimSun" w:cs="Arial"/>
          <w:b/>
          <w:bCs/>
          <w:sz w:val="20"/>
          <w:szCs w:val="20"/>
          <w:lang w:val="zh-CN" w:eastAsia="en-US"/>
        </w:rPr>
        <w:t>时钟每款仅限量</w:t>
      </w:r>
      <w:proofErr w:type="spellEnd"/>
      <w:r w:rsidRPr="000E15E0">
        <w:rPr>
          <w:rFonts w:ascii="SimSun" w:eastAsia="SimSun" w:hAnsi="SimSun" w:cs="Arial"/>
          <w:b/>
          <w:bCs/>
          <w:sz w:val="20"/>
          <w:szCs w:val="20"/>
          <w:lang w:val="zh-CN" w:eastAsia="en-US"/>
        </w:rPr>
        <w:t>50枚：</w:t>
      </w:r>
    </w:p>
    <w:p w:rsidR="005676C7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镀钯、黑色镀钯、蓝色镀钯、红色镀钯，或镀金款。</w:t>
      </w:r>
    </w:p>
    <w:p w:rsidR="0037645C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06025C" w:rsidRPr="000E15E0" w:rsidRDefault="000E15E0" w:rsidP="000E15E0">
      <w:pPr>
        <w:jc w:val="both"/>
        <w:rPr>
          <w:rFonts w:ascii="SimSun" w:eastAsia="SimSun" w:hAnsi="SimSun" w:cs="Arial"/>
          <w:b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br w:type="page"/>
      </w: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lastRenderedPageBreak/>
        <w:t>轻盈、圆润、充满想象</w:t>
      </w:r>
    </w:p>
    <w:p w:rsidR="00414221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A64A39" w:rsidRPr="000E15E0" w:rsidRDefault="000E15E0" w:rsidP="000E15E0">
      <w:pPr>
        <w:jc w:val="both"/>
        <w:rPr>
          <w:rFonts w:ascii="SimSun" w:eastAsia="SimSun" w:hAnsi="SimSun" w:cs="Arial"/>
          <w:sz w:val="20"/>
          <w:szCs w:val="20"/>
          <w:lang w:eastAsia="fr-FR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Margo Clavier设计的Hot Balloon，是对旅行和冒险的梦幻诠释。与L’Epée 1839合作的这个项目是她在洛桑艺术设计大学的第一个项目，也给她带来了一个巨大的挑战：设计一款机械时钟。在参观过瑞士德莱蒙的一个工坊后，Margo很快就对热气球产生了兴趣：1783年10月，热气球的首次飞行彻底改变了世界。Hot Balloon的美学灵感来源于早期的热气球，可见机械部件与经过各种加工工艺处理、装饰精美的金属部件之间，呈现出一种微妙的对比。</w:t>
      </w:r>
    </w:p>
    <w:p w:rsidR="003820BA" w:rsidRPr="000E15E0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每一个部分都是特意为机械时钟而设计：吊篮用来给机芯上链；伞圈用作擒纵装置；火焰成为时间指针；而热气球伞盖的镂空结构则使时钟显得通透灵动、轻盈飘逸。</w:t>
      </w:r>
    </w:p>
    <w:p w:rsidR="003820BA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06025C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1938BA" w:rsidRPr="000E15E0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台式座钟还是悬吊机械时钟？</w:t>
      </w:r>
    </w:p>
    <w:p w:rsidR="006D23F8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B40C23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L’Epée 1839以一种特别的方式去想象热气球的翱翔。这也是呈现时间的全新方式。Hot Balloon可随意摆放，既可以置于书桌或台桌上，也可以完全悬挂于天花板，仿佛翱翔空中，俯视一切。对于如此大小的机械时钟来说，这是前所未有的。</w:t>
      </w:r>
    </w:p>
    <w:p w:rsidR="001938BA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1938BA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Hot Balloon因此配有可让其悬挂的套件。纤细的缆线可完美嵌入时钟的设计之中，将热气球安全地悬挂起来，让飞翔成为可能。</w:t>
      </w:r>
    </w:p>
    <w:p w:rsidR="00B40C23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6D23F8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热气球伞圈处可显示小时和分钟，火焰状的双重指针有指示功能，可同时指出显示在两个上下重叠的黑色圆环上的数字。</w:t>
      </w:r>
    </w:p>
    <w:p w:rsidR="006D23F8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2F7DD8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用于调校时间的轮形表冠，位于垂直擒纵装置及其齿轮下方、吊篮与伞圈之间的位置，即喷火器阀门所在处。就像热气球驾驶员通过喷火器阀门调节燃气流量来控制飞行一样，我们可以转动表冠来调校时间。</w:t>
      </w:r>
    </w:p>
    <w:p w:rsidR="00D4578A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 xml:space="preserve"> </w:t>
      </w:r>
    </w:p>
    <w:p w:rsidR="00D4578A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为时钟上链则需要转动整个吊篮。无论Hot Balloon处于什么位置，只需将吊篮底部转动几圈，一般来说六圈即可，就可以为时钟提供运转8天的能量。为了更便于操作，Hot Balloon置于桌面上时，L’Epée 1839还设计了另一种上链方式：转动吊篮上部的圆环即可上链，无需托起整个时钟。</w:t>
      </w:r>
    </w:p>
    <w:p w:rsidR="00D4578A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063A39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06025C" w:rsidRPr="000E15E0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Hot Balloon：梦幻诗意的工艺</w:t>
      </w:r>
    </w:p>
    <w:p w:rsidR="006D23F8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3C13DC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为赋予时钟轻盈的特质，同时又能保障其稳定性，直径17厘米的热气球必须能透过光线，因此它需要镂空处理。对于设计师Margo Clavier来说，选择为热气球绘制复杂而圆润的线条并不简单。这一设计选择，让工程师和工作人员头疼不已：他们花了许多时间进行切削打磨，最终才塑造出这款造型。从一块原料开始，要先进行切削、铣削、掏空球体内部，然后才能雕刻出曲线。球体由一整块原料打造，与一般的时钟相比，它的尺寸堪称庞大。</w:t>
      </w:r>
    </w:p>
    <w:p w:rsidR="00362ADD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D4578A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吊篮成为机械机芯，机械机芯成为吊篮……在设计上，Hot Balloon的机械机芯与腕表十分相似，只是尺寸更大。实际上，腕表机芯的主板和桥板构成吊篮上面的两个部分。第二层就是具有多层结构的主板。透过吊篮底部的矿物玻璃，即可一目了然地欣赏发条盒及其内部的齿轮装置。</w:t>
      </w:r>
    </w:p>
    <w:p w:rsidR="00D4578A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AD3233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某些腕表可能会露出机芯，但没有任何腕表的机芯是可直接用手触摸的。L’Epée 1839就将机芯设计为一个独立的部分，即便这意味着在操作、加工和表面处理方面会有更多局限。外型与功能之间的这种完美融合，正是品牌独有的特点。</w:t>
      </w:r>
    </w:p>
    <w:p w:rsidR="000D011D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AD3233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06025C" w:rsidRPr="000E15E0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翱翔于科学、梦幻和冒险之间的热气球</w:t>
      </w:r>
    </w:p>
    <w:p w:rsidR="00FC5065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414221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lastRenderedPageBreak/>
        <w:t>无论是伊卡洛斯、达芬奇还是隐藏在我们每个人内心的一颗童心，人类一直渴望着飞翔。科学上，人们很早就揭示了阿基米得定律。虽然这一定律最早应用于液体，但实际上空气也有同样的原理。从这个流体机械原理出发，人们想象着一个巨大的气球也许可以让人飞入大气层中。十八世纪末，天才的设计和近乎疯狂的冒险精神，终于使第一个热气球起飞升空，去探索人类梦寐以求的“天上世界”。</w:t>
      </w:r>
    </w:p>
    <w:p w:rsidR="00D533B1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6D23F8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FR"/>
        </w:rPr>
      </w:pPr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热气球为不计其数的作家、哲学家、电影导演和冒险家们带来了灵感</w:t>
      </w:r>
      <w:proofErr w:type="gramStart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……它象征着新世界</w:t>
      </w:r>
      <w:proofErr w:type="gramEnd"/>
      <w:r w:rsidRPr="000E15E0">
        <w:rPr>
          <w:rFonts w:ascii="SimSun" w:eastAsia="SimSun" w:hAnsi="SimSun" w:cs="Arial"/>
          <w:sz w:val="20"/>
          <w:szCs w:val="20"/>
          <w:lang w:val="zh-CN" w:eastAsia="fr-FR"/>
        </w:rPr>
        <w:t>、未知疆域和伟大的发现。</w:t>
      </w:r>
    </w:p>
    <w:p w:rsidR="003C13DC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FR"/>
        </w:rPr>
      </w:pPr>
    </w:p>
    <w:p w:rsidR="003C13DC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FR"/>
        </w:rPr>
      </w:pPr>
    </w:p>
    <w:p w:rsidR="006D23F8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3820BA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A64A39" w:rsidRPr="000E15E0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</w:rPr>
      </w:pPr>
    </w:p>
    <w:p w:rsidR="003820BA" w:rsidRPr="000E15E0" w:rsidRDefault="000E15E0" w:rsidP="000E15E0">
      <w:pPr>
        <w:jc w:val="both"/>
        <w:rPr>
          <w:rFonts w:ascii="SimSun" w:eastAsia="SimSun" w:hAnsi="SimSun" w:cs="Arial"/>
          <w:b/>
          <w:sz w:val="20"/>
          <w:szCs w:val="20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br w:type="page"/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lastRenderedPageBreak/>
        <w:t>HOT BALLOON</w:t>
      </w:r>
    </w:p>
    <w:p w:rsidR="003820BA" w:rsidRPr="0018308D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技术信息</w:t>
      </w:r>
    </w:p>
    <w:p w:rsidR="003820BA" w:rsidRPr="0018308D" w:rsidRDefault="00F154FA" w:rsidP="000E15E0">
      <w:pPr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参数：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74.6002/004：镀金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74.6002/104：镀钯</w:t>
      </w:r>
    </w:p>
    <w:p w:rsidR="0037645C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74.6002/204： 黑色镀钯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74.6002/404： 蓝色镀钯</w:t>
      </w:r>
    </w:p>
    <w:p w:rsidR="0037645C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74.6002/504： 红色镀钯</w:t>
      </w:r>
    </w:p>
    <w:p w:rsidR="003820BA" w:rsidRPr="0018308D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限量系列： 每款50件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尺寸：高31厘米，热气球直径17.2厘米，吊篮高8厘米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重量：3.9千克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217个零件</w:t>
      </w:r>
    </w:p>
    <w:p w:rsidR="003820BA" w:rsidRPr="0018308D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功能：</w:t>
      </w:r>
    </w:p>
    <w:p w:rsidR="000D011D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座钟和吊钟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上下重叠的圆柱环显示小时和分钟，通过位于中央位置的火焰形指针来指示时间</w:t>
      </w:r>
    </w:p>
    <w:p w:rsidR="00BC1140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通过吊篮上链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通过吊篮上部按钮来调校时间</w:t>
      </w:r>
    </w:p>
    <w:p w:rsidR="003820BA" w:rsidRPr="0018308D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L’Epée 1839机芯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 xml:space="preserve">L’Epée 1839自行设计和制作的机芯 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Calibre 1855 LR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摆轮振频： 18,000次/小时（2.5赫兹）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单发条盒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动力储存：8日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红宝石数：17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零件数： 207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因加百录（Incabloc）防震装置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根据款式不同可为镀金或镀钯机械组件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材质：黄铜和精钢</w:t>
      </w:r>
    </w:p>
    <w:p w:rsidR="003820BA" w:rsidRPr="0018308D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吊篮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吊篮是机芯不可缺少的一部分，因为必须转动吊篮才给发条盒上链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材质：黄铜和精钢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 xml:space="preserve">精工修饰包括抛光、喷砂、缎面打磨 </w:t>
      </w:r>
    </w:p>
    <w:p w:rsidR="003820BA" w:rsidRPr="0018308D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t>气球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材质：黄铜和精钢</w:t>
      </w:r>
    </w:p>
    <w:p w:rsidR="003820BA" w:rsidRPr="0018308D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精工修饰包括抛光、喷砂、缎面打磨 和上色</w:t>
      </w:r>
    </w:p>
    <w:p w:rsidR="003820BA" w:rsidRPr="0018308D" w:rsidRDefault="000E15E0" w:rsidP="000E15E0">
      <w:pPr>
        <w:jc w:val="both"/>
        <w:rPr>
          <w:rFonts w:ascii="SimSun" w:eastAsia="SimSun" w:hAnsi="SimSun" w:cs="Arial"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带有缆线和气球顶部挂钩组成的悬挂系统</w:t>
      </w:r>
      <w:r w:rsidRPr="000E15E0">
        <w:rPr>
          <w:rFonts w:ascii="SimSun" w:eastAsia="SimSun" w:hAnsi="SimSun" w:cs="Arial"/>
          <w:sz w:val="20"/>
          <w:szCs w:val="20"/>
          <w:lang w:val="zh-CN"/>
        </w:rPr>
        <w:br w:type="page"/>
      </w:r>
    </w:p>
    <w:p w:rsidR="00D533B1" w:rsidRPr="0018308D" w:rsidRDefault="000E15E0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  <w:r w:rsidRPr="000E15E0">
        <w:rPr>
          <w:rFonts w:ascii="SimSun" w:eastAsia="SimSun" w:hAnsi="SimSun" w:cs="Arial"/>
          <w:b/>
          <w:bCs/>
          <w:sz w:val="20"/>
          <w:szCs w:val="20"/>
          <w:lang w:val="zh-CN"/>
        </w:rPr>
        <w:lastRenderedPageBreak/>
        <w:t>Margo Clavier，洛桑州立艺术学院硕士</w:t>
      </w:r>
    </w:p>
    <w:p w:rsidR="00A64A39" w:rsidRPr="0018308D" w:rsidRDefault="00F154FA" w:rsidP="000E15E0">
      <w:pPr>
        <w:pStyle w:val="Sansinterligne"/>
        <w:jc w:val="both"/>
        <w:rPr>
          <w:rFonts w:ascii="SimSun" w:eastAsia="SimSun" w:hAnsi="SimSun" w:cs="Arial"/>
          <w:b/>
          <w:sz w:val="20"/>
          <w:szCs w:val="20"/>
          <w:lang w:val="en-US"/>
        </w:rPr>
      </w:pPr>
    </w:p>
    <w:p w:rsidR="003820BA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现年25岁的Margo Clavier从小就对手工艺世界非常感兴趣。生长在手工巧克力家庭的她，非常懂得尊重传统，自然也钟情创意行业。在法国鲁贝获得产品设计高级技师文凭之后，Margo曾在索菲亚国立艺术学院（保加利亚）求学，并于2017年在布鲁塞尔的坎布雷国立视觉艺术高等学院获得本科文凭。为丰富自己在手工技艺领域的经验，她决定来到洛桑州立艺术学院，研读奢侈品和工艺进阶研究设计硕士专业。设立近10年的这一硕士项目，让她能够接触到行业现实，并与餐桌艺术、时尚、美食、化妆品以及高级制表领域最顶级的品牌合作。</w:t>
      </w:r>
    </w:p>
    <w:p w:rsidR="003820BA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A64A39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洛桑州立艺术学院在设计、摄影、平面设计、电影和艺术新技术领域享誉世界，在艺术与设计院校中一直排名前五。自从Alexis Georgacopoulos于2011年出任校长以来，洛桑州立艺术学院在经验丰富的专业人士、世界知名艺术家和设计师的支持下，通过大量合作项目以及企业、文化机构的委托项目，成为创意产业首屈一指的高等学府。学校的学生既能学到牢固的理论知识，又有机会获得丰富的实际操作经验。</w:t>
      </w:r>
    </w:p>
    <w:p w:rsidR="00A64A39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A64A39" w:rsidRPr="000E15E0" w:rsidRDefault="000E15E0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0E15E0">
        <w:rPr>
          <w:rFonts w:ascii="SimSun" w:eastAsia="SimSun" w:hAnsi="SimSun" w:cs="Arial"/>
          <w:sz w:val="20"/>
          <w:szCs w:val="20"/>
          <w:lang w:val="zh-CN"/>
        </w:rPr>
        <w:t>奢侈品和工艺进阶研究设计这一独一无二的专业，面向拥有本科或硕士学历、并希望在设计领域深造，尤其是高级制表、美食、艺术工艺或运用特别技术加工珍贵材质等卓越领域的学生。自2012年以来，就读该专业的学生（每年全球只招收约15名学生）能够与拥有悠久历史积淀的顶级品牌进行合作设计，并参加由国际设计界知名人士指导的培训班。</w:t>
      </w:r>
    </w:p>
    <w:p w:rsidR="00362ADD" w:rsidRPr="000E15E0" w:rsidRDefault="00F154FA" w:rsidP="000E15E0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18308D" w:rsidRDefault="0018308D">
      <w:pPr>
        <w:rPr>
          <w:rFonts w:ascii="SimSun" w:eastAsia="SimSun" w:hAnsi="SimSun" w:cs="Arial"/>
          <w:b/>
          <w:sz w:val="20"/>
          <w:szCs w:val="20"/>
        </w:rPr>
      </w:pPr>
      <w:r>
        <w:rPr>
          <w:rFonts w:ascii="SimSun" w:eastAsia="SimSun" w:hAnsi="SimSun" w:cs="Arial"/>
          <w:b/>
          <w:sz w:val="20"/>
          <w:szCs w:val="20"/>
        </w:rPr>
        <w:br w:type="page"/>
      </w:r>
    </w:p>
    <w:p w:rsidR="0018308D" w:rsidRPr="00D20059" w:rsidRDefault="0018308D" w:rsidP="0018308D">
      <w:pPr>
        <w:pStyle w:val="Sansinterligne"/>
        <w:rPr>
          <w:rFonts w:ascii="SimSun" w:eastAsia="SimSun" w:hAnsi="SimSun" w:cs="Arial"/>
          <w:b/>
          <w:sz w:val="20"/>
          <w:szCs w:val="20"/>
        </w:rPr>
      </w:pPr>
      <w:r w:rsidRPr="00D20059">
        <w:rPr>
          <w:rFonts w:ascii="SimSun" w:eastAsia="SimSun" w:hAnsi="SimSun" w:cs="Arial"/>
          <w:b/>
          <w:bCs/>
          <w:sz w:val="20"/>
          <w:szCs w:val="20"/>
          <w:lang w:val="zh-CN"/>
        </w:rPr>
        <w:lastRenderedPageBreak/>
        <w:t>L'EPEE 1839 – 瑞士首屈一指的时钟制造商</w:t>
      </w:r>
    </w:p>
    <w:p w:rsidR="0018308D" w:rsidRPr="00D20059" w:rsidRDefault="0018308D" w:rsidP="0018308D">
      <w:pPr>
        <w:pStyle w:val="Sansinterligne"/>
        <w:rPr>
          <w:rFonts w:ascii="SimSun" w:eastAsia="SimSun" w:hAnsi="SimSun" w:cs="Arial"/>
          <w:sz w:val="20"/>
          <w:szCs w:val="20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  <w:r w:rsidRPr="00D20059">
        <w:rPr>
          <w:rFonts w:ascii="SimSun" w:eastAsia="SimSun" w:hAnsi="SimSun" w:cs="Arial"/>
          <w:sz w:val="20"/>
          <w:szCs w:val="20"/>
          <w:lang w:val="zh-CN"/>
        </w:rPr>
        <w:t>L'Epée致力于制造高端时钟，近180年以来一直是瑞士享负盛名的制造商。L'Epée由Auguste L’Epée于1839年在法国贝桑松（Besançon）创立，最初专门制造音乐盒和时计零件，当时就已经是全手工制作零件的代名词。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自1850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年起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，L'Epée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成为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“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平台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”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擒纵机构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（platform escapement）的领导制造商，专门为闹钟、座钟和音乐表制作调节装置。品牌名声鹊起，拥有众多特殊擒纵机构的专利，并成为当时多家知名制表商的主要供应商，并在国际会展上荣获多项金奖肯定。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在上个世纪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，L'Epée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因其出众的携带式座钟而蜚声国际。对许多人而言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，L'Epée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时钟代表地位和影响力，而且法国政府要员也选择它作为馈赠贵宾的礼品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。1976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年，协和超音速客机开始投入商业运营，并选用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L'Epée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壁钟供机舱内的乘客读取时间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。1994年，L'Epée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打造全球最大的摆锤时钟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“Giant Regulator”（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巨型标准钟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），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展现品牌勇于挑战自我的决心，吉尼斯世界纪录大全也记载了这项成就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。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L'Epée 1839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目前总部位于瑞士汝拉山区的德莱蒙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（Delémont）。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在公司首席执行官阿诺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·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尼古拉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（Arnaud Nicolas）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的带领下，品牌开发出许多出类拔萃的座钟产品，包括一系列精密考究的各款时钟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。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该系列产品可区分为三大主题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：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创意艺术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（Creative Art） - 主要诉求为艺术精品，通常是与第三方艺术家合作进行联名创作。这些时钟会令最资深的收藏家都感到惊喜、感动，甚</w:t>
      </w:r>
      <w:bookmarkStart w:id="0" w:name="_GoBack"/>
      <w:bookmarkEnd w:id="0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至是讶异，因为本系列锁定的对象，就是在有意无意间追求独特卓越精品的人士。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当代时计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 xml:space="preserve">（Contemporary Timepieces）- 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具当代设计风格的技术作品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（Le Duel、Duet</w:t>
      </w:r>
      <w:proofErr w:type="gram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……）</w:t>
      </w:r>
      <w:proofErr w:type="spellStart"/>
      <w:proofErr w:type="gram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并内建复杂功能的前卫极简款式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（La Tour），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例如逆跳秒针、动力储存指示、月相、陀飞轮、报时装置及万年历等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……。</w:t>
      </w: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马车时钟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 xml:space="preserve">（Carriage Clocksni）- 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最后是别称为军官座钟</w:t>
      </w:r>
      <w:proofErr w:type="spellEnd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（officer’s clocks）</w:t>
      </w:r>
      <w:proofErr w:type="spell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的旅行座钟。这些历史时钟源自品牌的文化传承，同时也搭载不同的复杂功能，包括：自鸣、报时、日历、月相、陀飞轮等</w:t>
      </w:r>
      <w:proofErr w:type="spellEnd"/>
      <w:proofErr w:type="gramStart"/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……。</w:t>
      </w:r>
      <w:proofErr w:type="gramEnd"/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eastAsia="fr-CH"/>
        </w:rPr>
      </w:pPr>
    </w:p>
    <w:p w:rsidR="0018308D" w:rsidRPr="00D20059" w:rsidRDefault="0018308D" w:rsidP="0018308D">
      <w:pPr>
        <w:pStyle w:val="Sansinterligne"/>
        <w:jc w:val="both"/>
        <w:rPr>
          <w:rFonts w:ascii="SimSun" w:eastAsia="SimSun" w:hAnsi="SimSun" w:cs="Arial"/>
          <w:sz w:val="20"/>
          <w:szCs w:val="20"/>
          <w:lang w:val="zh-CN" w:eastAsia="fr-CH"/>
        </w:rPr>
      </w:pPr>
      <w:r w:rsidRPr="00D20059">
        <w:rPr>
          <w:rFonts w:ascii="SimSun" w:eastAsia="SimSun" w:hAnsi="SimSun" w:cs="Arial"/>
          <w:sz w:val="20"/>
          <w:szCs w:val="20"/>
          <w:lang w:val="zh-CN" w:eastAsia="fr-CH"/>
        </w:rPr>
        <w:t>所有款式都由品牌自行设计和制造。它们蕴含的技术实力，外形和功能的完美结合，超长的动力储存，以及细腻考究的精工修饰，已经成为品牌闻名业界的标志性特色。</w:t>
      </w:r>
    </w:p>
    <w:p w:rsidR="00A64A39" w:rsidRPr="00D20059" w:rsidRDefault="00F154FA" w:rsidP="000E15E0">
      <w:pPr>
        <w:jc w:val="both"/>
        <w:rPr>
          <w:rFonts w:ascii="SimSun" w:eastAsia="SimSun" w:hAnsi="SimSun" w:cs="Arial"/>
          <w:b/>
          <w:sz w:val="20"/>
          <w:szCs w:val="20"/>
        </w:rPr>
      </w:pPr>
    </w:p>
    <w:sectPr w:rsidR="00A64A39" w:rsidRPr="00D20059" w:rsidSect="00697BB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4FA" w:rsidRDefault="00F154FA">
      <w:pPr>
        <w:spacing w:after="0" w:line="240" w:lineRule="auto"/>
      </w:pPr>
      <w:r>
        <w:separator/>
      </w:r>
    </w:p>
  </w:endnote>
  <w:endnote w:type="continuationSeparator" w:id="0">
    <w:p w:rsidR="00F154FA" w:rsidRDefault="00F1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059" w:rsidRPr="00026AAB" w:rsidRDefault="00D20059" w:rsidP="00D20059">
    <w:pPr>
      <w:pStyle w:val="Sansinterligne"/>
      <w:rPr>
        <w:rFonts w:ascii="Arial" w:hAnsi="Arial" w:cs="Arial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如需了解更多信息，请联系</w:t>
    </w:r>
    <w:r w:rsidRPr="00026AAB">
      <w:rPr>
        <w:rFonts w:ascii="Arial" w:hAnsi="Arial" w:cs="Arial"/>
        <w:sz w:val="18"/>
        <w:szCs w:val="18"/>
        <w:lang w:val="zh-CN"/>
      </w:rPr>
      <w:t>Arnaud Nicolas</w:t>
    </w:r>
  </w:p>
  <w:p w:rsidR="00D20059" w:rsidRPr="00D20059" w:rsidRDefault="00D20059" w:rsidP="00D20059">
    <w:pPr>
      <w:pStyle w:val="Sansinterligne"/>
      <w:rPr>
        <w:rFonts w:ascii="Arial" w:eastAsia="SimSun" w:hAnsi="Arial" w:cs="Arial" w:hint="eastAsia"/>
        <w:sz w:val="18"/>
        <w:szCs w:val="18"/>
      </w:rPr>
    </w:pPr>
    <w:r w:rsidRPr="00026AAB">
      <w:rPr>
        <w:rFonts w:ascii="Arial" w:hAnsi="Arial" w:cs="Arial"/>
        <w:sz w:val="18"/>
        <w:szCs w:val="18"/>
        <w:lang w:val="zh-CN"/>
      </w:rPr>
      <w:t>Marketing@swiza.ch  +41 (0)32 421 94 10</w:t>
    </w:r>
    <w:r w:rsidRPr="00026AAB">
      <w:rPr>
        <w:rFonts w:ascii="Arial" w:hAnsi="Arial" w:cs="Arial"/>
        <w:sz w:val="18"/>
        <w:szCs w:val="18"/>
        <w:lang w:val="zh-CN"/>
      </w:rPr>
      <w:br/>
      <w:t>L’Epée 1839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Brand of SWIZA SA Manufacture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rue St-Maurice 1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2800 Delémont</w:t>
    </w:r>
    <w:r w:rsidRPr="00026AAB">
      <w:rPr>
        <w:rFonts w:ascii="Arial" w:hAnsi="Arial" w:cs="Arial"/>
        <w:sz w:val="18"/>
        <w:szCs w:val="18"/>
        <w:lang w:val="zh-CN"/>
      </w:rPr>
      <w:t>，</w:t>
    </w:r>
    <w:r w:rsidRPr="00026AAB">
      <w:rPr>
        <w:rFonts w:ascii="Arial" w:hAnsi="Arial" w:cs="Arial"/>
        <w:sz w:val="18"/>
        <w:szCs w:val="18"/>
        <w:lang w:val="zh-CN"/>
      </w:rPr>
      <w:t>Suisse</w:t>
    </w:r>
    <w:r w:rsidRPr="00026AAB">
      <w:rPr>
        <w:rFonts w:ascii="Arial" w:hAnsi="Arial" w:cs="Arial"/>
        <w:sz w:val="18"/>
        <w:szCs w:val="18"/>
        <w:lang w:val="zh-CN"/>
      </w:rPr>
      <w:t>（瑞士）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4FA" w:rsidRDefault="00F154FA">
      <w:pPr>
        <w:spacing w:after="0" w:line="240" w:lineRule="auto"/>
      </w:pPr>
      <w:r>
        <w:separator/>
      </w:r>
    </w:p>
  </w:footnote>
  <w:footnote w:type="continuationSeparator" w:id="0">
    <w:p w:rsidR="00F154FA" w:rsidRDefault="00F15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A52" w:rsidRDefault="000E15E0">
    <w:pPr>
      <w:pStyle w:val="En-tte"/>
    </w:pPr>
    <w:r w:rsidRPr="0006025C"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-621499</wp:posOffset>
          </wp:positionH>
          <wp:positionV relativeFrom="paragraph">
            <wp:posOffset>-266700</wp:posOffset>
          </wp:positionV>
          <wp:extent cx="747423" cy="747422"/>
          <wp:effectExtent l="1905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423" cy="747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22D4A"/>
    <w:multiLevelType w:val="hybridMultilevel"/>
    <w:tmpl w:val="F7B6CA5A"/>
    <w:lvl w:ilvl="0" w:tplc="4F0014D0">
      <w:start w:val="7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D8ACC2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BC6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E6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8A9C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302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2DA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41C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0B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7A34"/>
    <w:multiLevelType w:val="hybridMultilevel"/>
    <w:tmpl w:val="EA960BF8"/>
    <w:lvl w:ilvl="0" w:tplc="86B43276">
      <w:start w:val="7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36B2BDAE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CF001F6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D4C724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92C15E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3AA3A5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250002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A149BF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91362EB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4DB6C94"/>
    <w:multiLevelType w:val="hybridMultilevel"/>
    <w:tmpl w:val="4A286536"/>
    <w:lvl w:ilvl="0" w:tplc="155CCC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E420378" w:tentative="1">
      <w:start w:val="1"/>
      <w:numFmt w:val="lowerLetter"/>
      <w:lvlText w:val="%2."/>
      <w:lvlJc w:val="left"/>
      <w:pPr>
        <w:ind w:left="1440" w:hanging="360"/>
      </w:pPr>
    </w:lvl>
    <w:lvl w:ilvl="2" w:tplc="6AF25B88" w:tentative="1">
      <w:start w:val="1"/>
      <w:numFmt w:val="lowerRoman"/>
      <w:lvlText w:val="%3."/>
      <w:lvlJc w:val="right"/>
      <w:pPr>
        <w:ind w:left="2160" w:hanging="180"/>
      </w:pPr>
    </w:lvl>
    <w:lvl w:ilvl="3" w:tplc="0C36B4EC" w:tentative="1">
      <w:start w:val="1"/>
      <w:numFmt w:val="decimal"/>
      <w:lvlText w:val="%4."/>
      <w:lvlJc w:val="left"/>
      <w:pPr>
        <w:ind w:left="2880" w:hanging="360"/>
      </w:pPr>
    </w:lvl>
    <w:lvl w:ilvl="4" w:tplc="5FB05846" w:tentative="1">
      <w:start w:val="1"/>
      <w:numFmt w:val="lowerLetter"/>
      <w:lvlText w:val="%5."/>
      <w:lvlJc w:val="left"/>
      <w:pPr>
        <w:ind w:left="3600" w:hanging="360"/>
      </w:pPr>
    </w:lvl>
    <w:lvl w:ilvl="5" w:tplc="0E1476B2" w:tentative="1">
      <w:start w:val="1"/>
      <w:numFmt w:val="lowerRoman"/>
      <w:lvlText w:val="%6."/>
      <w:lvlJc w:val="right"/>
      <w:pPr>
        <w:ind w:left="4320" w:hanging="180"/>
      </w:pPr>
    </w:lvl>
    <w:lvl w:ilvl="6" w:tplc="2EB676D6" w:tentative="1">
      <w:start w:val="1"/>
      <w:numFmt w:val="decimal"/>
      <w:lvlText w:val="%7."/>
      <w:lvlJc w:val="left"/>
      <w:pPr>
        <w:ind w:left="5040" w:hanging="360"/>
      </w:pPr>
    </w:lvl>
    <w:lvl w:ilvl="7" w:tplc="90429E06" w:tentative="1">
      <w:start w:val="1"/>
      <w:numFmt w:val="lowerLetter"/>
      <w:lvlText w:val="%8."/>
      <w:lvlJc w:val="left"/>
      <w:pPr>
        <w:ind w:left="5760" w:hanging="360"/>
      </w:pPr>
    </w:lvl>
    <w:lvl w:ilvl="8" w:tplc="B512F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127E6"/>
    <w:multiLevelType w:val="hybridMultilevel"/>
    <w:tmpl w:val="808E6BE8"/>
    <w:lvl w:ilvl="0" w:tplc="7946EC9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986615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CEE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833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EDA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D49B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A1F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A0B2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7462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E0"/>
    <w:rsid w:val="000E15E0"/>
    <w:rsid w:val="0018308D"/>
    <w:rsid w:val="00B401A1"/>
    <w:rsid w:val="00D20059"/>
    <w:rsid w:val="00F15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7C3D79-34F5-40D8-B99B-18523CB8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C2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21B0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F353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F811D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6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025C"/>
  </w:style>
  <w:style w:type="paragraph" w:styleId="Pieddepage">
    <w:name w:val="footer"/>
    <w:basedOn w:val="Normal"/>
    <w:link w:val="PieddepageCar"/>
    <w:uiPriority w:val="99"/>
    <w:unhideWhenUsed/>
    <w:rsid w:val="00060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025C"/>
  </w:style>
  <w:style w:type="character" w:styleId="Marquedecommentaire">
    <w:name w:val="annotation reference"/>
    <w:basedOn w:val="Policepardfaut"/>
    <w:uiPriority w:val="99"/>
    <w:semiHidden/>
    <w:unhideWhenUsed/>
    <w:rsid w:val="003C13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3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3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3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3DC"/>
    <w:rPr>
      <w:b/>
      <w:bCs/>
      <w:sz w:val="20"/>
      <w:szCs w:val="20"/>
    </w:rPr>
  </w:style>
  <w:style w:type="character" w:customStyle="1" w:styleId="y0nh2b">
    <w:name w:val="y0nh2b"/>
    <w:basedOn w:val="Policepardfaut"/>
    <w:rsid w:val="00523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698DBB-4DB7-4D01-BBCE-8ED6906CF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700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Bringuet</dc:creator>
  <cp:lastModifiedBy>Arnaud Nicolas</cp:lastModifiedBy>
  <cp:revision>4</cp:revision>
  <cp:lastPrinted>2018-03-15T15:03:00Z</cp:lastPrinted>
  <dcterms:created xsi:type="dcterms:W3CDTF">2018-03-21T09:50:00Z</dcterms:created>
  <dcterms:modified xsi:type="dcterms:W3CDTF">2021-04-16T08:05:00Z</dcterms:modified>
</cp:coreProperties>
</file>