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DD7" w:rsidRPr="005A1F7C" w:rsidRDefault="00B43C26" w:rsidP="00877175">
      <w:pPr>
        <w:jc w:val="center"/>
        <w:rPr>
          <w:rFonts w:ascii="Arial" w:hAnsi="Arial" w:cs="Arial"/>
          <w:b/>
          <w:i/>
          <w:sz w:val="36"/>
          <w:szCs w:val="36"/>
          <w:lang w:val="en-US"/>
        </w:rPr>
      </w:pPr>
      <w:bookmarkStart w:id="0" w:name="_GoBack"/>
      <w:bookmarkEnd w:id="0"/>
      <w:proofErr w:type="spellStart"/>
      <w:r w:rsidRPr="00300687">
        <w:rPr>
          <w:rStyle w:val="lev"/>
          <w:rFonts w:ascii="Arial" w:hAnsi="Arial" w:cs="Arial"/>
          <w:sz w:val="36"/>
          <w:szCs w:val="36"/>
          <w:lang w:val="en-US"/>
        </w:rPr>
        <w:t>L’Epée</w:t>
      </w:r>
      <w:proofErr w:type="spellEnd"/>
      <w:r w:rsidRPr="00300687">
        <w:rPr>
          <w:rStyle w:val="lev"/>
          <w:rFonts w:ascii="Arial" w:hAnsi="Arial" w:cs="Arial"/>
          <w:sz w:val="36"/>
          <w:szCs w:val="36"/>
          <w:lang w:val="en-US"/>
        </w:rPr>
        <w:t xml:space="preserve"> 1839’s</w:t>
      </w:r>
      <w:r w:rsidR="00171DD7" w:rsidRPr="00300687">
        <w:rPr>
          <w:rStyle w:val="lev"/>
          <w:rFonts w:ascii="Arial" w:hAnsi="Arial" w:cs="Arial"/>
          <w:sz w:val="36"/>
          <w:szCs w:val="36"/>
          <w:lang w:val="en-US"/>
        </w:rPr>
        <w:t xml:space="preserve"> </w:t>
      </w:r>
      <w:r w:rsidR="00A95D90">
        <w:rPr>
          <w:rStyle w:val="lev"/>
          <w:rFonts w:ascii="Arial" w:hAnsi="Arial" w:cs="Arial"/>
          <w:sz w:val="36"/>
          <w:szCs w:val="36"/>
          <w:lang w:val="en-US"/>
        </w:rPr>
        <w:t>Imperial</w:t>
      </w:r>
      <w:r w:rsidR="00171DD7" w:rsidRPr="00300687">
        <w:rPr>
          <w:rStyle w:val="lev"/>
          <w:rFonts w:ascii="Arial" w:hAnsi="Arial" w:cs="Arial"/>
          <w:sz w:val="36"/>
          <w:szCs w:val="36"/>
          <w:lang w:val="en-US"/>
        </w:rPr>
        <w:t xml:space="preserve"> </w:t>
      </w:r>
      <w:r w:rsidR="00300687">
        <w:rPr>
          <w:rStyle w:val="lev"/>
          <w:rFonts w:ascii="Arial" w:hAnsi="Arial" w:cs="Arial"/>
          <w:sz w:val="36"/>
          <w:szCs w:val="36"/>
          <w:lang w:val="en-US"/>
        </w:rPr>
        <w:t>Hot</w:t>
      </w:r>
      <w:r w:rsidR="00A95D90">
        <w:rPr>
          <w:rStyle w:val="lev"/>
          <w:rFonts w:ascii="Arial" w:hAnsi="Arial" w:cs="Arial"/>
          <w:sz w:val="36"/>
          <w:szCs w:val="36"/>
          <w:lang w:val="en-US"/>
        </w:rPr>
        <w:t xml:space="preserve"> Air </w:t>
      </w:r>
      <w:r w:rsidR="00171DD7" w:rsidRPr="00300687">
        <w:rPr>
          <w:rStyle w:val="lev"/>
          <w:rFonts w:ascii="Arial" w:hAnsi="Arial" w:cs="Arial"/>
          <w:sz w:val="36"/>
          <w:szCs w:val="36"/>
          <w:lang w:val="en-US"/>
        </w:rPr>
        <w:t xml:space="preserve">Balloon </w:t>
      </w:r>
      <w:r w:rsidR="006909D8" w:rsidRPr="00300687">
        <w:rPr>
          <w:rStyle w:val="lev"/>
          <w:rFonts w:ascii="Arial" w:hAnsi="Arial" w:cs="Arial"/>
          <w:sz w:val="36"/>
          <w:szCs w:val="36"/>
          <w:lang w:val="en-US"/>
        </w:rPr>
        <w:t>Time</w:t>
      </w:r>
      <w:r w:rsidR="00300687">
        <w:rPr>
          <w:rStyle w:val="lev"/>
          <w:rFonts w:ascii="Arial" w:hAnsi="Arial" w:cs="Arial"/>
          <w:sz w:val="36"/>
          <w:szCs w:val="36"/>
          <w:lang w:val="en-US"/>
        </w:rPr>
        <w:t xml:space="preserve"> </w:t>
      </w:r>
      <w:r w:rsidR="00117924" w:rsidRPr="00300687">
        <w:rPr>
          <w:rStyle w:val="lev"/>
          <w:rFonts w:ascii="Arial" w:hAnsi="Arial" w:cs="Arial"/>
          <w:sz w:val="36"/>
          <w:szCs w:val="36"/>
          <w:lang w:val="en-US"/>
        </w:rPr>
        <w:t>P</w:t>
      </w:r>
      <w:r w:rsidR="006909D8" w:rsidRPr="00300687">
        <w:rPr>
          <w:rStyle w:val="lev"/>
          <w:rFonts w:ascii="Arial" w:hAnsi="Arial" w:cs="Arial"/>
          <w:sz w:val="36"/>
          <w:szCs w:val="36"/>
          <w:lang w:val="en-US"/>
        </w:rPr>
        <w:t>iece</w:t>
      </w:r>
    </w:p>
    <w:p w:rsidR="001E0784" w:rsidRDefault="00E43654" w:rsidP="00877175">
      <w:pPr>
        <w:spacing w:before="100" w:beforeAutospacing="1" w:after="100" w:afterAutospacing="1"/>
        <w:contextualSpacing/>
        <w:jc w:val="both"/>
        <w:rPr>
          <w:rFonts w:ascii="Arial" w:hAnsi="Arial" w:cs="Arial"/>
          <w:bCs/>
          <w:lang w:val="en-US"/>
        </w:rPr>
      </w:pPr>
      <w:proofErr w:type="spellStart"/>
      <w:r w:rsidRPr="001E0784">
        <w:rPr>
          <w:rFonts w:ascii="Arial" w:hAnsi="Arial" w:cs="Arial"/>
          <w:bCs/>
          <w:lang w:val="en-US"/>
        </w:rPr>
        <w:t>L’Epée</w:t>
      </w:r>
      <w:proofErr w:type="spellEnd"/>
      <w:r w:rsidRPr="001E0784">
        <w:rPr>
          <w:rFonts w:ascii="Arial" w:hAnsi="Arial" w:cs="Arial"/>
          <w:bCs/>
          <w:lang w:val="en-US"/>
        </w:rPr>
        <w:t xml:space="preserve"> 1839 is proud to unveil a one-of-a-kind Métiers </w:t>
      </w:r>
      <w:proofErr w:type="spellStart"/>
      <w:r w:rsidRPr="001E0784">
        <w:rPr>
          <w:rFonts w:ascii="Arial" w:hAnsi="Arial" w:cs="Arial"/>
          <w:bCs/>
          <w:lang w:val="en-US"/>
        </w:rPr>
        <w:t>d’Art</w:t>
      </w:r>
      <w:proofErr w:type="spellEnd"/>
      <w:r w:rsidRPr="001E0784">
        <w:rPr>
          <w:rFonts w:ascii="Arial" w:hAnsi="Arial" w:cs="Arial"/>
          <w:bCs/>
          <w:lang w:val="en-US"/>
        </w:rPr>
        <w:t xml:space="preserve"> creation, adorned with exquisite enamelwork </w:t>
      </w:r>
      <w:r w:rsidR="00300687">
        <w:rPr>
          <w:rFonts w:ascii="Arial" w:hAnsi="Arial" w:cs="Arial"/>
          <w:bCs/>
          <w:lang w:val="en-US"/>
        </w:rPr>
        <w:t xml:space="preserve">celebrating one of human’s greatest invention, through </w:t>
      </w:r>
      <w:r w:rsidR="00300687" w:rsidRPr="00300687">
        <w:rPr>
          <w:rFonts w:ascii="Arial" w:eastAsia="Times New Roman" w:hAnsi="Arial" w:cs="Arial"/>
          <w:lang w:val="en-US" w:eastAsia="zh-CN"/>
        </w:rPr>
        <w:t>of the Age of Enlightenment</w:t>
      </w:r>
      <w:r w:rsidR="00300687">
        <w:rPr>
          <w:rFonts w:ascii="Arial" w:hAnsi="Arial" w:cs="Arial"/>
          <w:bCs/>
          <w:lang w:val="en-US"/>
        </w:rPr>
        <w:t>: The Hot Air Balloon, a new device giving the ability to</w:t>
      </w:r>
      <w:r w:rsidR="001E0784" w:rsidRPr="001E0784">
        <w:rPr>
          <w:rFonts w:ascii="Arial" w:hAnsi="Arial" w:cs="Arial"/>
          <w:bCs/>
          <w:lang w:val="en-US"/>
        </w:rPr>
        <w:t xml:space="preserve"> </w:t>
      </w:r>
      <w:r w:rsidR="00300687">
        <w:rPr>
          <w:rFonts w:ascii="Arial" w:hAnsi="Arial" w:cs="Arial"/>
          <w:bCs/>
          <w:lang w:val="en-US"/>
        </w:rPr>
        <w:t>elevate and float in the air</w:t>
      </w:r>
      <w:r w:rsidR="001E0784" w:rsidRPr="001E0784">
        <w:rPr>
          <w:rFonts w:ascii="Arial" w:hAnsi="Arial" w:cs="Arial"/>
          <w:bCs/>
          <w:lang w:val="en-US"/>
        </w:rPr>
        <w:t xml:space="preserve">. Shaped into a striking sculptural form, the </w:t>
      </w:r>
      <w:r w:rsidR="0066384B">
        <w:rPr>
          <w:rFonts w:ascii="Arial" w:hAnsi="Arial" w:cs="Arial"/>
          <w:bCs/>
          <w:lang w:val="en-US"/>
        </w:rPr>
        <w:t>Imperial</w:t>
      </w:r>
      <w:r w:rsidR="001E0784" w:rsidRPr="001E0784">
        <w:rPr>
          <w:rFonts w:ascii="Arial" w:hAnsi="Arial" w:cs="Arial"/>
          <w:bCs/>
          <w:lang w:val="en-US"/>
        </w:rPr>
        <w:t xml:space="preserve"> </w:t>
      </w:r>
      <w:r w:rsidR="00300687">
        <w:rPr>
          <w:rFonts w:ascii="Arial" w:hAnsi="Arial" w:cs="Arial"/>
          <w:bCs/>
          <w:lang w:val="en-US"/>
        </w:rPr>
        <w:t>Hot-</w:t>
      </w:r>
      <w:r w:rsidR="001E0784" w:rsidRPr="001E0784">
        <w:rPr>
          <w:rFonts w:ascii="Arial" w:hAnsi="Arial" w:cs="Arial"/>
          <w:bCs/>
          <w:lang w:val="en-US"/>
        </w:rPr>
        <w:t xml:space="preserve">Balloon reflects </w:t>
      </w:r>
      <w:proofErr w:type="spellStart"/>
      <w:r w:rsidR="001E0784">
        <w:rPr>
          <w:rFonts w:ascii="Arial" w:hAnsi="Arial" w:cs="Arial"/>
          <w:bCs/>
          <w:lang w:val="en-US"/>
        </w:rPr>
        <w:t>L’Epée</w:t>
      </w:r>
      <w:proofErr w:type="spellEnd"/>
      <w:r w:rsidR="001E0784">
        <w:rPr>
          <w:rFonts w:ascii="Arial" w:hAnsi="Arial" w:cs="Arial"/>
          <w:bCs/>
          <w:lang w:val="en-US"/>
        </w:rPr>
        <w:t xml:space="preserve"> 1839</w:t>
      </w:r>
      <w:r w:rsidR="005356BB">
        <w:rPr>
          <w:rFonts w:ascii="Arial" w:hAnsi="Arial" w:cs="Arial"/>
          <w:bCs/>
          <w:lang w:val="en-US"/>
        </w:rPr>
        <w:t>’s</w:t>
      </w:r>
      <w:r w:rsidR="001E0784" w:rsidRPr="001E0784">
        <w:rPr>
          <w:rFonts w:ascii="Arial" w:hAnsi="Arial" w:cs="Arial"/>
          <w:bCs/>
          <w:lang w:val="en-US"/>
        </w:rPr>
        <w:t xml:space="preserve"> </w:t>
      </w:r>
      <w:r w:rsidR="00300687">
        <w:rPr>
          <w:rFonts w:ascii="Arial" w:hAnsi="Arial" w:cs="Arial"/>
          <w:bCs/>
          <w:lang w:val="en-US"/>
        </w:rPr>
        <w:t xml:space="preserve">love </w:t>
      </w:r>
      <w:r w:rsidR="00125DCA">
        <w:rPr>
          <w:rFonts w:ascii="Arial" w:hAnsi="Arial" w:cs="Arial"/>
          <w:bCs/>
          <w:lang w:val="en-US"/>
        </w:rPr>
        <w:t xml:space="preserve">for ground breaking </w:t>
      </w:r>
      <w:r w:rsidR="00300687">
        <w:rPr>
          <w:rFonts w:ascii="Arial" w:hAnsi="Arial" w:cs="Arial"/>
          <w:bCs/>
          <w:lang w:val="en-US"/>
        </w:rPr>
        <w:t>invention</w:t>
      </w:r>
      <w:r w:rsidR="00125DCA">
        <w:rPr>
          <w:rFonts w:ascii="Arial" w:hAnsi="Arial" w:cs="Arial"/>
          <w:bCs/>
          <w:lang w:val="en-US"/>
        </w:rPr>
        <w:t>s</w:t>
      </w:r>
      <w:r w:rsidR="00300687">
        <w:rPr>
          <w:rFonts w:ascii="Arial" w:hAnsi="Arial" w:cs="Arial"/>
          <w:bCs/>
          <w:lang w:val="en-US"/>
        </w:rPr>
        <w:t xml:space="preserve"> and flying objects with it</w:t>
      </w:r>
      <w:r w:rsidR="004A1D9E">
        <w:rPr>
          <w:rFonts w:ascii="Arial" w:hAnsi="Arial" w:cs="Arial"/>
          <w:bCs/>
          <w:lang w:val="en-US"/>
        </w:rPr>
        <w:t>s</w:t>
      </w:r>
      <w:r w:rsidR="00300687">
        <w:rPr>
          <w:rFonts w:ascii="Arial" w:hAnsi="Arial" w:cs="Arial"/>
          <w:bCs/>
          <w:lang w:val="en-US"/>
        </w:rPr>
        <w:t xml:space="preserve"> </w:t>
      </w:r>
      <w:r w:rsidR="001E0784" w:rsidRPr="001E0784">
        <w:rPr>
          <w:rFonts w:ascii="Arial" w:hAnsi="Arial" w:cs="Arial"/>
          <w:bCs/>
          <w:lang w:val="en-US"/>
        </w:rPr>
        <w:t>signature</w:t>
      </w:r>
      <w:r w:rsidR="001E0784">
        <w:rPr>
          <w:rFonts w:ascii="Arial" w:hAnsi="Arial" w:cs="Arial"/>
          <w:bCs/>
          <w:lang w:val="en-US"/>
        </w:rPr>
        <w:t xml:space="preserve"> boundless </w:t>
      </w:r>
      <w:r w:rsidR="001E0784" w:rsidRPr="001E0784">
        <w:rPr>
          <w:rFonts w:ascii="Arial" w:hAnsi="Arial" w:cs="Arial"/>
          <w:bCs/>
          <w:lang w:val="en-US"/>
        </w:rPr>
        <w:t xml:space="preserve">creativity and technical skill. </w:t>
      </w:r>
    </w:p>
    <w:p w:rsidR="00E43654" w:rsidRPr="001E0784" w:rsidRDefault="001E0784" w:rsidP="00877175">
      <w:pPr>
        <w:spacing w:before="100" w:beforeAutospacing="1" w:after="100" w:afterAutospacing="1"/>
        <w:contextualSpacing/>
        <w:jc w:val="both"/>
        <w:rPr>
          <w:rFonts w:ascii="Arial" w:hAnsi="Arial" w:cs="Arial"/>
          <w:bCs/>
          <w:lang w:val="en-US"/>
        </w:rPr>
      </w:pPr>
      <w:r w:rsidRPr="001E0784">
        <w:rPr>
          <w:rFonts w:ascii="Arial" w:hAnsi="Arial" w:cs="Arial"/>
          <w:bCs/>
          <w:lang w:val="en-US"/>
        </w:rPr>
        <w:t xml:space="preserve">This unique timepiece pays homage to the historic ascent of the first hot air balloon </w:t>
      </w:r>
      <w:r w:rsidR="00300687">
        <w:rPr>
          <w:rFonts w:ascii="Arial" w:hAnsi="Arial" w:cs="Arial"/>
          <w:bCs/>
          <w:lang w:val="en-US"/>
        </w:rPr>
        <w:t xml:space="preserve">invented </w:t>
      </w:r>
      <w:r w:rsidRPr="001E0784">
        <w:rPr>
          <w:rFonts w:ascii="Arial" w:hAnsi="Arial" w:cs="Arial"/>
          <w:bCs/>
          <w:lang w:val="en-US"/>
        </w:rPr>
        <w:t>in 1783—the first time a man-made object took to the skies—rising above the earth and capturing imaginations. More than just a timepiece, it’s a celebration of wonder, exploration, and the timeless urge to look up and dream.</w:t>
      </w:r>
    </w:p>
    <w:p w:rsidR="00CC648F" w:rsidRPr="001E0784" w:rsidRDefault="00CC648F" w:rsidP="00877175">
      <w:pPr>
        <w:spacing w:before="100" w:beforeAutospacing="1" w:after="100" w:afterAutospacing="1"/>
        <w:contextualSpacing/>
        <w:jc w:val="both"/>
        <w:rPr>
          <w:rFonts w:ascii="Arial" w:hAnsi="Arial" w:cs="Arial"/>
          <w:bCs/>
          <w:lang w:val="en-US"/>
        </w:rPr>
      </w:pPr>
    </w:p>
    <w:p w:rsidR="00CC648F" w:rsidRPr="00765EA4" w:rsidRDefault="00CC648F" w:rsidP="00877175">
      <w:pPr>
        <w:spacing w:before="100" w:beforeAutospacing="1" w:after="100" w:afterAutospacing="1"/>
        <w:contextualSpacing/>
        <w:jc w:val="both"/>
        <w:rPr>
          <w:rFonts w:ascii="Arial" w:hAnsi="Arial" w:cs="Arial"/>
          <w:bCs/>
          <w:lang w:val="en-US"/>
        </w:rPr>
      </w:pPr>
      <w:r w:rsidRPr="00765EA4">
        <w:rPr>
          <w:rFonts w:ascii="Arial" w:hAnsi="Arial" w:cs="Arial"/>
          <w:bCs/>
          <w:lang w:val="en-US"/>
        </w:rPr>
        <w:t xml:space="preserve">At its heart lies a fully </w:t>
      </w:r>
      <w:r w:rsidR="00765EA4" w:rsidRPr="00765EA4">
        <w:rPr>
          <w:rFonts w:ascii="Arial" w:hAnsi="Arial" w:cs="Arial"/>
          <w:bCs/>
          <w:lang w:val="en-US"/>
        </w:rPr>
        <w:t>gilded</w:t>
      </w:r>
      <w:r w:rsidRPr="00765EA4">
        <w:rPr>
          <w:rFonts w:ascii="Arial" w:hAnsi="Arial" w:cs="Arial"/>
          <w:bCs/>
          <w:lang w:val="en-US"/>
        </w:rPr>
        <w:t xml:space="preserve"> movement: a mechanical marvel encased in art. </w:t>
      </w:r>
    </w:p>
    <w:p w:rsidR="00CC648F" w:rsidRPr="00765EA4" w:rsidRDefault="00CC648F" w:rsidP="00877175">
      <w:pPr>
        <w:spacing w:before="100" w:beforeAutospacing="1" w:after="100" w:afterAutospacing="1"/>
        <w:contextualSpacing/>
        <w:jc w:val="both"/>
        <w:rPr>
          <w:rFonts w:ascii="Arial" w:hAnsi="Arial" w:cs="Arial"/>
          <w:bCs/>
          <w:lang w:val="en-US"/>
        </w:rPr>
      </w:pPr>
      <w:r w:rsidRPr="00765EA4">
        <w:rPr>
          <w:rFonts w:ascii="Arial" w:hAnsi="Arial" w:cs="Arial"/>
          <w:bCs/>
          <w:lang w:val="en-US"/>
        </w:rPr>
        <w:t xml:space="preserve">Developed to complement the design of the timepiece, the </w:t>
      </w:r>
      <w:r w:rsidR="0066384B">
        <w:rPr>
          <w:rFonts w:ascii="Arial" w:hAnsi="Arial" w:cs="Arial"/>
          <w:bCs/>
          <w:lang w:val="en-US"/>
        </w:rPr>
        <w:t>Imperia</w:t>
      </w:r>
      <w:r w:rsidRPr="00765EA4">
        <w:rPr>
          <w:rFonts w:ascii="Arial" w:hAnsi="Arial" w:cs="Arial"/>
          <w:bCs/>
          <w:lang w:val="en-US"/>
        </w:rPr>
        <w:t xml:space="preserve">l Balloon features a movement developed specially to resemble a hot-air balloon. </w:t>
      </w:r>
      <w:r w:rsidR="00AE33C8" w:rsidRPr="00765EA4">
        <w:rPr>
          <w:rFonts w:ascii="Arial" w:hAnsi="Arial" w:cs="Arial"/>
          <w:bCs/>
          <w:lang w:val="en-US"/>
        </w:rPr>
        <w:t>The hours and minutes are shown by a flame-shaped double-ended hand, gliding over two rotating discs, powered by an eight-day movement.</w:t>
      </w:r>
    </w:p>
    <w:p w:rsidR="00CC648F" w:rsidRPr="00765EA4" w:rsidRDefault="00CC648F" w:rsidP="00877175">
      <w:pPr>
        <w:contextualSpacing/>
        <w:jc w:val="both"/>
        <w:rPr>
          <w:rFonts w:ascii="Arial" w:hAnsi="Arial" w:cs="Arial"/>
          <w:bCs/>
          <w:lang w:val="en-US"/>
        </w:rPr>
      </w:pPr>
    </w:p>
    <w:p w:rsidR="00CC648F" w:rsidRPr="00A775C7" w:rsidRDefault="00CC648F" w:rsidP="00877175">
      <w:pPr>
        <w:contextualSpacing/>
        <w:jc w:val="both"/>
        <w:rPr>
          <w:rFonts w:ascii="Arial" w:hAnsi="Arial" w:cs="Arial"/>
          <w:lang w:val="en-US" w:eastAsia="fr-FR"/>
        </w:rPr>
      </w:pPr>
      <w:r w:rsidRPr="00A775C7">
        <w:rPr>
          <w:rFonts w:ascii="Arial" w:hAnsi="Arial" w:cs="Arial"/>
          <w:lang w:val="en-US" w:eastAsia="fr-FR"/>
        </w:rPr>
        <w:t xml:space="preserve">This mechanical timepiece is set and wound through an ingenious system that combines form and function, </w:t>
      </w:r>
      <w:r w:rsidR="00125DCA">
        <w:rPr>
          <w:rFonts w:ascii="Arial" w:hAnsi="Arial" w:cs="Arial"/>
          <w:lang w:val="en-US" w:eastAsia="fr-FR"/>
        </w:rPr>
        <w:t xml:space="preserve">reminiscing the conception of an authentic Hot Air Balloon, with its </w:t>
      </w:r>
      <w:r w:rsidRPr="00A775C7">
        <w:rPr>
          <w:rFonts w:ascii="Arial" w:hAnsi="Arial" w:cs="Arial"/>
          <w:lang w:val="en-US" w:eastAsia="fr-FR"/>
        </w:rPr>
        <w:t xml:space="preserve">design and engineering, precision and durability. </w:t>
      </w:r>
    </w:p>
    <w:p w:rsidR="00CC648F" w:rsidRPr="00A775C7" w:rsidRDefault="00CC648F" w:rsidP="00877175">
      <w:pPr>
        <w:contextualSpacing/>
        <w:jc w:val="both"/>
        <w:rPr>
          <w:rFonts w:ascii="Arial" w:hAnsi="Arial" w:cs="Arial"/>
          <w:lang w:val="en-US" w:eastAsia="fr-FR"/>
        </w:rPr>
      </w:pPr>
      <w:r w:rsidRPr="00A775C7">
        <w:rPr>
          <w:rFonts w:ascii="Arial" w:hAnsi="Arial" w:cs="Arial"/>
          <w:lang w:val="en-US" w:eastAsia="fr-FR"/>
        </w:rPr>
        <w:t>To set the time, simply turn the wheel-shaped crown located in place of the balloon’s burner blast valve. Winding the barrel is rather unexpected: the key is the balloon’s basket. Simply turn the basket to power the mechanism.</w:t>
      </w:r>
    </w:p>
    <w:p w:rsidR="00CC648F" w:rsidRPr="00125DCA" w:rsidRDefault="00CC648F" w:rsidP="00877175">
      <w:pPr>
        <w:spacing w:before="100" w:beforeAutospacing="1" w:after="100" w:afterAutospacing="1"/>
        <w:contextualSpacing/>
        <w:jc w:val="both"/>
        <w:rPr>
          <w:rFonts w:ascii="Arial" w:eastAsia="Times New Roman" w:hAnsi="Arial" w:cs="Arial"/>
          <w:lang w:val="en-US" w:eastAsia="zh-CN"/>
        </w:rPr>
      </w:pPr>
    </w:p>
    <w:p w:rsidR="00CC648F" w:rsidRPr="00300687" w:rsidRDefault="00CC648F" w:rsidP="00877175">
      <w:pPr>
        <w:spacing w:before="100" w:beforeAutospacing="1" w:after="100" w:afterAutospacing="1"/>
        <w:contextualSpacing/>
        <w:jc w:val="both"/>
        <w:rPr>
          <w:rFonts w:ascii="Arial" w:eastAsia="Times New Roman" w:hAnsi="Arial" w:cs="Arial"/>
          <w:lang w:val="en-US" w:eastAsia="zh-CN"/>
        </w:rPr>
      </w:pPr>
      <w:r w:rsidRPr="00300687">
        <w:rPr>
          <w:rFonts w:ascii="Arial" w:eastAsia="Times New Roman" w:hAnsi="Arial" w:cs="Arial"/>
          <w:lang w:val="en-US" w:eastAsia="zh-CN"/>
        </w:rPr>
        <w:t xml:space="preserve">Drawing inspiration from both its rich symbolism and a defining moment in European history, this kinetic sculpture </w:t>
      </w:r>
      <w:r w:rsidR="00125DCA">
        <w:rPr>
          <w:rFonts w:ascii="Arial" w:eastAsia="Times New Roman" w:hAnsi="Arial" w:cs="Arial"/>
          <w:lang w:val="en-US" w:eastAsia="zh-CN"/>
        </w:rPr>
        <w:t>reflects</w:t>
      </w:r>
      <w:r w:rsidRPr="00300687">
        <w:rPr>
          <w:rFonts w:ascii="Arial" w:eastAsia="Times New Roman" w:hAnsi="Arial" w:cs="Arial"/>
          <w:lang w:val="en-US" w:eastAsia="zh-CN"/>
        </w:rPr>
        <w:t xml:space="preserve"> the splendor of the Age of Enlightenment—</w:t>
      </w:r>
      <w:r w:rsidRPr="00300687">
        <w:rPr>
          <w:rFonts w:ascii="Arial" w:eastAsia="Times New Roman" w:hAnsi="Arial" w:cs="Arial"/>
          <w:i/>
          <w:iCs/>
          <w:lang w:val="en-US" w:eastAsia="zh-CN"/>
        </w:rPr>
        <w:t xml:space="preserve">le Siècle des </w:t>
      </w:r>
      <w:proofErr w:type="spellStart"/>
      <w:r w:rsidRPr="00300687">
        <w:rPr>
          <w:rFonts w:ascii="Arial" w:eastAsia="Times New Roman" w:hAnsi="Arial" w:cs="Arial"/>
          <w:i/>
          <w:iCs/>
          <w:lang w:val="en-US" w:eastAsia="zh-CN"/>
        </w:rPr>
        <w:t>Lumières</w:t>
      </w:r>
      <w:proofErr w:type="spellEnd"/>
      <w:r w:rsidRPr="00300687">
        <w:rPr>
          <w:rFonts w:ascii="Arial" w:eastAsia="Times New Roman" w:hAnsi="Arial" w:cs="Arial"/>
          <w:lang w:val="en-US" w:eastAsia="zh-CN"/>
        </w:rPr>
        <w:t xml:space="preserve">—and the grandeur of </w:t>
      </w:r>
      <w:r w:rsidR="00125DCA">
        <w:rPr>
          <w:rFonts w:ascii="Arial" w:eastAsia="Times New Roman" w:hAnsi="Arial" w:cs="Arial"/>
          <w:lang w:val="en-US" w:eastAsia="zh-CN"/>
        </w:rPr>
        <w:t xml:space="preserve">the French </w:t>
      </w:r>
      <w:r w:rsidRPr="00300687">
        <w:rPr>
          <w:rFonts w:ascii="Arial" w:eastAsia="Times New Roman" w:hAnsi="Arial" w:cs="Arial"/>
          <w:lang w:val="en-US" w:eastAsia="zh-CN"/>
        </w:rPr>
        <w:t>royal court</w:t>
      </w:r>
      <w:r w:rsidR="00125DCA">
        <w:rPr>
          <w:rFonts w:ascii="Arial" w:eastAsia="Times New Roman" w:hAnsi="Arial" w:cs="Arial"/>
          <w:lang w:val="en-US" w:eastAsia="zh-CN"/>
        </w:rPr>
        <w:t xml:space="preserve">, which supported the Montgolfier Brothers in such </w:t>
      </w:r>
      <w:r w:rsidR="004A1D9E">
        <w:rPr>
          <w:rFonts w:ascii="Arial" w:eastAsia="Times New Roman" w:hAnsi="Arial" w:cs="Arial"/>
          <w:lang w:val="en-US" w:eastAsia="zh-CN"/>
        </w:rPr>
        <w:t>endeavor</w:t>
      </w:r>
      <w:r w:rsidRPr="00300687">
        <w:rPr>
          <w:rFonts w:ascii="Arial" w:eastAsia="Times New Roman" w:hAnsi="Arial" w:cs="Arial"/>
          <w:lang w:val="en-US" w:eastAsia="zh-CN"/>
        </w:rPr>
        <w:t xml:space="preserve">. On September 19, 1783, in the gardens of the Château de Versailles and before King Louis XVI and the royal court, the Montgolfier brothers launched the world’s first hot air balloon, marking the dawn of human flight. This extraordinary event captured the Enlightenment’s core values: reason, progress, and boundless </w:t>
      </w:r>
      <w:r w:rsidR="00125DCA">
        <w:rPr>
          <w:rFonts w:ascii="Arial" w:eastAsia="Times New Roman" w:hAnsi="Arial" w:cs="Arial"/>
          <w:lang w:val="en-US" w:eastAsia="zh-CN"/>
        </w:rPr>
        <w:t>ingenuity</w:t>
      </w:r>
      <w:r w:rsidRPr="00300687">
        <w:rPr>
          <w:rFonts w:ascii="Arial" w:eastAsia="Times New Roman" w:hAnsi="Arial" w:cs="Arial"/>
          <w:lang w:val="en-US" w:eastAsia="zh-CN"/>
        </w:rPr>
        <w:t xml:space="preserve">. The </w:t>
      </w:r>
      <w:r w:rsidR="0066384B">
        <w:rPr>
          <w:rFonts w:ascii="Arial" w:eastAsia="Times New Roman" w:hAnsi="Arial" w:cs="Arial"/>
          <w:lang w:val="en-US" w:eastAsia="zh-CN"/>
        </w:rPr>
        <w:t>Imperial</w:t>
      </w:r>
      <w:r w:rsidRPr="00300687">
        <w:rPr>
          <w:rFonts w:ascii="Arial" w:eastAsia="Times New Roman" w:hAnsi="Arial" w:cs="Arial"/>
          <w:lang w:val="en-US" w:eastAsia="zh-CN"/>
        </w:rPr>
        <w:t xml:space="preserve"> Balloon Timepiece channels the bold spirit of that era, weaving together historical tribute and artistic expression.</w:t>
      </w:r>
    </w:p>
    <w:p w:rsidR="001B3C7E" w:rsidRDefault="001B3C7E" w:rsidP="00877175">
      <w:pPr>
        <w:spacing w:before="100" w:beforeAutospacing="1" w:after="100" w:afterAutospacing="1"/>
        <w:contextualSpacing/>
        <w:jc w:val="both"/>
        <w:rPr>
          <w:rFonts w:ascii="Arial" w:eastAsia="Times New Roman" w:hAnsi="Arial" w:cs="Arial"/>
          <w:lang w:val="en-US" w:eastAsia="zh-CN"/>
        </w:rPr>
      </w:pPr>
    </w:p>
    <w:p w:rsidR="00CC648F" w:rsidRPr="00300687" w:rsidRDefault="001B3C7E" w:rsidP="00877175">
      <w:pPr>
        <w:spacing w:before="100" w:beforeAutospacing="1" w:after="100" w:afterAutospacing="1"/>
        <w:contextualSpacing/>
        <w:jc w:val="both"/>
        <w:rPr>
          <w:rFonts w:ascii="Arial" w:eastAsia="Times New Roman" w:hAnsi="Arial" w:cs="Arial"/>
          <w:lang w:val="en-US" w:eastAsia="zh-CN"/>
        </w:rPr>
      </w:pPr>
      <w:r>
        <w:rPr>
          <w:rFonts w:ascii="Arial" w:eastAsia="Times New Roman" w:hAnsi="Arial" w:cs="Arial"/>
          <w:lang w:val="en-US" w:eastAsia="zh-CN"/>
        </w:rPr>
        <w:t>The decoration on the Balloon first express the grandeur of the French Royal Court represented by King Louis dynasty, with d</w:t>
      </w:r>
      <w:r w:rsidR="00CC648F" w:rsidRPr="00300687">
        <w:rPr>
          <w:rFonts w:ascii="Arial" w:eastAsia="Times New Roman" w:hAnsi="Arial" w:cs="Arial"/>
          <w:lang w:val="en-US" w:eastAsia="zh-CN"/>
        </w:rPr>
        <w:t xml:space="preserve">elicate </w:t>
      </w:r>
      <w:r w:rsidR="0066384B">
        <w:rPr>
          <w:rFonts w:ascii="Arial" w:eastAsia="Times New Roman" w:hAnsi="Arial" w:cs="Arial"/>
          <w:lang w:val="en-US" w:eastAsia="zh-CN"/>
        </w:rPr>
        <w:t>imperial</w:t>
      </w:r>
      <w:r w:rsidR="00CC648F" w:rsidRPr="00300687">
        <w:rPr>
          <w:rFonts w:ascii="Arial" w:eastAsia="Times New Roman" w:hAnsi="Arial" w:cs="Arial"/>
          <w:lang w:val="en-US" w:eastAsia="zh-CN"/>
        </w:rPr>
        <w:t xml:space="preserve"> engravings and zodiac-inspired motifs </w:t>
      </w:r>
      <w:r>
        <w:rPr>
          <w:rFonts w:ascii="Arial" w:eastAsia="Times New Roman" w:hAnsi="Arial" w:cs="Arial"/>
          <w:lang w:val="en-US" w:eastAsia="zh-CN"/>
        </w:rPr>
        <w:t>reflecting</w:t>
      </w:r>
      <w:r w:rsidR="00CC648F" w:rsidRPr="00300687">
        <w:rPr>
          <w:rFonts w:ascii="Arial" w:eastAsia="Times New Roman" w:hAnsi="Arial" w:cs="Arial"/>
          <w:lang w:val="en-US" w:eastAsia="zh-CN"/>
        </w:rPr>
        <w:t xml:space="preserve"> the timeless link between horology, astronomy, and mankind’s eternal pursuit of discovery</w:t>
      </w:r>
      <w:r>
        <w:rPr>
          <w:rFonts w:ascii="Arial" w:eastAsia="Times New Roman" w:hAnsi="Arial" w:cs="Arial"/>
          <w:lang w:val="en-US" w:eastAsia="zh-CN"/>
        </w:rPr>
        <w:t xml:space="preserve"> and power</w:t>
      </w:r>
      <w:r w:rsidR="00CC648F" w:rsidRPr="00300687">
        <w:rPr>
          <w:rFonts w:ascii="Arial" w:eastAsia="Times New Roman" w:hAnsi="Arial" w:cs="Arial"/>
          <w:lang w:val="en-US" w:eastAsia="zh-CN"/>
        </w:rPr>
        <w:t>. The clock’s royal blue and gold palette radiates opulence and refinement, while every design detail tells a deeper story. The fleur-de-lis, symbol of divine rule</w:t>
      </w:r>
      <w:r>
        <w:rPr>
          <w:rFonts w:ascii="Arial" w:eastAsia="Times New Roman" w:hAnsi="Arial" w:cs="Arial"/>
          <w:lang w:val="en-US" w:eastAsia="zh-CN"/>
        </w:rPr>
        <w:t xml:space="preserve">, Royalty, with </w:t>
      </w:r>
      <w:r w:rsidR="00CC648F" w:rsidRPr="00300687">
        <w:rPr>
          <w:rFonts w:ascii="Arial" w:eastAsia="Times New Roman" w:hAnsi="Arial" w:cs="Arial"/>
          <w:lang w:val="en-US" w:eastAsia="zh-CN"/>
        </w:rPr>
        <w:t xml:space="preserve">the Bourbon dynasty’s legacy, and the golden eagle, emblem of imperial power and ambition, are more than decorative—they embody knowledge, strength, and aspiration. </w:t>
      </w:r>
    </w:p>
    <w:p w:rsidR="00EC57F9" w:rsidRPr="00A850B8" w:rsidRDefault="00A775C7" w:rsidP="00877175">
      <w:pPr>
        <w:pStyle w:val="NormalWeb"/>
        <w:spacing w:before="0" w:beforeAutospacing="0" w:after="300" w:afterAutospacing="0" w:line="276" w:lineRule="auto"/>
        <w:rPr>
          <w:rFonts w:ascii="&amp;quot" w:hAnsi="&amp;quot"/>
          <w:color w:val="FF0000"/>
          <w:sz w:val="23"/>
          <w:szCs w:val="23"/>
          <w:lang w:val="en-US"/>
        </w:rPr>
      </w:pPr>
      <w:r w:rsidRPr="00300687">
        <w:rPr>
          <w:rFonts w:ascii="Arial" w:hAnsi="Arial" w:cs="Arial"/>
          <w:sz w:val="22"/>
          <w:szCs w:val="22"/>
          <w:lang w:val="en-US"/>
        </w:rPr>
        <w:t xml:space="preserve">With its exquisitely enamel-adorned balloon, </w:t>
      </w:r>
      <w:proofErr w:type="spellStart"/>
      <w:r w:rsidRPr="00300687">
        <w:rPr>
          <w:rFonts w:ascii="Arial" w:hAnsi="Arial" w:cs="Arial"/>
          <w:sz w:val="22"/>
          <w:szCs w:val="22"/>
          <w:lang w:val="en-US"/>
        </w:rPr>
        <w:t>L’Epée</w:t>
      </w:r>
      <w:proofErr w:type="spellEnd"/>
      <w:r w:rsidRPr="00300687">
        <w:rPr>
          <w:rFonts w:ascii="Arial" w:hAnsi="Arial" w:cs="Arial"/>
          <w:sz w:val="22"/>
          <w:szCs w:val="22"/>
          <w:lang w:val="en-US"/>
        </w:rPr>
        <w:t xml:space="preserve"> 1839 once again ventures boldly into new artistic territory. Enameling is one of the oldest and most revered decorative arts in watchmaking, passed down through generations of highly skilled artisans. </w:t>
      </w:r>
    </w:p>
    <w:p w:rsidR="00EC57F9" w:rsidRDefault="00EC57F9" w:rsidP="00877175">
      <w:pPr>
        <w:pStyle w:val="NormalWeb"/>
        <w:spacing w:line="276" w:lineRule="auto"/>
        <w:jc w:val="both"/>
        <w:rPr>
          <w:rFonts w:ascii="Arial" w:hAnsi="Arial" w:cs="Arial"/>
          <w:sz w:val="22"/>
          <w:szCs w:val="22"/>
          <w:lang w:val="en-US"/>
        </w:rPr>
      </w:pPr>
      <w:r w:rsidRPr="00300687">
        <w:rPr>
          <w:rFonts w:ascii="Arial" w:hAnsi="Arial" w:cs="Arial"/>
          <w:sz w:val="22"/>
          <w:szCs w:val="22"/>
          <w:lang w:val="en-US"/>
        </w:rPr>
        <w:lastRenderedPageBreak/>
        <w:t>From the earliest days of horology, enameling has been cherished not only for its beauty but also for its ability to transform a timepiece into a true work of art. Watchmakers soon recognized that beyond precision, visual appeal made timepieces more desirable and enduring.</w:t>
      </w:r>
    </w:p>
    <w:p w:rsidR="00AF31C3" w:rsidRPr="00AF31C3" w:rsidRDefault="00AF31C3" w:rsidP="00877175">
      <w:pPr>
        <w:spacing w:before="100" w:beforeAutospacing="1" w:after="100" w:afterAutospacing="1"/>
        <w:rPr>
          <w:rFonts w:ascii="Arial" w:eastAsia="Times New Roman" w:hAnsi="Arial" w:cs="Arial"/>
          <w:lang w:val="en-US" w:eastAsia="zh-CN"/>
        </w:rPr>
      </w:pPr>
      <w:r w:rsidRPr="00877175">
        <w:rPr>
          <w:rFonts w:ascii="Arial" w:eastAsia="Times New Roman" w:hAnsi="Arial" w:cs="Arial"/>
          <w:lang w:val="en-US" w:eastAsia="zh-CN"/>
        </w:rPr>
        <w:t>T</w:t>
      </w:r>
      <w:r w:rsidRPr="00AF31C3">
        <w:rPr>
          <w:rFonts w:ascii="Arial" w:eastAsia="Times New Roman" w:hAnsi="Arial" w:cs="Arial"/>
          <w:lang w:val="en-US" w:eastAsia="zh-CN"/>
        </w:rPr>
        <w:t xml:space="preserve">his meticulous craft involves applying layers of colored vitreous enamel onto a metal surface, then firing it at high temperatures—typically between 800°C and 860°C—to create a smooth, luminous finish. </w:t>
      </w:r>
      <w:proofErr w:type="spellStart"/>
      <w:r w:rsidRPr="00AF31C3">
        <w:rPr>
          <w:rFonts w:ascii="Arial" w:eastAsia="Times New Roman" w:hAnsi="Arial" w:cs="Arial"/>
          <w:lang w:val="en-US" w:eastAsia="zh-CN"/>
        </w:rPr>
        <w:t>L’Épée</w:t>
      </w:r>
      <w:proofErr w:type="spellEnd"/>
      <w:r w:rsidRPr="00AF31C3">
        <w:rPr>
          <w:rFonts w:ascii="Arial" w:eastAsia="Times New Roman" w:hAnsi="Arial" w:cs="Arial"/>
          <w:lang w:val="en-US" w:eastAsia="zh-CN"/>
        </w:rPr>
        <w:t xml:space="preserve"> draws on the time-honored </w:t>
      </w:r>
      <w:r w:rsidRPr="00877175">
        <w:rPr>
          <w:rFonts w:ascii="Arial" w:eastAsia="Times New Roman" w:hAnsi="Arial" w:cs="Arial"/>
          <w:lang w:val="en-US" w:eastAsia="zh-CN"/>
        </w:rPr>
        <w:t>Grand Feu</w:t>
      </w:r>
      <w:r w:rsidRPr="00AF31C3">
        <w:rPr>
          <w:rFonts w:ascii="Arial" w:eastAsia="Times New Roman" w:hAnsi="Arial" w:cs="Arial"/>
          <w:lang w:val="en-US" w:eastAsia="zh-CN"/>
        </w:rPr>
        <w:t xml:space="preserve"> technique, rooted in the Russian Fabergé tradition. This demanding process yields colors of exceptional depth and permanence—unaltered by time—while requiring absolute precision from the enameller.</w:t>
      </w:r>
    </w:p>
    <w:p w:rsidR="00AF31C3" w:rsidRPr="00877175" w:rsidRDefault="00AF31C3" w:rsidP="00877175">
      <w:pPr>
        <w:spacing w:before="100" w:beforeAutospacing="1" w:after="100" w:afterAutospacing="1"/>
        <w:rPr>
          <w:rFonts w:ascii="Arial" w:eastAsia="Times New Roman" w:hAnsi="Arial" w:cs="Arial"/>
          <w:lang w:val="en-US" w:eastAsia="zh-CN"/>
        </w:rPr>
      </w:pPr>
      <w:r w:rsidRPr="00AF31C3">
        <w:rPr>
          <w:rFonts w:ascii="Arial" w:eastAsia="Times New Roman" w:hAnsi="Arial" w:cs="Arial"/>
          <w:lang w:val="en-US" w:eastAsia="zh-CN"/>
        </w:rPr>
        <w:t>The technique often begins with hand-decorated metal, engraved with radiating lines or intricate curves, then coated with transparent enamel to reveal the patterns beneath. In cloisonné enameling, ultra-fine gold wires—thinner than a strand of hair—are shaped into delicate cells that are filled with enamel, color by color. Each hue, created by adding specific metal oxides, is fired separately at its ideal temperature. Some pieces demand 12 to 15 firings, as even a few seconds too long in the kiln can undo days—or weeks—of painstaking work.</w:t>
      </w:r>
    </w:p>
    <w:p w:rsidR="00F54F92" w:rsidRPr="00AF31C3" w:rsidRDefault="00F54F92" w:rsidP="00877175">
      <w:pPr>
        <w:pStyle w:val="Sansinterligne"/>
        <w:spacing w:line="276" w:lineRule="auto"/>
        <w:rPr>
          <w:rFonts w:ascii="Arial" w:eastAsia="Times New Roman" w:hAnsi="Arial" w:cs="Arial"/>
          <w:b/>
          <w:i/>
          <w:lang w:val="en-US" w:eastAsia="zh-CN"/>
        </w:rPr>
      </w:pPr>
      <w:r w:rsidRPr="00AF31C3">
        <w:rPr>
          <w:rFonts w:ascii="Arial" w:eastAsia="Times New Roman" w:hAnsi="Arial" w:cs="Arial"/>
          <w:b/>
          <w:i/>
          <w:lang w:val="en-US" w:eastAsia="zh-CN"/>
        </w:rPr>
        <w:t xml:space="preserve">Table Clock or </w:t>
      </w:r>
      <w:r w:rsidR="00291C33" w:rsidRPr="00AF31C3">
        <w:rPr>
          <w:rFonts w:ascii="Arial" w:eastAsia="Times New Roman" w:hAnsi="Arial" w:cs="Arial"/>
          <w:b/>
          <w:i/>
          <w:lang w:val="en-US" w:eastAsia="zh-CN"/>
        </w:rPr>
        <w:t xml:space="preserve">ceiling clock? </w:t>
      </w:r>
    </w:p>
    <w:p w:rsidR="00F54F92" w:rsidRPr="00F54F92" w:rsidRDefault="00F54F92" w:rsidP="00877175">
      <w:pPr>
        <w:pStyle w:val="Sansinterligne"/>
        <w:spacing w:line="276" w:lineRule="auto"/>
        <w:rPr>
          <w:rFonts w:ascii="Arial" w:eastAsia="Times New Roman" w:hAnsi="Arial" w:cs="Arial"/>
          <w:b/>
          <w:i/>
          <w:lang w:val="en-US" w:eastAsia="zh-CN"/>
        </w:rPr>
      </w:pPr>
    </w:p>
    <w:p w:rsidR="00F54F92" w:rsidRDefault="00F54F92" w:rsidP="00877175">
      <w:pPr>
        <w:pStyle w:val="Sansinterligne"/>
        <w:spacing w:line="276" w:lineRule="auto"/>
        <w:jc w:val="both"/>
        <w:rPr>
          <w:rFonts w:ascii="Arial" w:eastAsia="Times New Roman" w:hAnsi="Arial" w:cs="Arial"/>
          <w:lang w:val="en-US" w:eastAsia="zh-CN"/>
        </w:rPr>
      </w:pPr>
      <w:proofErr w:type="spellStart"/>
      <w:r w:rsidRPr="00F54F92">
        <w:rPr>
          <w:rFonts w:ascii="Arial" w:eastAsia="Times New Roman" w:hAnsi="Arial" w:cs="Arial"/>
          <w:lang w:val="en-US" w:eastAsia="zh-CN"/>
        </w:rPr>
        <w:t>L’Épée</w:t>
      </w:r>
      <w:proofErr w:type="spellEnd"/>
      <w:r w:rsidRPr="00F54F92">
        <w:rPr>
          <w:rFonts w:ascii="Arial" w:eastAsia="Times New Roman" w:hAnsi="Arial" w:cs="Arial"/>
          <w:lang w:val="en-US" w:eastAsia="zh-CN"/>
        </w:rPr>
        <w:t xml:space="preserve"> 1839 has imagined its tethered flight in a very specific way, offering a completely new way of presenting time. </w:t>
      </w:r>
      <w:r>
        <w:rPr>
          <w:rFonts w:ascii="Arial" w:eastAsia="Times New Roman" w:hAnsi="Arial" w:cs="Arial"/>
          <w:lang w:val="en-US" w:eastAsia="zh-CN"/>
        </w:rPr>
        <w:t xml:space="preserve">The Métier </w:t>
      </w:r>
      <w:proofErr w:type="spellStart"/>
      <w:r>
        <w:rPr>
          <w:rFonts w:ascii="Arial" w:eastAsia="Times New Roman" w:hAnsi="Arial" w:cs="Arial"/>
          <w:lang w:val="en-US" w:eastAsia="zh-CN"/>
        </w:rPr>
        <w:t>d’Art</w:t>
      </w:r>
      <w:proofErr w:type="spellEnd"/>
      <w:r>
        <w:rPr>
          <w:rFonts w:ascii="Arial" w:eastAsia="Times New Roman" w:hAnsi="Arial" w:cs="Arial"/>
          <w:lang w:val="en-US" w:eastAsia="zh-CN"/>
        </w:rPr>
        <w:t xml:space="preserve"> piece</w:t>
      </w:r>
      <w:r w:rsidRPr="00F54F92">
        <w:rPr>
          <w:rFonts w:ascii="Arial" w:eastAsia="Times New Roman" w:hAnsi="Arial" w:cs="Arial"/>
          <w:lang w:val="en-US" w:eastAsia="zh-CN"/>
        </w:rPr>
        <w:t xml:space="preserve"> can be displayed on a desk, a table or a shelf, and it can also be hung directly from the ceiling, floating in air above it all</w:t>
      </w:r>
      <w:r w:rsidR="00AE33C8">
        <w:rPr>
          <w:rFonts w:ascii="Arial" w:eastAsia="Times New Roman" w:hAnsi="Arial" w:cs="Arial"/>
          <w:lang w:val="en-US" w:eastAsia="zh-CN"/>
        </w:rPr>
        <w:t>.</w:t>
      </w:r>
    </w:p>
    <w:p w:rsidR="00AE33C8" w:rsidRPr="00F54F92" w:rsidRDefault="00AE33C8" w:rsidP="00877175">
      <w:pPr>
        <w:pStyle w:val="Sansinterligne"/>
        <w:spacing w:line="276" w:lineRule="auto"/>
        <w:jc w:val="both"/>
        <w:rPr>
          <w:rFonts w:ascii="Arial" w:eastAsia="Times New Roman" w:hAnsi="Arial" w:cs="Arial"/>
          <w:lang w:val="en-US" w:eastAsia="zh-CN"/>
        </w:rPr>
      </w:pPr>
    </w:p>
    <w:p w:rsidR="00F54F92" w:rsidRPr="00F54F92" w:rsidRDefault="00F54F92" w:rsidP="00877175">
      <w:pPr>
        <w:pStyle w:val="Sansinterligne"/>
        <w:spacing w:line="276" w:lineRule="auto"/>
        <w:jc w:val="both"/>
        <w:rPr>
          <w:rFonts w:ascii="Arial" w:eastAsia="Times New Roman" w:hAnsi="Arial" w:cs="Arial"/>
          <w:lang w:val="en-US" w:eastAsia="zh-CN"/>
        </w:rPr>
      </w:pPr>
      <w:r>
        <w:rPr>
          <w:rFonts w:ascii="Arial" w:eastAsia="Times New Roman" w:hAnsi="Arial" w:cs="Arial"/>
          <w:lang w:val="en-US" w:eastAsia="zh-CN"/>
        </w:rPr>
        <w:t xml:space="preserve">The </w:t>
      </w:r>
      <w:r w:rsidR="00A95D90">
        <w:rPr>
          <w:rFonts w:ascii="Arial" w:eastAsia="Times New Roman" w:hAnsi="Arial" w:cs="Arial"/>
          <w:lang w:val="en-US" w:eastAsia="zh-CN"/>
        </w:rPr>
        <w:t>Imperial</w:t>
      </w:r>
      <w:r>
        <w:rPr>
          <w:rFonts w:ascii="Arial" w:eastAsia="Times New Roman" w:hAnsi="Arial" w:cs="Arial"/>
          <w:lang w:val="en-US" w:eastAsia="zh-CN"/>
        </w:rPr>
        <w:t xml:space="preserve"> </w:t>
      </w:r>
      <w:r w:rsidR="00A95D90">
        <w:rPr>
          <w:rFonts w:ascii="Arial" w:eastAsia="Times New Roman" w:hAnsi="Arial" w:cs="Arial"/>
          <w:lang w:val="en-US" w:eastAsia="zh-CN"/>
        </w:rPr>
        <w:t xml:space="preserve">Hot </w:t>
      </w:r>
      <w:r>
        <w:rPr>
          <w:rFonts w:ascii="Arial" w:eastAsia="Times New Roman" w:hAnsi="Arial" w:cs="Arial"/>
          <w:lang w:val="en-US" w:eastAsia="zh-CN"/>
        </w:rPr>
        <w:t xml:space="preserve">Balloon </w:t>
      </w:r>
      <w:r w:rsidR="00AE33C8">
        <w:rPr>
          <w:rFonts w:ascii="Arial" w:eastAsia="Times New Roman" w:hAnsi="Arial" w:cs="Arial"/>
          <w:lang w:val="en-US" w:eastAsia="zh-CN"/>
        </w:rPr>
        <w:t>is</w:t>
      </w:r>
      <w:r w:rsidRPr="00F54F92">
        <w:rPr>
          <w:rFonts w:ascii="Arial" w:eastAsia="Times New Roman" w:hAnsi="Arial" w:cs="Arial"/>
          <w:lang w:val="en-US" w:eastAsia="zh-CN"/>
        </w:rPr>
        <w:t xml:space="preserve"> supplied with a suspension kit. A very thin cable, fully incorporated into the clock’s design, attaches to the</w:t>
      </w:r>
      <w:r w:rsidR="00AE33C8">
        <w:rPr>
          <w:rFonts w:ascii="Arial" w:eastAsia="Times New Roman" w:hAnsi="Arial" w:cs="Arial"/>
          <w:lang w:val="en-US" w:eastAsia="zh-CN"/>
        </w:rPr>
        <w:t xml:space="preserve"> </w:t>
      </w:r>
      <w:r w:rsidRPr="00F54F92">
        <w:rPr>
          <w:rFonts w:ascii="Arial" w:eastAsia="Times New Roman" w:hAnsi="Arial" w:cs="Arial"/>
          <w:lang w:val="en-US" w:eastAsia="zh-CN"/>
        </w:rPr>
        <w:t xml:space="preserve">balloon, allowing it to take flight. </w:t>
      </w:r>
    </w:p>
    <w:p w:rsidR="00F54F92" w:rsidRPr="00F54F92" w:rsidRDefault="00F54F92" w:rsidP="00877175">
      <w:pPr>
        <w:pStyle w:val="Sansinterligne"/>
        <w:spacing w:line="276" w:lineRule="auto"/>
        <w:jc w:val="both"/>
        <w:rPr>
          <w:rFonts w:ascii="Arial" w:eastAsia="Times New Roman" w:hAnsi="Arial" w:cs="Arial"/>
          <w:lang w:val="en-US" w:eastAsia="zh-CN"/>
        </w:rPr>
      </w:pPr>
    </w:p>
    <w:p w:rsidR="00F54F92" w:rsidRPr="00F54F92" w:rsidRDefault="00F54F92" w:rsidP="00877175">
      <w:pPr>
        <w:pStyle w:val="Sansinterligne"/>
        <w:spacing w:line="276" w:lineRule="auto"/>
        <w:jc w:val="both"/>
        <w:rPr>
          <w:rFonts w:ascii="Arial" w:eastAsia="Times New Roman" w:hAnsi="Arial" w:cs="Arial"/>
          <w:lang w:val="en-US" w:eastAsia="zh-CN"/>
        </w:rPr>
      </w:pPr>
      <w:r w:rsidRPr="00F54F92">
        <w:rPr>
          <w:rFonts w:ascii="Arial" w:eastAsia="Times New Roman" w:hAnsi="Arial" w:cs="Arial"/>
          <w:lang w:val="en-US" w:eastAsia="zh-CN"/>
        </w:rPr>
        <w:t xml:space="preserve">The time is displayed on the balloon’s burner; a two-pointed needle resembling a flame indicates the hours and minutes on two black cylinders stacked one on top of the other.  </w:t>
      </w:r>
    </w:p>
    <w:p w:rsidR="00F54F92" w:rsidRPr="00F54F92" w:rsidRDefault="00F54F92" w:rsidP="00877175">
      <w:pPr>
        <w:pStyle w:val="Sansinterligne"/>
        <w:spacing w:line="276" w:lineRule="auto"/>
        <w:jc w:val="both"/>
        <w:rPr>
          <w:rFonts w:ascii="Arial" w:eastAsia="Times New Roman" w:hAnsi="Arial" w:cs="Arial"/>
          <w:lang w:val="en-US" w:eastAsia="zh-CN"/>
        </w:rPr>
      </w:pPr>
    </w:p>
    <w:p w:rsidR="00F54F92" w:rsidRPr="00F54F92" w:rsidRDefault="00F54F92" w:rsidP="00877175">
      <w:pPr>
        <w:pStyle w:val="Sansinterligne"/>
        <w:spacing w:line="276" w:lineRule="auto"/>
        <w:jc w:val="both"/>
        <w:rPr>
          <w:rFonts w:ascii="Arial" w:eastAsia="Times New Roman" w:hAnsi="Arial" w:cs="Arial"/>
          <w:lang w:val="en-US" w:eastAsia="zh-CN"/>
        </w:rPr>
      </w:pPr>
      <w:r w:rsidRPr="00F54F92">
        <w:rPr>
          <w:rFonts w:ascii="Arial" w:eastAsia="Times New Roman" w:hAnsi="Arial" w:cs="Arial"/>
          <w:lang w:val="en-US" w:eastAsia="zh-CN"/>
        </w:rPr>
        <w:t xml:space="preserve">The crown for setting the time is located under the vertical escapement, and its gear train is located between the basket and burner, in place of the blast valve. Just as the flow of gas inflating the hot air balloon is adjusted with the blast valve, the clock’s time is adjusted with this crown. </w:t>
      </w:r>
    </w:p>
    <w:p w:rsidR="00F54F92" w:rsidRPr="00F54F92" w:rsidRDefault="00F54F92" w:rsidP="00877175">
      <w:pPr>
        <w:pStyle w:val="Sansinterligne"/>
        <w:spacing w:line="276" w:lineRule="auto"/>
        <w:jc w:val="both"/>
        <w:rPr>
          <w:rFonts w:ascii="Arial" w:eastAsia="Times New Roman" w:hAnsi="Arial" w:cs="Arial"/>
          <w:lang w:val="en-US" w:eastAsia="zh-CN"/>
        </w:rPr>
      </w:pPr>
      <w:r w:rsidRPr="00F54F92">
        <w:rPr>
          <w:rFonts w:ascii="Arial" w:eastAsia="Times New Roman" w:hAnsi="Arial" w:cs="Arial"/>
          <w:lang w:val="en-US" w:eastAsia="zh-CN"/>
        </w:rPr>
        <w:t xml:space="preserve"> </w:t>
      </w:r>
    </w:p>
    <w:p w:rsidR="00F54F92" w:rsidRPr="00F54F92" w:rsidRDefault="00F54F92" w:rsidP="00877175">
      <w:pPr>
        <w:pStyle w:val="Sansinterligne"/>
        <w:spacing w:line="276" w:lineRule="auto"/>
        <w:jc w:val="both"/>
        <w:rPr>
          <w:rFonts w:ascii="Arial" w:eastAsia="Times New Roman" w:hAnsi="Arial" w:cs="Arial"/>
          <w:lang w:val="en-US" w:eastAsia="zh-CN"/>
        </w:rPr>
      </w:pPr>
      <w:r w:rsidRPr="00F54F92">
        <w:rPr>
          <w:rFonts w:ascii="Arial" w:eastAsia="Times New Roman" w:hAnsi="Arial" w:cs="Arial"/>
          <w:lang w:val="en-US" w:eastAsia="zh-CN"/>
        </w:rPr>
        <w:t xml:space="preserve">Winding the clock involves the whole basket. Regardless of how </w:t>
      </w:r>
      <w:r w:rsidR="00AE33C8">
        <w:rPr>
          <w:rFonts w:ascii="Arial" w:eastAsia="Times New Roman" w:hAnsi="Arial" w:cs="Arial"/>
          <w:lang w:val="en-US" w:eastAsia="zh-CN"/>
        </w:rPr>
        <w:t>the timepiece</w:t>
      </w:r>
      <w:r w:rsidRPr="00F54F92">
        <w:rPr>
          <w:rFonts w:ascii="Arial" w:eastAsia="Times New Roman" w:hAnsi="Arial" w:cs="Arial"/>
          <w:lang w:val="en-US" w:eastAsia="zh-CN"/>
        </w:rPr>
        <w:t xml:space="preserve"> is displayed, to wind the clock, simply turn the base several times (generally six turns), to provide enough power for eight days of flight. For greater ease of use, especially when </w:t>
      </w:r>
      <w:r w:rsidR="00AE33C8">
        <w:rPr>
          <w:rFonts w:ascii="Arial" w:eastAsia="Times New Roman" w:hAnsi="Arial" w:cs="Arial"/>
          <w:lang w:val="en-US" w:eastAsia="zh-CN"/>
        </w:rPr>
        <w:t>the timepiece</w:t>
      </w:r>
      <w:r w:rsidRPr="00F54F92">
        <w:rPr>
          <w:rFonts w:ascii="Arial" w:eastAsia="Times New Roman" w:hAnsi="Arial" w:cs="Arial"/>
          <w:lang w:val="en-US" w:eastAsia="zh-CN"/>
        </w:rPr>
        <w:t xml:space="preserve"> is placed on a table, </w:t>
      </w:r>
      <w:proofErr w:type="spellStart"/>
      <w:r w:rsidRPr="00F54F92">
        <w:rPr>
          <w:rFonts w:ascii="Arial" w:eastAsia="Times New Roman" w:hAnsi="Arial" w:cs="Arial"/>
          <w:lang w:val="en-US" w:eastAsia="zh-CN"/>
        </w:rPr>
        <w:t>L’Épée</w:t>
      </w:r>
      <w:proofErr w:type="spellEnd"/>
      <w:r w:rsidRPr="00F54F92">
        <w:rPr>
          <w:rFonts w:ascii="Arial" w:eastAsia="Times New Roman" w:hAnsi="Arial" w:cs="Arial"/>
          <w:lang w:val="en-US" w:eastAsia="zh-CN"/>
        </w:rPr>
        <w:t xml:space="preserve"> 1839 has also made it possible to wind the clock by turning the basket’s upper ring, to avoid having to lift the clock.</w:t>
      </w:r>
    </w:p>
    <w:p w:rsidR="007213FF" w:rsidRDefault="00A775C7" w:rsidP="00AE33C8">
      <w:pPr>
        <w:pStyle w:val="NormalWeb"/>
        <w:spacing w:line="276" w:lineRule="auto"/>
        <w:jc w:val="both"/>
        <w:rPr>
          <w:rFonts w:ascii="Arial" w:hAnsi="Arial" w:cs="Arial"/>
          <w:sz w:val="22"/>
          <w:szCs w:val="22"/>
          <w:lang w:val="en-US"/>
        </w:rPr>
      </w:pPr>
      <w:r w:rsidRPr="00300687">
        <w:rPr>
          <w:rFonts w:ascii="Arial" w:hAnsi="Arial" w:cs="Arial"/>
          <w:sz w:val="22"/>
          <w:szCs w:val="22"/>
          <w:lang w:val="en-US"/>
        </w:rPr>
        <w:t xml:space="preserve"> </w:t>
      </w:r>
    </w:p>
    <w:p w:rsidR="00AE33C8" w:rsidRDefault="00AE33C8" w:rsidP="00AE33C8">
      <w:pPr>
        <w:pStyle w:val="NormalWeb"/>
        <w:spacing w:line="276" w:lineRule="auto"/>
        <w:jc w:val="both"/>
        <w:rPr>
          <w:rFonts w:ascii="Arial" w:hAnsi="Arial" w:cs="Arial"/>
          <w:sz w:val="22"/>
          <w:szCs w:val="22"/>
          <w:lang w:val="en-US"/>
        </w:rPr>
      </w:pPr>
    </w:p>
    <w:p w:rsidR="00AE33C8" w:rsidRDefault="00AE33C8" w:rsidP="00AE33C8">
      <w:pPr>
        <w:pStyle w:val="NormalWeb"/>
        <w:spacing w:line="276" w:lineRule="auto"/>
        <w:jc w:val="both"/>
        <w:rPr>
          <w:rFonts w:ascii="Arial" w:hAnsi="Arial" w:cs="Arial"/>
          <w:sz w:val="22"/>
          <w:szCs w:val="22"/>
          <w:lang w:val="en-US"/>
        </w:rPr>
      </w:pPr>
    </w:p>
    <w:p w:rsidR="00877175" w:rsidRDefault="00877175" w:rsidP="00877175">
      <w:pPr>
        <w:pStyle w:val="Sansinterligne"/>
        <w:rPr>
          <w:rFonts w:ascii="Arial" w:eastAsia="Times New Roman" w:hAnsi="Arial" w:cs="Arial"/>
          <w:b/>
          <w:sz w:val="24"/>
          <w:szCs w:val="24"/>
          <w:lang w:val="en-US" w:eastAsia="zh-CN"/>
        </w:rPr>
      </w:pPr>
    </w:p>
    <w:p w:rsidR="003820BA" w:rsidRPr="00300687" w:rsidRDefault="00A95D90" w:rsidP="003820BA">
      <w:pPr>
        <w:pStyle w:val="Sansinterligne"/>
        <w:jc w:val="center"/>
        <w:rPr>
          <w:rFonts w:ascii="Arial" w:eastAsia="Times New Roman" w:hAnsi="Arial" w:cs="Arial"/>
          <w:b/>
          <w:sz w:val="24"/>
          <w:szCs w:val="24"/>
          <w:lang w:val="en-US" w:eastAsia="zh-CN"/>
        </w:rPr>
      </w:pPr>
      <w:r>
        <w:rPr>
          <w:rFonts w:ascii="Arial" w:eastAsia="Times New Roman" w:hAnsi="Arial" w:cs="Arial"/>
          <w:b/>
          <w:sz w:val="24"/>
          <w:szCs w:val="24"/>
          <w:lang w:val="en-US" w:eastAsia="zh-CN"/>
        </w:rPr>
        <w:lastRenderedPageBreak/>
        <w:t>IMPERIAL</w:t>
      </w:r>
      <w:r w:rsidR="001908D9" w:rsidRPr="00300687">
        <w:rPr>
          <w:rFonts w:ascii="Arial" w:eastAsia="Times New Roman" w:hAnsi="Arial" w:cs="Arial"/>
          <w:b/>
          <w:sz w:val="24"/>
          <w:szCs w:val="24"/>
          <w:lang w:val="en-US" w:eastAsia="zh-CN"/>
        </w:rPr>
        <w:t xml:space="preserve"> </w:t>
      </w:r>
      <w:r w:rsidR="00BD2A1C" w:rsidRPr="00300687">
        <w:rPr>
          <w:rFonts w:ascii="Arial" w:eastAsia="Times New Roman" w:hAnsi="Arial" w:cs="Arial"/>
          <w:b/>
          <w:sz w:val="24"/>
          <w:szCs w:val="24"/>
          <w:lang w:val="en-US" w:eastAsia="zh-CN"/>
        </w:rPr>
        <w:t xml:space="preserve">HOT </w:t>
      </w:r>
      <w:r w:rsidR="001B3C7E">
        <w:rPr>
          <w:rFonts w:ascii="Arial" w:eastAsia="Times New Roman" w:hAnsi="Arial" w:cs="Arial"/>
          <w:b/>
          <w:sz w:val="24"/>
          <w:szCs w:val="24"/>
          <w:lang w:val="en-US" w:eastAsia="zh-CN"/>
        </w:rPr>
        <w:t xml:space="preserve">AIR </w:t>
      </w:r>
      <w:r w:rsidR="00BD2A1C" w:rsidRPr="00300687">
        <w:rPr>
          <w:rFonts w:ascii="Arial" w:eastAsia="Times New Roman" w:hAnsi="Arial" w:cs="Arial"/>
          <w:b/>
          <w:sz w:val="24"/>
          <w:szCs w:val="24"/>
          <w:lang w:val="en-US" w:eastAsia="zh-CN"/>
        </w:rPr>
        <w:t>BALLOON</w:t>
      </w:r>
    </w:p>
    <w:p w:rsidR="003820BA" w:rsidRPr="00300687" w:rsidRDefault="006D5B7C" w:rsidP="003820BA">
      <w:pPr>
        <w:pStyle w:val="Sansinterligne"/>
        <w:jc w:val="center"/>
        <w:rPr>
          <w:rFonts w:ascii="Arial" w:eastAsia="Times New Roman" w:hAnsi="Arial" w:cs="Arial"/>
          <w:sz w:val="24"/>
          <w:szCs w:val="24"/>
          <w:lang w:val="en-US" w:eastAsia="zh-CN"/>
        </w:rPr>
      </w:pPr>
    </w:p>
    <w:p w:rsidR="003820BA" w:rsidRPr="00300687" w:rsidRDefault="00BD2A1C" w:rsidP="00B66729">
      <w:pPr>
        <w:pStyle w:val="Sansinterligne"/>
        <w:rPr>
          <w:rFonts w:ascii="Arial" w:eastAsia="Times New Roman" w:hAnsi="Arial" w:cs="Arial"/>
          <w:b/>
          <w:sz w:val="24"/>
          <w:szCs w:val="24"/>
          <w:lang w:val="en-US" w:eastAsia="zh-CN"/>
        </w:rPr>
      </w:pPr>
      <w:r w:rsidRPr="00300687">
        <w:rPr>
          <w:rFonts w:ascii="Arial" w:eastAsia="Times New Roman" w:hAnsi="Arial" w:cs="Arial"/>
          <w:b/>
          <w:sz w:val="24"/>
          <w:szCs w:val="24"/>
          <w:lang w:val="en-US" w:eastAsia="zh-CN"/>
        </w:rPr>
        <w:t>Technical Specifications</w:t>
      </w:r>
    </w:p>
    <w:p w:rsidR="001908D9" w:rsidRPr="00300687" w:rsidRDefault="001908D9" w:rsidP="001908D9">
      <w:pPr>
        <w:pStyle w:val="Sansinterligne"/>
        <w:jc w:val="center"/>
        <w:rPr>
          <w:rFonts w:ascii="Arial" w:eastAsia="Times New Roman" w:hAnsi="Arial" w:cs="Arial"/>
          <w:b/>
          <w:sz w:val="24"/>
          <w:szCs w:val="24"/>
          <w:lang w:val="en-US" w:eastAsia="zh-CN"/>
        </w:rPr>
      </w:pPr>
    </w:p>
    <w:p w:rsidR="003820BA" w:rsidRDefault="00F77026" w:rsidP="003820BA">
      <w:pPr>
        <w:pStyle w:val="Sansinterligne"/>
        <w:rPr>
          <w:rFonts w:ascii="Arial" w:eastAsia="Times New Roman" w:hAnsi="Arial" w:cs="Arial"/>
          <w:i/>
          <w:sz w:val="24"/>
          <w:szCs w:val="24"/>
          <w:lang w:val="en-US" w:eastAsia="zh-CN"/>
        </w:rPr>
      </w:pPr>
      <w:r>
        <w:rPr>
          <w:rFonts w:ascii="Arial" w:eastAsia="Times New Roman" w:hAnsi="Arial" w:cs="Arial"/>
          <w:b/>
          <w:sz w:val="24"/>
          <w:szCs w:val="24"/>
          <w:lang w:val="en-US" w:eastAsia="zh-CN"/>
        </w:rPr>
        <w:t xml:space="preserve">Unique piece 1 of 1: </w:t>
      </w:r>
      <w:r w:rsidR="00BF2111" w:rsidRPr="00BF2111">
        <w:rPr>
          <w:rFonts w:ascii="Arial" w:eastAsia="Times New Roman" w:hAnsi="Arial" w:cs="Arial"/>
          <w:i/>
          <w:sz w:val="24"/>
          <w:szCs w:val="24"/>
          <w:lang w:val="en-US" w:eastAsia="zh-CN"/>
        </w:rPr>
        <w:t xml:space="preserve">Can be </w:t>
      </w:r>
      <w:r w:rsidR="00BF2111">
        <w:rPr>
          <w:rFonts w:ascii="Arial" w:eastAsia="Times New Roman" w:hAnsi="Arial" w:cs="Arial"/>
          <w:i/>
          <w:sz w:val="24"/>
          <w:szCs w:val="24"/>
          <w:lang w:val="en-US" w:eastAsia="zh-CN"/>
        </w:rPr>
        <w:t>c</w:t>
      </w:r>
      <w:r w:rsidR="00E20F49" w:rsidRPr="00E20F49">
        <w:rPr>
          <w:rFonts w:ascii="Arial" w:eastAsia="Times New Roman" w:hAnsi="Arial" w:cs="Arial"/>
          <w:i/>
          <w:sz w:val="24"/>
          <w:szCs w:val="24"/>
          <w:lang w:val="en-US" w:eastAsia="zh-CN"/>
        </w:rPr>
        <w:t>ustom</w:t>
      </w:r>
      <w:r w:rsidR="00E20F49">
        <w:rPr>
          <w:rFonts w:ascii="Arial" w:eastAsia="Times New Roman" w:hAnsi="Arial" w:cs="Arial"/>
          <w:i/>
          <w:sz w:val="24"/>
          <w:szCs w:val="24"/>
          <w:lang w:val="en-US" w:eastAsia="zh-CN"/>
        </w:rPr>
        <w:t>izable</w:t>
      </w:r>
      <w:r w:rsidR="00BF2111">
        <w:rPr>
          <w:rFonts w:ascii="Arial" w:eastAsia="Times New Roman" w:hAnsi="Arial" w:cs="Arial"/>
          <w:i/>
          <w:sz w:val="24"/>
          <w:szCs w:val="24"/>
          <w:lang w:val="en-US" w:eastAsia="zh-CN"/>
        </w:rPr>
        <w:t xml:space="preserve"> and manufactured</w:t>
      </w:r>
      <w:r w:rsidR="00E20F49">
        <w:rPr>
          <w:rFonts w:ascii="Arial" w:eastAsia="Times New Roman" w:hAnsi="Arial" w:cs="Arial"/>
          <w:i/>
          <w:sz w:val="24"/>
          <w:szCs w:val="24"/>
          <w:lang w:val="en-US" w:eastAsia="zh-CN"/>
        </w:rPr>
        <w:t xml:space="preserve"> o</w:t>
      </w:r>
      <w:r w:rsidR="00E20F49" w:rsidRPr="00E20F49">
        <w:rPr>
          <w:rFonts w:ascii="Arial" w:eastAsia="Times New Roman" w:hAnsi="Arial" w:cs="Arial"/>
          <w:i/>
          <w:sz w:val="24"/>
          <w:szCs w:val="24"/>
          <w:lang w:val="en-US" w:eastAsia="zh-CN"/>
        </w:rPr>
        <w:t>n demand</w:t>
      </w:r>
    </w:p>
    <w:p w:rsidR="00E33E52" w:rsidRPr="00300687" w:rsidRDefault="00E33E52" w:rsidP="003820BA">
      <w:pPr>
        <w:pStyle w:val="Sansinterligne"/>
        <w:rPr>
          <w:rFonts w:ascii="Arial" w:eastAsia="Times New Roman" w:hAnsi="Arial" w:cs="Arial"/>
          <w:b/>
          <w:sz w:val="24"/>
          <w:szCs w:val="24"/>
          <w:lang w:val="en-US" w:eastAsia="zh-CN"/>
        </w:rPr>
      </w:pPr>
    </w:p>
    <w:p w:rsidR="003820BA" w:rsidRPr="00300687" w:rsidRDefault="00BD2A1C" w:rsidP="003820BA">
      <w:pPr>
        <w:pStyle w:val="Sansinterligne"/>
        <w:rPr>
          <w:rFonts w:ascii="Arial" w:eastAsia="Times New Roman" w:hAnsi="Arial" w:cs="Arial"/>
          <w:sz w:val="24"/>
          <w:szCs w:val="24"/>
          <w:lang w:val="en-US" w:eastAsia="zh-CN"/>
        </w:rPr>
      </w:pPr>
      <w:r w:rsidRPr="00300687">
        <w:rPr>
          <w:rFonts w:ascii="Arial" w:eastAsia="Times New Roman" w:hAnsi="Arial" w:cs="Arial"/>
          <w:sz w:val="24"/>
          <w:szCs w:val="24"/>
          <w:lang w:val="en-US" w:eastAsia="zh-CN"/>
        </w:rPr>
        <w:t>Dimensions: Height 31 cm; Diameter (balloon) 17.2 cm; Height (basket) 8 cm</w:t>
      </w:r>
    </w:p>
    <w:p w:rsidR="003820BA" w:rsidRPr="00300687" w:rsidRDefault="00BD2A1C" w:rsidP="003820BA">
      <w:pPr>
        <w:pStyle w:val="Sansinterligne"/>
        <w:rPr>
          <w:rFonts w:ascii="Arial" w:eastAsia="Times New Roman" w:hAnsi="Arial" w:cs="Arial"/>
          <w:sz w:val="24"/>
          <w:szCs w:val="24"/>
          <w:lang w:val="en-US" w:eastAsia="zh-CN"/>
        </w:rPr>
      </w:pPr>
      <w:r w:rsidRPr="00300687">
        <w:rPr>
          <w:rFonts w:ascii="Arial" w:eastAsia="Times New Roman" w:hAnsi="Arial" w:cs="Arial"/>
          <w:sz w:val="24"/>
          <w:szCs w:val="24"/>
          <w:lang w:val="en-US" w:eastAsia="zh-CN"/>
        </w:rPr>
        <w:t>Weight: 3.9 kg</w:t>
      </w:r>
    </w:p>
    <w:p w:rsidR="003820BA" w:rsidRPr="00300687" w:rsidRDefault="00BD2A1C" w:rsidP="003820BA">
      <w:pPr>
        <w:pStyle w:val="Sansinterligne"/>
        <w:rPr>
          <w:rFonts w:ascii="Arial" w:eastAsia="Times New Roman" w:hAnsi="Arial" w:cs="Arial"/>
          <w:sz w:val="24"/>
          <w:szCs w:val="24"/>
          <w:lang w:val="en-US" w:eastAsia="zh-CN"/>
        </w:rPr>
      </w:pPr>
      <w:r w:rsidRPr="00300687">
        <w:rPr>
          <w:rFonts w:ascii="Arial" w:eastAsia="Times New Roman" w:hAnsi="Arial" w:cs="Arial"/>
          <w:sz w:val="24"/>
          <w:szCs w:val="24"/>
          <w:lang w:val="en-US" w:eastAsia="zh-CN"/>
        </w:rPr>
        <w:t>217 components</w:t>
      </w:r>
    </w:p>
    <w:p w:rsidR="003820BA" w:rsidRPr="00300687" w:rsidRDefault="006D5B7C" w:rsidP="003820BA">
      <w:pPr>
        <w:pStyle w:val="Sansinterligne"/>
        <w:rPr>
          <w:rFonts w:ascii="Arial" w:eastAsia="Times New Roman" w:hAnsi="Arial" w:cs="Arial"/>
          <w:sz w:val="24"/>
          <w:szCs w:val="24"/>
          <w:lang w:val="en-US" w:eastAsia="zh-CN"/>
        </w:rPr>
      </w:pPr>
    </w:p>
    <w:p w:rsidR="003820BA" w:rsidRPr="00300687" w:rsidRDefault="00BD2A1C" w:rsidP="003820BA">
      <w:pPr>
        <w:pStyle w:val="Sansinterligne"/>
        <w:rPr>
          <w:rFonts w:ascii="Arial" w:eastAsia="Times New Roman" w:hAnsi="Arial" w:cs="Arial"/>
          <w:b/>
          <w:sz w:val="24"/>
          <w:szCs w:val="24"/>
          <w:lang w:val="en-US" w:eastAsia="zh-CN"/>
        </w:rPr>
      </w:pPr>
      <w:r w:rsidRPr="00300687">
        <w:rPr>
          <w:rFonts w:ascii="Arial" w:eastAsia="Times New Roman" w:hAnsi="Arial" w:cs="Arial"/>
          <w:b/>
          <w:sz w:val="24"/>
          <w:szCs w:val="24"/>
          <w:lang w:val="en-US" w:eastAsia="zh-CN"/>
        </w:rPr>
        <w:t>FUNCTIONS:</w:t>
      </w:r>
    </w:p>
    <w:p w:rsidR="000D011D" w:rsidRPr="00300687" w:rsidRDefault="00BD2A1C" w:rsidP="000D011D">
      <w:pPr>
        <w:pStyle w:val="Sansinterligne"/>
        <w:rPr>
          <w:rFonts w:ascii="Arial" w:eastAsia="Times New Roman" w:hAnsi="Arial" w:cs="Arial"/>
          <w:sz w:val="24"/>
          <w:szCs w:val="24"/>
          <w:lang w:val="en-US" w:eastAsia="zh-CN"/>
        </w:rPr>
      </w:pPr>
      <w:r w:rsidRPr="00300687">
        <w:rPr>
          <w:rFonts w:ascii="Arial" w:eastAsia="Times New Roman" w:hAnsi="Arial" w:cs="Arial"/>
          <w:sz w:val="24"/>
          <w:szCs w:val="24"/>
          <w:lang w:val="en-US" w:eastAsia="zh-CN"/>
        </w:rPr>
        <w:t>Desk clock and suspension clock</w:t>
      </w:r>
    </w:p>
    <w:p w:rsidR="003820BA" w:rsidRPr="00300687" w:rsidRDefault="00BD2A1C" w:rsidP="003820BA">
      <w:pPr>
        <w:pStyle w:val="Sansinterligne"/>
        <w:rPr>
          <w:rFonts w:ascii="Arial" w:eastAsia="Times New Roman" w:hAnsi="Arial" w:cs="Arial"/>
          <w:sz w:val="24"/>
          <w:szCs w:val="24"/>
          <w:lang w:val="en-US" w:eastAsia="zh-CN"/>
        </w:rPr>
      </w:pPr>
      <w:r w:rsidRPr="00300687">
        <w:rPr>
          <w:rFonts w:ascii="Arial" w:eastAsia="Times New Roman" w:hAnsi="Arial" w:cs="Arial"/>
          <w:sz w:val="24"/>
          <w:szCs w:val="24"/>
          <w:lang w:val="en-US" w:eastAsia="zh-CN"/>
        </w:rPr>
        <w:t xml:space="preserve">Time displayed on two stacked cylinders; flame-shaped indicator serving as hour and minute hands </w:t>
      </w:r>
    </w:p>
    <w:p w:rsidR="00BC1140" w:rsidRPr="00300687" w:rsidRDefault="00BD2A1C" w:rsidP="003820BA">
      <w:pPr>
        <w:pStyle w:val="Sansinterligne"/>
        <w:rPr>
          <w:rFonts w:ascii="Arial" w:eastAsia="Times New Roman" w:hAnsi="Arial" w:cs="Arial"/>
          <w:sz w:val="24"/>
          <w:szCs w:val="24"/>
          <w:lang w:val="en-US" w:eastAsia="zh-CN"/>
        </w:rPr>
      </w:pPr>
      <w:r w:rsidRPr="00300687">
        <w:rPr>
          <w:rFonts w:ascii="Arial" w:eastAsia="Times New Roman" w:hAnsi="Arial" w:cs="Arial"/>
          <w:sz w:val="24"/>
          <w:szCs w:val="24"/>
          <w:lang w:val="en-US" w:eastAsia="zh-CN"/>
        </w:rPr>
        <w:t>Wound by the basket</w:t>
      </w:r>
    </w:p>
    <w:p w:rsidR="003820BA" w:rsidRPr="00300687" w:rsidRDefault="00BD2A1C" w:rsidP="003820BA">
      <w:pPr>
        <w:pStyle w:val="Sansinterligne"/>
        <w:rPr>
          <w:rFonts w:ascii="Arial" w:eastAsia="Times New Roman" w:hAnsi="Arial" w:cs="Arial"/>
          <w:sz w:val="24"/>
          <w:szCs w:val="24"/>
          <w:lang w:val="en-US" w:eastAsia="zh-CN"/>
        </w:rPr>
      </w:pPr>
      <w:r w:rsidRPr="00300687">
        <w:rPr>
          <w:rFonts w:ascii="Arial" w:eastAsia="Times New Roman" w:hAnsi="Arial" w:cs="Arial"/>
          <w:sz w:val="24"/>
          <w:szCs w:val="24"/>
          <w:lang w:val="en-US" w:eastAsia="zh-CN"/>
        </w:rPr>
        <w:t xml:space="preserve">Time setting via the button above the basket </w:t>
      </w:r>
    </w:p>
    <w:p w:rsidR="003820BA" w:rsidRPr="00300687" w:rsidRDefault="006D5B7C" w:rsidP="003820BA">
      <w:pPr>
        <w:pStyle w:val="Sansinterligne"/>
        <w:rPr>
          <w:rFonts w:ascii="Arial" w:eastAsia="Times New Roman" w:hAnsi="Arial" w:cs="Arial"/>
          <w:sz w:val="24"/>
          <w:szCs w:val="24"/>
          <w:lang w:val="en-US" w:eastAsia="zh-CN"/>
        </w:rPr>
      </w:pPr>
    </w:p>
    <w:p w:rsidR="003820BA" w:rsidRPr="00300687" w:rsidRDefault="00BD2A1C" w:rsidP="003820BA">
      <w:pPr>
        <w:pStyle w:val="Sansinterligne"/>
        <w:rPr>
          <w:rFonts w:ascii="Arial" w:eastAsia="Times New Roman" w:hAnsi="Arial" w:cs="Arial"/>
          <w:b/>
          <w:sz w:val="24"/>
          <w:szCs w:val="24"/>
          <w:lang w:val="en-US" w:eastAsia="zh-CN"/>
        </w:rPr>
      </w:pPr>
      <w:r w:rsidRPr="00300687">
        <w:rPr>
          <w:rFonts w:ascii="Arial" w:eastAsia="Times New Roman" w:hAnsi="Arial" w:cs="Arial"/>
          <w:b/>
          <w:sz w:val="24"/>
          <w:szCs w:val="24"/>
          <w:lang w:val="en-US" w:eastAsia="zh-CN"/>
        </w:rPr>
        <w:t>L’ÉPÉE 1839 MOVEMENT</w:t>
      </w:r>
    </w:p>
    <w:p w:rsidR="003820BA" w:rsidRPr="00300687" w:rsidRDefault="00BD2A1C" w:rsidP="003820BA">
      <w:pPr>
        <w:pStyle w:val="Sansinterligne"/>
        <w:rPr>
          <w:rFonts w:ascii="Arial" w:eastAsia="Times New Roman" w:hAnsi="Arial" w:cs="Arial"/>
          <w:sz w:val="24"/>
          <w:szCs w:val="24"/>
          <w:lang w:val="en-US" w:eastAsia="zh-CN"/>
        </w:rPr>
      </w:pPr>
      <w:proofErr w:type="spellStart"/>
      <w:r w:rsidRPr="00300687">
        <w:rPr>
          <w:rFonts w:ascii="Arial" w:eastAsia="Times New Roman" w:hAnsi="Arial" w:cs="Arial"/>
          <w:sz w:val="24"/>
          <w:szCs w:val="24"/>
          <w:lang w:val="en-US" w:eastAsia="zh-CN"/>
        </w:rPr>
        <w:t>L’Épée</w:t>
      </w:r>
      <w:proofErr w:type="spellEnd"/>
      <w:r w:rsidRPr="00300687">
        <w:rPr>
          <w:rFonts w:ascii="Arial" w:eastAsia="Times New Roman" w:hAnsi="Arial" w:cs="Arial"/>
          <w:sz w:val="24"/>
          <w:szCs w:val="24"/>
          <w:lang w:val="en-US" w:eastAsia="zh-CN"/>
        </w:rPr>
        <w:t xml:space="preserve"> 1839 Movement, designed and manufactured in-house </w:t>
      </w:r>
    </w:p>
    <w:p w:rsidR="003820BA" w:rsidRPr="00300687" w:rsidRDefault="00BD2A1C" w:rsidP="003820BA">
      <w:pPr>
        <w:pStyle w:val="Sansinterligne"/>
        <w:rPr>
          <w:rFonts w:ascii="Arial" w:eastAsia="Times New Roman" w:hAnsi="Arial" w:cs="Arial"/>
          <w:sz w:val="24"/>
          <w:szCs w:val="24"/>
          <w:lang w:val="en-US" w:eastAsia="zh-CN"/>
        </w:rPr>
      </w:pPr>
      <w:r w:rsidRPr="00300687">
        <w:rPr>
          <w:rFonts w:ascii="Arial" w:eastAsia="Times New Roman" w:hAnsi="Arial" w:cs="Arial"/>
          <w:sz w:val="24"/>
          <w:szCs w:val="24"/>
          <w:lang w:val="en-US" w:eastAsia="zh-CN"/>
        </w:rPr>
        <w:t xml:space="preserve">1855 LR Caliber </w:t>
      </w:r>
    </w:p>
    <w:p w:rsidR="003820BA" w:rsidRPr="00300687" w:rsidRDefault="00BD2A1C" w:rsidP="003820BA">
      <w:pPr>
        <w:pStyle w:val="Sansinterligne"/>
        <w:rPr>
          <w:rFonts w:ascii="Arial" w:eastAsia="Times New Roman" w:hAnsi="Arial" w:cs="Arial"/>
          <w:sz w:val="24"/>
          <w:szCs w:val="24"/>
          <w:lang w:val="en-US" w:eastAsia="zh-CN"/>
        </w:rPr>
      </w:pPr>
      <w:r w:rsidRPr="00300687">
        <w:rPr>
          <w:rFonts w:ascii="Arial" w:eastAsia="Times New Roman" w:hAnsi="Arial" w:cs="Arial"/>
          <w:sz w:val="24"/>
          <w:szCs w:val="24"/>
          <w:lang w:val="en-US" w:eastAsia="zh-CN"/>
        </w:rPr>
        <w:t xml:space="preserve">Balance vibrations: 18,000 </w:t>
      </w:r>
      <w:proofErr w:type="spellStart"/>
      <w:r w:rsidRPr="00300687">
        <w:rPr>
          <w:rFonts w:ascii="Arial" w:eastAsia="Times New Roman" w:hAnsi="Arial" w:cs="Arial"/>
          <w:sz w:val="24"/>
          <w:szCs w:val="24"/>
          <w:lang w:val="en-US" w:eastAsia="zh-CN"/>
        </w:rPr>
        <w:t>vph</w:t>
      </w:r>
      <w:proofErr w:type="spellEnd"/>
      <w:r w:rsidRPr="00300687">
        <w:rPr>
          <w:rFonts w:ascii="Arial" w:eastAsia="Times New Roman" w:hAnsi="Arial" w:cs="Arial"/>
          <w:sz w:val="24"/>
          <w:szCs w:val="24"/>
          <w:lang w:val="en-US" w:eastAsia="zh-CN"/>
        </w:rPr>
        <w:t xml:space="preserve"> – 2.5 Hz</w:t>
      </w:r>
    </w:p>
    <w:p w:rsidR="003820BA" w:rsidRPr="00300687" w:rsidRDefault="00BD2A1C" w:rsidP="003820BA">
      <w:pPr>
        <w:pStyle w:val="Sansinterligne"/>
        <w:rPr>
          <w:rFonts w:ascii="Arial" w:eastAsia="Times New Roman" w:hAnsi="Arial" w:cs="Arial"/>
          <w:sz w:val="24"/>
          <w:szCs w:val="24"/>
          <w:lang w:val="en-US" w:eastAsia="zh-CN"/>
        </w:rPr>
      </w:pPr>
      <w:r w:rsidRPr="00300687">
        <w:rPr>
          <w:rFonts w:ascii="Arial" w:eastAsia="Times New Roman" w:hAnsi="Arial" w:cs="Arial"/>
          <w:sz w:val="24"/>
          <w:szCs w:val="24"/>
          <w:lang w:val="en-US" w:eastAsia="zh-CN"/>
        </w:rPr>
        <w:t>Single barrel</w:t>
      </w:r>
    </w:p>
    <w:p w:rsidR="003820BA" w:rsidRPr="00300687" w:rsidRDefault="00BD2A1C" w:rsidP="003820BA">
      <w:pPr>
        <w:pStyle w:val="Sansinterligne"/>
        <w:rPr>
          <w:rFonts w:ascii="Arial" w:eastAsia="Times New Roman" w:hAnsi="Arial" w:cs="Arial"/>
          <w:sz w:val="24"/>
          <w:szCs w:val="24"/>
          <w:lang w:val="en-US" w:eastAsia="zh-CN"/>
        </w:rPr>
      </w:pPr>
      <w:r w:rsidRPr="00300687">
        <w:rPr>
          <w:rFonts w:ascii="Arial" w:eastAsia="Times New Roman" w:hAnsi="Arial" w:cs="Arial"/>
          <w:sz w:val="24"/>
          <w:szCs w:val="24"/>
          <w:lang w:val="en-US" w:eastAsia="zh-CN"/>
        </w:rPr>
        <w:t>Power reserve: 8 days</w:t>
      </w:r>
    </w:p>
    <w:p w:rsidR="003820BA" w:rsidRPr="00300687" w:rsidRDefault="00BD2A1C" w:rsidP="003820BA">
      <w:pPr>
        <w:pStyle w:val="Sansinterligne"/>
        <w:rPr>
          <w:rFonts w:ascii="Arial" w:eastAsia="Times New Roman" w:hAnsi="Arial" w:cs="Arial"/>
          <w:sz w:val="24"/>
          <w:szCs w:val="24"/>
          <w:lang w:val="en-US" w:eastAsia="zh-CN"/>
        </w:rPr>
      </w:pPr>
      <w:r w:rsidRPr="00300687">
        <w:rPr>
          <w:rFonts w:ascii="Arial" w:eastAsia="Times New Roman" w:hAnsi="Arial" w:cs="Arial"/>
          <w:sz w:val="24"/>
          <w:szCs w:val="24"/>
          <w:lang w:val="en-US" w:eastAsia="zh-CN"/>
        </w:rPr>
        <w:t>Number of jewels: 17</w:t>
      </w:r>
    </w:p>
    <w:p w:rsidR="003820BA" w:rsidRPr="00300687" w:rsidRDefault="00BD2A1C" w:rsidP="003820BA">
      <w:pPr>
        <w:pStyle w:val="Sansinterligne"/>
        <w:rPr>
          <w:rFonts w:ascii="Arial" w:eastAsia="Times New Roman" w:hAnsi="Arial" w:cs="Arial"/>
          <w:sz w:val="24"/>
          <w:szCs w:val="24"/>
          <w:lang w:val="en-US" w:eastAsia="zh-CN"/>
        </w:rPr>
      </w:pPr>
      <w:r w:rsidRPr="00300687">
        <w:rPr>
          <w:rFonts w:ascii="Arial" w:eastAsia="Times New Roman" w:hAnsi="Arial" w:cs="Arial"/>
          <w:sz w:val="24"/>
          <w:szCs w:val="24"/>
          <w:lang w:val="en-US" w:eastAsia="zh-CN"/>
        </w:rPr>
        <w:t>Number of components: 207</w:t>
      </w:r>
    </w:p>
    <w:p w:rsidR="003820BA" w:rsidRPr="00300687" w:rsidRDefault="00BD2A1C" w:rsidP="003820BA">
      <w:pPr>
        <w:pStyle w:val="Sansinterligne"/>
        <w:rPr>
          <w:rFonts w:ascii="Arial" w:eastAsia="Times New Roman" w:hAnsi="Arial" w:cs="Arial"/>
          <w:sz w:val="24"/>
          <w:szCs w:val="24"/>
          <w:lang w:val="en-US" w:eastAsia="zh-CN"/>
        </w:rPr>
      </w:pPr>
      <w:proofErr w:type="spellStart"/>
      <w:r w:rsidRPr="00300687">
        <w:rPr>
          <w:rFonts w:ascii="Arial" w:eastAsia="Times New Roman" w:hAnsi="Arial" w:cs="Arial"/>
          <w:sz w:val="24"/>
          <w:szCs w:val="24"/>
          <w:lang w:val="en-US" w:eastAsia="zh-CN"/>
        </w:rPr>
        <w:t>Incabloc</w:t>
      </w:r>
      <w:proofErr w:type="spellEnd"/>
      <w:r w:rsidRPr="00300687">
        <w:rPr>
          <w:rFonts w:ascii="Arial" w:eastAsia="Times New Roman" w:hAnsi="Arial" w:cs="Arial"/>
          <w:sz w:val="24"/>
          <w:szCs w:val="24"/>
          <w:lang w:val="en-US" w:eastAsia="zh-CN"/>
        </w:rPr>
        <w:t xml:space="preserve"> shock protection system</w:t>
      </w:r>
    </w:p>
    <w:p w:rsidR="003820BA" w:rsidRPr="00300687" w:rsidRDefault="00BD2A1C" w:rsidP="003820BA">
      <w:pPr>
        <w:pStyle w:val="Sansinterligne"/>
        <w:rPr>
          <w:rFonts w:ascii="Arial" w:eastAsia="Times New Roman" w:hAnsi="Arial" w:cs="Arial"/>
          <w:sz w:val="24"/>
          <w:szCs w:val="24"/>
          <w:lang w:val="en-US" w:eastAsia="zh-CN"/>
        </w:rPr>
      </w:pPr>
      <w:r w:rsidRPr="00300687">
        <w:rPr>
          <w:rFonts w:ascii="Arial" w:eastAsia="Times New Roman" w:hAnsi="Arial" w:cs="Arial"/>
          <w:sz w:val="24"/>
          <w:szCs w:val="24"/>
          <w:lang w:val="en-US" w:eastAsia="zh-CN"/>
        </w:rPr>
        <w:t>Materials: brass and stainless steel</w:t>
      </w:r>
    </w:p>
    <w:p w:rsidR="003820BA" w:rsidRPr="00300687" w:rsidRDefault="006D5B7C" w:rsidP="003820BA">
      <w:pPr>
        <w:pStyle w:val="Sansinterligne"/>
        <w:rPr>
          <w:rFonts w:ascii="Arial" w:eastAsia="Times New Roman" w:hAnsi="Arial" w:cs="Arial"/>
          <w:sz w:val="24"/>
          <w:szCs w:val="24"/>
          <w:lang w:val="en-US" w:eastAsia="zh-CN"/>
        </w:rPr>
      </w:pPr>
    </w:p>
    <w:p w:rsidR="003820BA" w:rsidRPr="00300687" w:rsidRDefault="00BD2A1C" w:rsidP="003820BA">
      <w:pPr>
        <w:pStyle w:val="Sansinterligne"/>
        <w:rPr>
          <w:rFonts w:ascii="Arial" w:eastAsia="Times New Roman" w:hAnsi="Arial" w:cs="Arial"/>
          <w:b/>
          <w:sz w:val="24"/>
          <w:szCs w:val="24"/>
          <w:lang w:val="en-US" w:eastAsia="zh-CN"/>
        </w:rPr>
      </w:pPr>
      <w:r w:rsidRPr="00300687">
        <w:rPr>
          <w:rFonts w:ascii="Arial" w:eastAsia="Times New Roman" w:hAnsi="Arial" w:cs="Arial"/>
          <w:b/>
          <w:sz w:val="24"/>
          <w:szCs w:val="24"/>
          <w:lang w:val="en-US" w:eastAsia="zh-CN"/>
        </w:rPr>
        <w:t>THE BASKET</w:t>
      </w:r>
    </w:p>
    <w:p w:rsidR="003820BA" w:rsidRPr="00300687" w:rsidRDefault="00BD2A1C" w:rsidP="003820BA">
      <w:pPr>
        <w:pStyle w:val="Sansinterligne"/>
        <w:rPr>
          <w:rFonts w:ascii="Arial" w:eastAsia="Times New Roman" w:hAnsi="Arial" w:cs="Arial"/>
          <w:sz w:val="24"/>
          <w:szCs w:val="24"/>
          <w:lang w:val="en-US" w:eastAsia="zh-CN"/>
        </w:rPr>
      </w:pPr>
      <w:r w:rsidRPr="00300687">
        <w:rPr>
          <w:rFonts w:ascii="Arial" w:eastAsia="Times New Roman" w:hAnsi="Arial" w:cs="Arial"/>
          <w:sz w:val="24"/>
          <w:szCs w:val="24"/>
          <w:lang w:val="en-US" w:eastAsia="zh-CN"/>
        </w:rPr>
        <w:t>The basket is an essential piece of the movement since it serves to wind the barrel.</w:t>
      </w:r>
    </w:p>
    <w:p w:rsidR="003820BA" w:rsidRPr="00300687" w:rsidRDefault="00BD2A1C" w:rsidP="003820BA">
      <w:pPr>
        <w:pStyle w:val="Sansinterligne"/>
        <w:rPr>
          <w:rFonts w:ascii="Arial" w:eastAsia="Times New Roman" w:hAnsi="Arial" w:cs="Arial"/>
          <w:sz w:val="24"/>
          <w:szCs w:val="24"/>
          <w:lang w:val="en-US" w:eastAsia="zh-CN"/>
        </w:rPr>
      </w:pPr>
      <w:r w:rsidRPr="00300687">
        <w:rPr>
          <w:rFonts w:ascii="Arial" w:eastAsia="Times New Roman" w:hAnsi="Arial" w:cs="Arial"/>
          <w:sz w:val="24"/>
          <w:szCs w:val="24"/>
          <w:lang w:val="en-US" w:eastAsia="zh-CN"/>
        </w:rPr>
        <w:t xml:space="preserve">Materials: brass </w:t>
      </w:r>
    </w:p>
    <w:p w:rsidR="003820BA" w:rsidRPr="00300687" w:rsidRDefault="00BD2A1C" w:rsidP="003820BA">
      <w:pPr>
        <w:pStyle w:val="Sansinterligne"/>
        <w:rPr>
          <w:rFonts w:ascii="Arial" w:eastAsia="Times New Roman" w:hAnsi="Arial" w:cs="Arial"/>
          <w:sz w:val="24"/>
          <w:szCs w:val="24"/>
          <w:lang w:val="en-US" w:eastAsia="zh-CN"/>
        </w:rPr>
      </w:pPr>
      <w:r w:rsidRPr="00300687">
        <w:rPr>
          <w:rFonts w:ascii="Arial" w:eastAsia="Times New Roman" w:hAnsi="Arial" w:cs="Arial"/>
          <w:sz w:val="24"/>
          <w:szCs w:val="24"/>
          <w:lang w:val="en-US" w:eastAsia="zh-CN"/>
        </w:rPr>
        <w:t xml:space="preserve">Finish comprised of polishing, sand-blasting and satin finishing. </w:t>
      </w:r>
    </w:p>
    <w:p w:rsidR="003820BA" w:rsidRPr="00300687" w:rsidRDefault="006D5B7C" w:rsidP="003820BA">
      <w:pPr>
        <w:pStyle w:val="Sansinterligne"/>
        <w:rPr>
          <w:rFonts w:ascii="Arial" w:eastAsia="Times New Roman" w:hAnsi="Arial" w:cs="Arial"/>
          <w:sz w:val="24"/>
          <w:szCs w:val="24"/>
          <w:lang w:val="en-US" w:eastAsia="zh-CN"/>
        </w:rPr>
      </w:pPr>
    </w:p>
    <w:p w:rsidR="003820BA" w:rsidRPr="00300687" w:rsidRDefault="00BD2A1C" w:rsidP="003820BA">
      <w:pPr>
        <w:pStyle w:val="Sansinterligne"/>
        <w:rPr>
          <w:rFonts w:ascii="Arial" w:eastAsia="Times New Roman" w:hAnsi="Arial" w:cs="Arial"/>
          <w:b/>
          <w:sz w:val="24"/>
          <w:szCs w:val="24"/>
          <w:lang w:val="en-US" w:eastAsia="zh-CN"/>
        </w:rPr>
      </w:pPr>
      <w:r w:rsidRPr="00300687">
        <w:rPr>
          <w:rFonts w:ascii="Arial" w:eastAsia="Times New Roman" w:hAnsi="Arial" w:cs="Arial"/>
          <w:b/>
          <w:sz w:val="24"/>
          <w:szCs w:val="24"/>
          <w:lang w:val="en-US" w:eastAsia="zh-CN"/>
        </w:rPr>
        <w:t>THE BALLOON</w:t>
      </w:r>
    </w:p>
    <w:p w:rsidR="001908D9" w:rsidRPr="00300687" w:rsidRDefault="00BD2A1C" w:rsidP="001908D9">
      <w:pPr>
        <w:pStyle w:val="Sansinterligne"/>
        <w:rPr>
          <w:rFonts w:ascii="Arial" w:eastAsia="Times New Roman" w:hAnsi="Arial" w:cs="Arial"/>
          <w:sz w:val="24"/>
          <w:szCs w:val="24"/>
          <w:lang w:val="en-US" w:eastAsia="zh-CN"/>
        </w:rPr>
      </w:pPr>
      <w:r w:rsidRPr="00300687">
        <w:rPr>
          <w:rFonts w:ascii="Arial" w:eastAsia="Times New Roman" w:hAnsi="Arial" w:cs="Arial"/>
          <w:sz w:val="24"/>
          <w:szCs w:val="24"/>
          <w:lang w:val="en-US" w:eastAsia="zh-CN"/>
        </w:rPr>
        <w:t xml:space="preserve">Materials: </w:t>
      </w:r>
      <w:r w:rsidR="001908D9" w:rsidRPr="00300687">
        <w:rPr>
          <w:rFonts w:ascii="Arial" w:eastAsia="Times New Roman" w:hAnsi="Arial" w:cs="Arial"/>
          <w:sz w:val="24"/>
          <w:szCs w:val="24"/>
          <w:lang w:val="en-US" w:eastAsia="zh-CN"/>
        </w:rPr>
        <w:t xml:space="preserve">enamel, </w:t>
      </w:r>
      <w:r w:rsidR="007213FF" w:rsidRPr="00300687">
        <w:rPr>
          <w:rFonts w:ascii="Arial" w:eastAsia="Times New Roman" w:hAnsi="Arial" w:cs="Arial"/>
          <w:sz w:val="24"/>
          <w:szCs w:val="24"/>
          <w:lang w:val="en-US" w:eastAsia="zh-CN"/>
        </w:rPr>
        <w:t>copper</w:t>
      </w:r>
      <w:r w:rsidR="00877175">
        <w:rPr>
          <w:rFonts w:ascii="Arial" w:eastAsia="Times New Roman" w:hAnsi="Arial" w:cs="Arial"/>
          <w:sz w:val="24"/>
          <w:szCs w:val="24"/>
          <w:lang w:val="en-US" w:eastAsia="zh-CN"/>
        </w:rPr>
        <w:t>, gold wires</w:t>
      </w:r>
    </w:p>
    <w:p w:rsidR="00E244DD" w:rsidRDefault="00E244DD">
      <w:pPr>
        <w:rPr>
          <w:rFonts w:ascii="Arial" w:hAnsi="Arial" w:cs="Arial"/>
          <w:b/>
          <w:sz w:val="20"/>
          <w:szCs w:val="20"/>
          <w:lang w:val="en-US"/>
        </w:rPr>
      </w:pPr>
    </w:p>
    <w:p w:rsidR="004B2487" w:rsidRDefault="004B2487" w:rsidP="00E244DD">
      <w:pPr>
        <w:spacing w:before="100" w:beforeAutospacing="1" w:after="100" w:afterAutospacing="1" w:line="240" w:lineRule="auto"/>
        <w:rPr>
          <w:rFonts w:ascii="Arial" w:eastAsia="Times New Roman" w:hAnsi="Arial" w:cs="Arial"/>
          <w:sz w:val="24"/>
          <w:szCs w:val="24"/>
          <w:lang w:val="en-US" w:eastAsia="zh-CN"/>
        </w:rPr>
      </w:pPr>
    </w:p>
    <w:p w:rsidR="004B2487" w:rsidRDefault="004B2487" w:rsidP="00E244DD">
      <w:pPr>
        <w:spacing w:before="100" w:beforeAutospacing="1" w:after="100" w:afterAutospacing="1" w:line="240" w:lineRule="auto"/>
        <w:rPr>
          <w:rFonts w:ascii="Arial" w:eastAsia="Times New Roman" w:hAnsi="Arial" w:cs="Arial"/>
          <w:sz w:val="24"/>
          <w:szCs w:val="24"/>
          <w:lang w:val="en-US" w:eastAsia="zh-CN"/>
        </w:rPr>
      </w:pPr>
    </w:p>
    <w:p w:rsidR="004B2487" w:rsidRDefault="004B2487" w:rsidP="00E244DD">
      <w:pPr>
        <w:spacing w:before="100" w:beforeAutospacing="1" w:after="100" w:afterAutospacing="1" w:line="240" w:lineRule="auto"/>
        <w:rPr>
          <w:rFonts w:ascii="Arial" w:eastAsia="Times New Roman" w:hAnsi="Arial" w:cs="Arial"/>
          <w:sz w:val="24"/>
          <w:szCs w:val="24"/>
          <w:lang w:val="en-US" w:eastAsia="zh-CN"/>
        </w:rPr>
      </w:pPr>
    </w:p>
    <w:p w:rsidR="004B2487" w:rsidRDefault="004B2487" w:rsidP="00E244DD">
      <w:pPr>
        <w:spacing w:before="100" w:beforeAutospacing="1" w:after="100" w:afterAutospacing="1" w:line="240" w:lineRule="auto"/>
        <w:rPr>
          <w:rFonts w:ascii="Arial" w:eastAsia="Times New Roman" w:hAnsi="Arial" w:cs="Arial"/>
          <w:sz w:val="24"/>
          <w:szCs w:val="24"/>
          <w:lang w:val="en-US" w:eastAsia="zh-CN"/>
        </w:rPr>
      </w:pPr>
    </w:p>
    <w:p w:rsidR="004B2487" w:rsidRDefault="004B2487" w:rsidP="00E244DD">
      <w:pPr>
        <w:spacing w:before="100" w:beforeAutospacing="1" w:after="100" w:afterAutospacing="1" w:line="240" w:lineRule="auto"/>
        <w:rPr>
          <w:rFonts w:ascii="Arial" w:eastAsia="Times New Roman" w:hAnsi="Arial" w:cs="Arial"/>
          <w:sz w:val="24"/>
          <w:szCs w:val="24"/>
          <w:lang w:val="en-US" w:eastAsia="zh-CN"/>
        </w:rPr>
      </w:pPr>
    </w:p>
    <w:p w:rsidR="004B2487" w:rsidRDefault="004B2487" w:rsidP="00E244DD">
      <w:pPr>
        <w:spacing w:before="100" w:beforeAutospacing="1" w:after="100" w:afterAutospacing="1" w:line="240" w:lineRule="auto"/>
        <w:rPr>
          <w:rFonts w:ascii="Arial" w:eastAsia="Times New Roman" w:hAnsi="Arial" w:cs="Arial"/>
          <w:sz w:val="24"/>
          <w:szCs w:val="24"/>
          <w:lang w:val="en-US" w:eastAsia="zh-CN"/>
        </w:rPr>
      </w:pPr>
    </w:p>
    <w:p w:rsidR="003D0D92" w:rsidRDefault="003D0D92" w:rsidP="003D0D92">
      <w:pPr>
        <w:spacing w:before="100" w:beforeAutospacing="1" w:after="100" w:afterAutospacing="1" w:line="240" w:lineRule="auto"/>
        <w:rPr>
          <w:rFonts w:ascii="Arial" w:eastAsia="Times New Roman" w:hAnsi="Arial" w:cs="Arial"/>
          <w:sz w:val="24"/>
          <w:szCs w:val="24"/>
          <w:lang w:val="en-US" w:eastAsia="zh-CN"/>
        </w:rPr>
      </w:pPr>
    </w:p>
    <w:p w:rsidR="003D0D92" w:rsidRPr="003D0D92" w:rsidRDefault="003D0D92" w:rsidP="00877175">
      <w:pPr>
        <w:pStyle w:val="NormalWeb"/>
        <w:spacing w:line="276" w:lineRule="auto"/>
        <w:jc w:val="both"/>
        <w:rPr>
          <w:rFonts w:ascii="Arial" w:hAnsi="Arial" w:cs="Arial"/>
          <w:b/>
          <w:sz w:val="22"/>
          <w:szCs w:val="22"/>
          <w:lang w:val="en-US"/>
        </w:rPr>
      </w:pPr>
      <w:r w:rsidRPr="003D0D92">
        <w:rPr>
          <w:rFonts w:ascii="Arial" w:hAnsi="Arial" w:cs="Arial"/>
          <w:b/>
          <w:sz w:val="22"/>
          <w:szCs w:val="22"/>
          <w:lang w:val="en-US"/>
        </w:rPr>
        <w:lastRenderedPageBreak/>
        <w:t xml:space="preserve">About David </w:t>
      </w:r>
      <w:proofErr w:type="spellStart"/>
      <w:r w:rsidRPr="003D0D92">
        <w:rPr>
          <w:rFonts w:ascii="Arial" w:hAnsi="Arial" w:cs="Arial"/>
          <w:b/>
          <w:sz w:val="22"/>
          <w:szCs w:val="22"/>
          <w:lang w:val="en-US"/>
        </w:rPr>
        <w:t>Kakabadze</w:t>
      </w:r>
      <w:proofErr w:type="spellEnd"/>
      <w:r w:rsidRPr="003D0D92">
        <w:rPr>
          <w:rFonts w:ascii="Arial" w:hAnsi="Arial" w:cs="Arial"/>
          <w:b/>
          <w:sz w:val="22"/>
          <w:szCs w:val="22"/>
          <w:lang w:val="en-US"/>
        </w:rPr>
        <w:t xml:space="preserve"> Enamel</w:t>
      </w:r>
    </w:p>
    <w:p w:rsidR="003D0D92" w:rsidRPr="00300687" w:rsidRDefault="003D0D92" w:rsidP="00877175">
      <w:pPr>
        <w:pStyle w:val="NormalWeb"/>
        <w:spacing w:line="276" w:lineRule="auto"/>
        <w:jc w:val="both"/>
        <w:rPr>
          <w:rFonts w:ascii="Arial" w:hAnsi="Arial" w:cs="Arial"/>
          <w:sz w:val="22"/>
          <w:szCs w:val="22"/>
          <w:lang w:val="en-US"/>
        </w:rPr>
      </w:pPr>
      <w:r w:rsidRPr="004B6E47">
        <w:rPr>
          <w:rFonts w:ascii="Arial" w:hAnsi="Arial" w:cs="Arial"/>
          <w:sz w:val="22"/>
          <w:szCs w:val="22"/>
          <w:lang w:val="en-US"/>
        </w:rPr>
        <w:t xml:space="preserve">David </w:t>
      </w:r>
      <w:proofErr w:type="spellStart"/>
      <w:r w:rsidRPr="004B6E47">
        <w:rPr>
          <w:rFonts w:ascii="Arial" w:hAnsi="Arial" w:cs="Arial"/>
          <w:sz w:val="22"/>
          <w:szCs w:val="22"/>
          <w:lang w:val="en-US"/>
        </w:rPr>
        <w:t>Kakabadze</w:t>
      </w:r>
      <w:proofErr w:type="spellEnd"/>
      <w:r w:rsidRPr="004B6E47">
        <w:rPr>
          <w:rFonts w:ascii="Arial" w:hAnsi="Arial" w:cs="Arial"/>
          <w:sz w:val="22"/>
          <w:szCs w:val="22"/>
          <w:lang w:val="en-US"/>
        </w:rPr>
        <w:t xml:space="preserve"> Enamel manufactures</w:t>
      </w:r>
      <w:r>
        <w:rPr>
          <w:rFonts w:ascii="Arial" w:hAnsi="Arial" w:cs="Arial"/>
          <w:sz w:val="22"/>
          <w:szCs w:val="22"/>
          <w:lang w:val="en-US"/>
        </w:rPr>
        <w:t xml:space="preserve"> </w:t>
      </w:r>
      <w:r w:rsidRPr="004B6E47">
        <w:rPr>
          <w:rFonts w:ascii="Arial" w:hAnsi="Arial" w:cs="Arial"/>
          <w:sz w:val="22"/>
          <w:szCs w:val="22"/>
          <w:lang w:val="en-US"/>
        </w:rPr>
        <w:t>cloisonné panels for table clocks and</w:t>
      </w:r>
      <w:r>
        <w:rPr>
          <w:rFonts w:ascii="Arial" w:hAnsi="Arial" w:cs="Arial"/>
          <w:sz w:val="22"/>
          <w:szCs w:val="22"/>
          <w:lang w:val="en-US"/>
        </w:rPr>
        <w:t xml:space="preserve"> </w:t>
      </w:r>
      <w:r w:rsidRPr="004B6E47">
        <w:rPr>
          <w:rFonts w:ascii="Arial" w:hAnsi="Arial" w:cs="Arial"/>
          <w:sz w:val="22"/>
          <w:szCs w:val="22"/>
          <w:lang w:val="en-US"/>
        </w:rPr>
        <w:t xml:space="preserve">dials for wrist watches for </w:t>
      </w:r>
      <w:r>
        <w:rPr>
          <w:rFonts w:ascii="Arial" w:hAnsi="Arial" w:cs="Arial"/>
          <w:sz w:val="22"/>
          <w:szCs w:val="22"/>
          <w:lang w:val="en-US"/>
        </w:rPr>
        <w:t xml:space="preserve">some of </w:t>
      </w:r>
      <w:r w:rsidRPr="004B6E47">
        <w:rPr>
          <w:rFonts w:ascii="Arial" w:hAnsi="Arial" w:cs="Arial"/>
          <w:sz w:val="22"/>
          <w:szCs w:val="22"/>
          <w:lang w:val="en-US"/>
        </w:rPr>
        <w:t>the most prominent watch</w:t>
      </w:r>
      <w:r>
        <w:rPr>
          <w:rFonts w:ascii="Arial" w:hAnsi="Arial" w:cs="Arial"/>
          <w:sz w:val="22"/>
          <w:szCs w:val="22"/>
          <w:lang w:val="en-US"/>
        </w:rPr>
        <w:t>makers in the world. The h</w:t>
      </w:r>
      <w:r w:rsidRPr="004B6E47">
        <w:rPr>
          <w:rFonts w:ascii="Arial" w:hAnsi="Arial" w:cs="Arial"/>
          <w:sz w:val="22"/>
          <w:szCs w:val="22"/>
          <w:lang w:val="en-US"/>
        </w:rPr>
        <w:t xml:space="preserve">istory of David </w:t>
      </w:r>
      <w:proofErr w:type="spellStart"/>
      <w:r w:rsidRPr="004B6E47">
        <w:rPr>
          <w:rFonts w:ascii="Arial" w:hAnsi="Arial" w:cs="Arial"/>
          <w:sz w:val="22"/>
          <w:szCs w:val="22"/>
          <w:lang w:val="en-US"/>
        </w:rPr>
        <w:t>Kakabadze</w:t>
      </w:r>
      <w:proofErr w:type="spellEnd"/>
      <w:r w:rsidRPr="004B6E47">
        <w:rPr>
          <w:rFonts w:ascii="Arial" w:hAnsi="Arial" w:cs="Arial"/>
          <w:sz w:val="22"/>
          <w:szCs w:val="22"/>
          <w:lang w:val="en-US"/>
        </w:rPr>
        <w:t xml:space="preserve"> Enamel dates back to 1998, when a grandson of</w:t>
      </w:r>
      <w:r>
        <w:rPr>
          <w:rFonts w:ascii="Arial" w:hAnsi="Arial" w:cs="Arial"/>
          <w:sz w:val="22"/>
          <w:szCs w:val="22"/>
          <w:lang w:val="en-US"/>
        </w:rPr>
        <w:t xml:space="preserve"> </w:t>
      </w:r>
      <w:r w:rsidRPr="004B6E47">
        <w:rPr>
          <w:rFonts w:ascii="Arial" w:hAnsi="Arial" w:cs="Arial" w:hint="eastAsia"/>
          <w:sz w:val="22"/>
          <w:szCs w:val="22"/>
          <w:lang w:val="en-US"/>
        </w:rPr>
        <w:t xml:space="preserve">a prominent Georgian artist ─ David </w:t>
      </w:r>
      <w:proofErr w:type="spellStart"/>
      <w:r w:rsidRPr="004B6E47">
        <w:rPr>
          <w:rFonts w:ascii="Arial" w:hAnsi="Arial" w:cs="Arial" w:hint="eastAsia"/>
          <w:sz w:val="22"/>
          <w:szCs w:val="22"/>
          <w:lang w:val="en-US"/>
        </w:rPr>
        <w:t>Kakabadze</w:t>
      </w:r>
      <w:proofErr w:type="spellEnd"/>
      <w:r w:rsidRPr="004B6E47">
        <w:rPr>
          <w:rFonts w:ascii="Arial" w:hAnsi="Arial" w:cs="Arial" w:hint="eastAsia"/>
          <w:sz w:val="22"/>
          <w:szCs w:val="22"/>
          <w:lang w:val="en-US"/>
        </w:rPr>
        <w:t xml:space="preserve"> Jr., established enamel and</w:t>
      </w:r>
      <w:r>
        <w:rPr>
          <w:rFonts w:ascii="Arial" w:hAnsi="Arial" w:cs="Arial"/>
          <w:sz w:val="22"/>
          <w:szCs w:val="22"/>
          <w:lang w:val="en-US"/>
        </w:rPr>
        <w:t xml:space="preserve"> </w:t>
      </w:r>
      <w:r w:rsidRPr="004B6E47">
        <w:rPr>
          <w:rFonts w:ascii="Arial" w:hAnsi="Arial" w:cs="Arial"/>
          <w:sz w:val="22"/>
          <w:szCs w:val="22"/>
          <w:lang w:val="en-US"/>
        </w:rPr>
        <w:t>goldsmith workshop in Tbilisi, Georgia.</w:t>
      </w:r>
      <w:r>
        <w:rPr>
          <w:rFonts w:ascii="Arial" w:hAnsi="Arial" w:cs="Arial"/>
          <w:sz w:val="22"/>
          <w:szCs w:val="22"/>
          <w:lang w:val="en-US"/>
        </w:rPr>
        <w:t xml:space="preserve"> </w:t>
      </w:r>
      <w:r w:rsidRPr="004B6E47">
        <w:rPr>
          <w:rFonts w:ascii="Arial" w:hAnsi="Arial" w:cs="Arial"/>
          <w:sz w:val="22"/>
          <w:szCs w:val="22"/>
          <w:lang w:val="en-US"/>
        </w:rPr>
        <w:t>Handicraft masterpieces produced throughout the years were inspired by David</w:t>
      </w:r>
      <w:r>
        <w:rPr>
          <w:rFonts w:ascii="Arial" w:hAnsi="Arial" w:cs="Arial"/>
          <w:sz w:val="22"/>
          <w:szCs w:val="22"/>
          <w:lang w:val="en-US"/>
        </w:rPr>
        <w:t xml:space="preserve"> </w:t>
      </w:r>
      <w:proofErr w:type="spellStart"/>
      <w:r w:rsidRPr="004B6E47">
        <w:rPr>
          <w:rFonts w:ascii="Arial" w:hAnsi="Arial" w:cs="Arial" w:hint="eastAsia"/>
          <w:sz w:val="22"/>
          <w:szCs w:val="22"/>
          <w:lang w:val="en-US"/>
        </w:rPr>
        <w:t>Kakabadze</w:t>
      </w:r>
      <w:proofErr w:type="spellEnd"/>
      <w:r w:rsidRPr="004B6E47">
        <w:rPr>
          <w:rFonts w:ascii="Arial" w:hAnsi="Arial" w:cs="Arial" w:hint="eastAsia"/>
          <w:sz w:val="22"/>
          <w:szCs w:val="22"/>
          <w:lang w:val="en-US"/>
        </w:rPr>
        <w:t xml:space="preserve"> Sr. ─ a modernist artist, film director, stage designer, experimenter,</w:t>
      </w:r>
      <w:r>
        <w:rPr>
          <w:rFonts w:ascii="Arial" w:hAnsi="Arial" w:cs="Arial"/>
          <w:sz w:val="22"/>
          <w:szCs w:val="22"/>
          <w:lang w:val="en-US"/>
        </w:rPr>
        <w:t xml:space="preserve"> </w:t>
      </w:r>
      <w:r w:rsidRPr="004B6E47">
        <w:rPr>
          <w:rFonts w:ascii="Arial" w:hAnsi="Arial" w:cs="Arial"/>
          <w:sz w:val="22"/>
          <w:szCs w:val="22"/>
          <w:lang w:val="en-US"/>
        </w:rPr>
        <w:t>inventor of glassless stereo cinema, who spent most of his career in France</w:t>
      </w:r>
      <w:r>
        <w:rPr>
          <w:rFonts w:ascii="Arial" w:hAnsi="Arial" w:cs="Arial"/>
          <w:sz w:val="22"/>
          <w:szCs w:val="22"/>
          <w:lang w:val="en-US"/>
        </w:rPr>
        <w:t xml:space="preserve"> </w:t>
      </w:r>
      <w:r w:rsidRPr="004B6E47">
        <w:rPr>
          <w:rFonts w:ascii="Arial" w:hAnsi="Arial" w:cs="Arial"/>
          <w:sz w:val="22"/>
          <w:szCs w:val="22"/>
          <w:lang w:val="en-US"/>
        </w:rPr>
        <w:t xml:space="preserve">(during 1919- 1927), exhibiting regularly at the Salon des </w:t>
      </w:r>
      <w:proofErr w:type="spellStart"/>
      <w:r w:rsidRPr="004B6E47">
        <w:rPr>
          <w:rFonts w:ascii="Arial" w:hAnsi="Arial" w:cs="Arial"/>
          <w:sz w:val="22"/>
          <w:szCs w:val="22"/>
          <w:lang w:val="en-US"/>
        </w:rPr>
        <w:t>Indépendants</w:t>
      </w:r>
      <w:proofErr w:type="spellEnd"/>
      <w:r w:rsidRPr="004B6E47">
        <w:rPr>
          <w:rFonts w:ascii="Arial" w:hAnsi="Arial" w:cs="Arial"/>
          <w:sz w:val="22"/>
          <w:szCs w:val="22"/>
          <w:lang w:val="en-US"/>
        </w:rPr>
        <w:t xml:space="preserve"> in Paris</w:t>
      </w:r>
      <w:r>
        <w:rPr>
          <w:rFonts w:ascii="Arial" w:hAnsi="Arial" w:cs="Arial"/>
          <w:sz w:val="22"/>
          <w:szCs w:val="22"/>
          <w:lang w:val="en-US"/>
        </w:rPr>
        <w:t xml:space="preserve"> </w:t>
      </w:r>
      <w:r w:rsidRPr="004B6E47">
        <w:rPr>
          <w:rFonts w:ascii="Arial" w:hAnsi="Arial" w:cs="Arial"/>
          <w:sz w:val="22"/>
          <w:szCs w:val="22"/>
          <w:lang w:val="en-US"/>
        </w:rPr>
        <w:t>and in Société Anonyme Collection at Brooklyn Museum.</w:t>
      </w:r>
      <w:r>
        <w:rPr>
          <w:rFonts w:ascii="Arial" w:hAnsi="Arial" w:cs="Arial"/>
          <w:sz w:val="22"/>
          <w:szCs w:val="22"/>
          <w:lang w:val="en-US"/>
        </w:rPr>
        <w:t xml:space="preserve"> </w:t>
      </w:r>
      <w:r w:rsidRPr="004B6E47">
        <w:rPr>
          <w:rFonts w:ascii="Arial" w:hAnsi="Arial" w:cs="Arial"/>
          <w:sz w:val="22"/>
          <w:szCs w:val="22"/>
          <w:lang w:val="en-US"/>
        </w:rPr>
        <w:t xml:space="preserve">At present, David </w:t>
      </w:r>
      <w:proofErr w:type="spellStart"/>
      <w:r w:rsidRPr="004B6E47">
        <w:rPr>
          <w:rFonts w:ascii="Arial" w:hAnsi="Arial" w:cs="Arial"/>
          <w:sz w:val="22"/>
          <w:szCs w:val="22"/>
          <w:lang w:val="en-US"/>
        </w:rPr>
        <w:t>Kakabadze</w:t>
      </w:r>
      <w:proofErr w:type="spellEnd"/>
      <w:r w:rsidRPr="004B6E47">
        <w:rPr>
          <w:rFonts w:ascii="Arial" w:hAnsi="Arial" w:cs="Arial"/>
          <w:sz w:val="22"/>
          <w:szCs w:val="22"/>
          <w:lang w:val="en-US"/>
        </w:rPr>
        <w:t xml:space="preserve"> Enamel is a family-owned, world-renowned</w:t>
      </w:r>
      <w:r>
        <w:rPr>
          <w:rFonts w:ascii="Arial" w:hAnsi="Arial" w:cs="Arial"/>
          <w:sz w:val="22"/>
          <w:szCs w:val="22"/>
          <w:lang w:val="en-US"/>
        </w:rPr>
        <w:t xml:space="preserve"> </w:t>
      </w:r>
      <w:r w:rsidRPr="004B6E47">
        <w:rPr>
          <w:rFonts w:ascii="Arial" w:hAnsi="Arial" w:cs="Arial" w:hint="eastAsia"/>
          <w:sz w:val="22"/>
          <w:szCs w:val="22"/>
          <w:lang w:val="en-US"/>
        </w:rPr>
        <w:t>enameling workshop, specialized in all types of enameling ─ cloisonné,</w:t>
      </w:r>
      <w:r>
        <w:rPr>
          <w:rFonts w:ascii="Arial" w:hAnsi="Arial" w:cs="Arial"/>
          <w:sz w:val="22"/>
          <w:szCs w:val="22"/>
          <w:lang w:val="en-US"/>
        </w:rPr>
        <w:t xml:space="preserve"> </w:t>
      </w:r>
      <w:r w:rsidRPr="004B6E47">
        <w:rPr>
          <w:rFonts w:ascii="Arial" w:hAnsi="Arial" w:cs="Arial"/>
          <w:sz w:val="22"/>
          <w:szCs w:val="22"/>
          <w:lang w:val="en-US"/>
        </w:rPr>
        <w:t xml:space="preserve">painted, two-sided, transparent, engraving, filigree, </w:t>
      </w:r>
      <w:proofErr w:type="spellStart"/>
      <w:r w:rsidRPr="004B6E47">
        <w:rPr>
          <w:rFonts w:ascii="Arial" w:hAnsi="Arial" w:cs="Arial"/>
          <w:sz w:val="22"/>
          <w:szCs w:val="22"/>
          <w:lang w:val="en-US"/>
        </w:rPr>
        <w:t>micromosaic</w:t>
      </w:r>
      <w:proofErr w:type="spellEnd"/>
      <w:r w:rsidRPr="004B6E47">
        <w:rPr>
          <w:rFonts w:ascii="Arial" w:hAnsi="Arial" w:cs="Arial"/>
          <w:sz w:val="22"/>
          <w:szCs w:val="22"/>
          <w:lang w:val="en-US"/>
        </w:rPr>
        <w:t>, as well as</w:t>
      </w:r>
      <w:r>
        <w:rPr>
          <w:rFonts w:ascii="Arial" w:hAnsi="Arial" w:cs="Arial"/>
          <w:sz w:val="22"/>
          <w:szCs w:val="22"/>
          <w:lang w:val="en-US"/>
        </w:rPr>
        <w:t xml:space="preserve"> </w:t>
      </w:r>
      <w:r w:rsidRPr="004B6E47">
        <w:rPr>
          <w:rFonts w:ascii="Arial" w:hAnsi="Arial" w:cs="Arial"/>
          <w:sz w:val="22"/>
          <w:szCs w:val="22"/>
          <w:lang w:val="en-US"/>
        </w:rPr>
        <w:t>platinum, gold, silver, brass and all technological processing of those materials,</w:t>
      </w:r>
      <w:r>
        <w:rPr>
          <w:rFonts w:ascii="Arial" w:hAnsi="Arial" w:cs="Arial"/>
          <w:sz w:val="22"/>
          <w:szCs w:val="22"/>
          <w:lang w:val="en-US"/>
        </w:rPr>
        <w:t xml:space="preserve"> </w:t>
      </w:r>
      <w:r w:rsidRPr="004B6E47">
        <w:rPr>
          <w:rFonts w:ascii="Arial" w:hAnsi="Arial" w:cs="Arial" w:hint="eastAsia"/>
          <w:sz w:val="22"/>
          <w:szCs w:val="22"/>
          <w:lang w:val="en-US"/>
        </w:rPr>
        <w:t>in creating masterpieces ─ watch dials, jewelry, decorative and religious art.</w:t>
      </w:r>
    </w:p>
    <w:p w:rsidR="00A850B8" w:rsidRDefault="00A850B8" w:rsidP="003D0D92">
      <w:pPr>
        <w:spacing w:before="100" w:beforeAutospacing="1" w:after="100" w:afterAutospacing="1" w:line="240" w:lineRule="auto"/>
        <w:rPr>
          <w:rFonts w:ascii="Arial" w:eastAsia="Times New Roman" w:hAnsi="Arial" w:cs="Arial"/>
          <w:sz w:val="24"/>
          <w:szCs w:val="24"/>
          <w:lang w:val="en-US" w:eastAsia="zh-CN"/>
        </w:rPr>
      </w:pPr>
      <w:r>
        <w:rPr>
          <w:rFonts w:ascii="Arial" w:eastAsia="Times New Roman" w:hAnsi="Arial" w:cs="Arial"/>
          <w:sz w:val="24"/>
          <w:szCs w:val="24"/>
          <w:lang w:val="en-US" w:eastAsia="zh-CN"/>
        </w:rPr>
        <w:br w:type="page"/>
      </w:r>
    </w:p>
    <w:p w:rsidR="00A850B8" w:rsidRPr="00300687" w:rsidRDefault="00A850B8" w:rsidP="00877175">
      <w:pPr>
        <w:spacing w:before="100" w:beforeAutospacing="1" w:after="100" w:afterAutospacing="1" w:line="240" w:lineRule="auto"/>
        <w:jc w:val="both"/>
        <w:rPr>
          <w:rFonts w:ascii="Arial" w:eastAsia="Times New Roman" w:hAnsi="Arial" w:cs="Arial"/>
          <w:b/>
          <w:sz w:val="24"/>
          <w:szCs w:val="24"/>
          <w:lang w:val="en-US" w:eastAsia="zh-CN"/>
        </w:rPr>
      </w:pPr>
      <w:r w:rsidRPr="00300687">
        <w:rPr>
          <w:rFonts w:ascii="Arial" w:eastAsia="Times New Roman" w:hAnsi="Arial" w:cs="Arial"/>
          <w:b/>
          <w:sz w:val="24"/>
          <w:szCs w:val="24"/>
          <w:lang w:val="en-US" w:eastAsia="zh-CN"/>
        </w:rPr>
        <w:lastRenderedPageBreak/>
        <w:t>L’EPEE 1839—Switzerland's leading clock manufacture</w:t>
      </w:r>
    </w:p>
    <w:p w:rsidR="00A850B8" w:rsidRPr="00300687" w:rsidRDefault="00A850B8" w:rsidP="00877175">
      <w:pPr>
        <w:spacing w:before="100" w:beforeAutospacing="1" w:after="100" w:afterAutospacing="1" w:line="240" w:lineRule="auto"/>
        <w:jc w:val="both"/>
        <w:rPr>
          <w:rFonts w:ascii="Arial" w:eastAsia="Times New Roman" w:hAnsi="Arial" w:cs="Arial"/>
          <w:sz w:val="24"/>
          <w:szCs w:val="24"/>
          <w:lang w:val="en-US" w:eastAsia="zh-CN"/>
        </w:rPr>
      </w:pPr>
      <w:proofErr w:type="spellStart"/>
      <w:r w:rsidRPr="00300687">
        <w:rPr>
          <w:rFonts w:ascii="Arial" w:eastAsia="Times New Roman" w:hAnsi="Arial" w:cs="Arial"/>
          <w:sz w:val="24"/>
          <w:szCs w:val="24"/>
          <w:lang w:val="en-US" w:eastAsia="zh-CN"/>
        </w:rPr>
        <w:t>L’Epée</w:t>
      </w:r>
      <w:proofErr w:type="spellEnd"/>
      <w:r w:rsidRPr="00300687">
        <w:rPr>
          <w:rFonts w:ascii="Arial" w:eastAsia="Times New Roman" w:hAnsi="Arial" w:cs="Arial"/>
          <w:sz w:val="24"/>
          <w:szCs w:val="24"/>
          <w:lang w:val="en-US" w:eastAsia="zh-CN"/>
        </w:rPr>
        <w:t xml:space="preserve"> has been a prominent clockmaking firm for more than 180 years. Today, it is the only manufacture in Switzerland to specialize in the production of high-end clocks. Founded in 1839 by Auguste </w:t>
      </w:r>
      <w:proofErr w:type="spellStart"/>
      <w:r w:rsidRPr="00300687">
        <w:rPr>
          <w:rFonts w:ascii="Arial" w:eastAsia="Times New Roman" w:hAnsi="Arial" w:cs="Arial"/>
          <w:sz w:val="24"/>
          <w:szCs w:val="24"/>
          <w:lang w:val="en-US" w:eastAsia="zh-CN"/>
        </w:rPr>
        <w:t>L’Epée</w:t>
      </w:r>
      <w:proofErr w:type="spellEnd"/>
      <w:r w:rsidRPr="00300687">
        <w:rPr>
          <w:rFonts w:ascii="Arial" w:eastAsia="Times New Roman" w:hAnsi="Arial" w:cs="Arial"/>
          <w:sz w:val="24"/>
          <w:szCs w:val="24"/>
          <w:lang w:val="en-US" w:eastAsia="zh-CN"/>
        </w:rPr>
        <w:t xml:space="preserve"> in France’s </w:t>
      </w:r>
      <w:proofErr w:type="spellStart"/>
      <w:r w:rsidRPr="00300687">
        <w:rPr>
          <w:rFonts w:ascii="Arial" w:eastAsia="Times New Roman" w:hAnsi="Arial" w:cs="Arial"/>
          <w:sz w:val="24"/>
          <w:szCs w:val="24"/>
          <w:lang w:val="en-US" w:eastAsia="zh-CN"/>
        </w:rPr>
        <w:t>Besançon</w:t>
      </w:r>
      <w:proofErr w:type="spellEnd"/>
      <w:r w:rsidRPr="00300687">
        <w:rPr>
          <w:rFonts w:ascii="Arial" w:eastAsia="Times New Roman" w:hAnsi="Arial" w:cs="Arial"/>
          <w:sz w:val="24"/>
          <w:szCs w:val="24"/>
          <w:lang w:val="en-US" w:eastAsia="zh-CN"/>
        </w:rPr>
        <w:t xml:space="preserve"> region, the company originally focused on producing music boxes and watch components. Even at this early stage, the brand was synonymous with entirely hand-made pieces. </w:t>
      </w:r>
    </w:p>
    <w:p w:rsidR="00A850B8" w:rsidRPr="00300687" w:rsidRDefault="00A850B8" w:rsidP="00877175">
      <w:pPr>
        <w:spacing w:before="100" w:beforeAutospacing="1" w:after="100" w:afterAutospacing="1" w:line="240" w:lineRule="auto"/>
        <w:jc w:val="both"/>
        <w:rPr>
          <w:rFonts w:ascii="Arial" w:eastAsia="Times New Roman" w:hAnsi="Arial" w:cs="Arial"/>
          <w:sz w:val="24"/>
          <w:szCs w:val="24"/>
          <w:lang w:val="en-US" w:eastAsia="zh-CN"/>
        </w:rPr>
      </w:pPr>
      <w:r w:rsidRPr="00300687">
        <w:rPr>
          <w:rFonts w:ascii="Arial" w:eastAsia="Times New Roman" w:hAnsi="Arial" w:cs="Arial"/>
          <w:sz w:val="24"/>
          <w:szCs w:val="24"/>
          <w:lang w:val="en-US" w:eastAsia="zh-CN"/>
        </w:rPr>
        <w:t xml:space="preserve">Starting in 1850, the manufacture became a leader in producing escapements and began to develop special regulators for alarm clocks, table clocks and musical watches. It gained wide recognition and filed numerous patents for special escapements, particularly for use in its anti-knocking, auto-starting and constant force systems. </w:t>
      </w:r>
      <w:proofErr w:type="spellStart"/>
      <w:r w:rsidRPr="00300687">
        <w:rPr>
          <w:rFonts w:ascii="Arial" w:eastAsia="Times New Roman" w:hAnsi="Arial" w:cs="Arial"/>
          <w:sz w:val="24"/>
          <w:szCs w:val="24"/>
          <w:lang w:val="en-US" w:eastAsia="zh-CN"/>
        </w:rPr>
        <w:t>L’Epée</w:t>
      </w:r>
      <w:proofErr w:type="spellEnd"/>
      <w:r w:rsidRPr="00300687">
        <w:rPr>
          <w:rFonts w:ascii="Arial" w:eastAsia="Times New Roman" w:hAnsi="Arial" w:cs="Arial"/>
          <w:sz w:val="24"/>
          <w:szCs w:val="24"/>
          <w:lang w:val="en-US" w:eastAsia="zh-CN"/>
        </w:rPr>
        <w:t xml:space="preserve"> became the principal supplier of several famous clockmakers and went on to win many gold medals at World Fairs. </w:t>
      </w:r>
    </w:p>
    <w:p w:rsidR="00A850B8" w:rsidRPr="00300687" w:rsidRDefault="00A850B8" w:rsidP="00877175">
      <w:pPr>
        <w:spacing w:before="100" w:beforeAutospacing="1" w:after="100" w:afterAutospacing="1" w:line="240" w:lineRule="auto"/>
        <w:jc w:val="both"/>
        <w:rPr>
          <w:rFonts w:ascii="Arial" w:eastAsia="Times New Roman" w:hAnsi="Arial" w:cs="Arial"/>
          <w:sz w:val="24"/>
          <w:szCs w:val="24"/>
          <w:lang w:val="en-US" w:eastAsia="zh-CN"/>
        </w:rPr>
      </w:pPr>
      <w:r w:rsidRPr="00300687">
        <w:rPr>
          <w:rFonts w:ascii="Arial" w:eastAsia="Times New Roman" w:hAnsi="Arial" w:cs="Arial"/>
          <w:sz w:val="24"/>
          <w:szCs w:val="24"/>
          <w:lang w:val="en-US" w:eastAsia="zh-CN"/>
        </w:rPr>
        <w:t xml:space="preserve">During the 20th century, the firm owed its success largely to its remarkable travel clocks. Many </w:t>
      </w:r>
      <w:proofErr w:type="gramStart"/>
      <w:r w:rsidRPr="00300687">
        <w:rPr>
          <w:rFonts w:ascii="Arial" w:eastAsia="Times New Roman" w:hAnsi="Arial" w:cs="Arial"/>
          <w:sz w:val="24"/>
          <w:szCs w:val="24"/>
          <w:lang w:val="en-US" w:eastAsia="zh-CN"/>
        </w:rPr>
        <w:t>associate</w:t>
      </w:r>
      <w:proofErr w:type="gramEnd"/>
      <w:r w:rsidRPr="00300687">
        <w:rPr>
          <w:rFonts w:ascii="Arial" w:eastAsia="Times New Roman" w:hAnsi="Arial" w:cs="Arial"/>
          <w:sz w:val="24"/>
          <w:szCs w:val="24"/>
          <w:lang w:val="en-US" w:eastAsia="zh-CN"/>
        </w:rPr>
        <w:t xml:space="preserve"> the </w:t>
      </w:r>
      <w:proofErr w:type="spellStart"/>
      <w:r w:rsidRPr="00300687">
        <w:rPr>
          <w:rFonts w:ascii="Arial" w:eastAsia="Times New Roman" w:hAnsi="Arial" w:cs="Arial"/>
          <w:sz w:val="24"/>
          <w:szCs w:val="24"/>
          <w:lang w:val="en-US" w:eastAsia="zh-CN"/>
        </w:rPr>
        <w:t>L’Epée</w:t>
      </w:r>
      <w:proofErr w:type="spellEnd"/>
      <w:r w:rsidRPr="00300687">
        <w:rPr>
          <w:rFonts w:ascii="Arial" w:eastAsia="Times New Roman" w:hAnsi="Arial" w:cs="Arial"/>
          <w:sz w:val="24"/>
          <w:szCs w:val="24"/>
          <w:lang w:val="en-US" w:eastAsia="zh-CN"/>
        </w:rPr>
        <w:t xml:space="preserve"> brand with influential individuals and people in positions of power. Members of the French government often gave clocks to their distinguished guests. When the Concorde supersonic airplane began its commercial flights in 1976, </w:t>
      </w:r>
      <w:proofErr w:type="spellStart"/>
      <w:r w:rsidRPr="00300687">
        <w:rPr>
          <w:rFonts w:ascii="Arial" w:eastAsia="Times New Roman" w:hAnsi="Arial" w:cs="Arial"/>
          <w:sz w:val="24"/>
          <w:szCs w:val="24"/>
          <w:lang w:val="en-US" w:eastAsia="zh-CN"/>
        </w:rPr>
        <w:t>L’Epée</w:t>
      </w:r>
      <w:proofErr w:type="spellEnd"/>
      <w:r w:rsidRPr="00300687">
        <w:rPr>
          <w:rFonts w:ascii="Arial" w:eastAsia="Times New Roman" w:hAnsi="Arial" w:cs="Arial"/>
          <w:sz w:val="24"/>
          <w:szCs w:val="24"/>
          <w:lang w:val="en-US" w:eastAsia="zh-CN"/>
        </w:rPr>
        <w:t xml:space="preserve"> fitted the cabins with wall clocks to give passengers the time. In 1994, the brand demonstrated its penchant for challenges by constructing the largest pendulum clock in the world, the “Giant Regulator”, which features in the Guinness Book of Records. </w:t>
      </w:r>
    </w:p>
    <w:p w:rsidR="00A850B8" w:rsidRPr="00300687" w:rsidRDefault="00A850B8" w:rsidP="00877175">
      <w:pPr>
        <w:spacing w:before="100" w:beforeAutospacing="1" w:after="100" w:afterAutospacing="1" w:line="240" w:lineRule="auto"/>
        <w:jc w:val="both"/>
        <w:rPr>
          <w:rFonts w:ascii="Arial" w:eastAsia="Times New Roman" w:hAnsi="Arial" w:cs="Arial"/>
          <w:sz w:val="24"/>
          <w:szCs w:val="24"/>
          <w:lang w:val="en-US" w:eastAsia="zh-CN"/>
        </w:rPr>
      </w:pPr>
      <w:proofErr w:type="spellStart"/>
      <w:r w:rsidRPr="00300687">
        <w:rPr>
          <w:rFonts w:ascii="Arial" w:eastAsia="Times New Roman" w:hAnsi="Arial" w:cs="Arial"/>
          <w:sz w:val="24"/>
          <w:szCs w:val="24"/>
          <w:lang w:val="en-US" w:eastAsia="zh-CN"/>
        </w:rPr>
        <w:t>L’Epée</w:t>
      </w:r>
      <w:proofErr w:type="spellEnd"/>
      <w:r w:rsidRPr="00300687">
        <w:rPr>
          <w:rFonts w:ascii="Arial" w:eastAsia="Times New Roman" w:hAnsi="Arial" w:cs="Arial"/>
          <w:sz w:val="24"/>
          <w:szCs w:val="24"/>
          <w:lang w:val="en-US" w:eastAsia="zh-CN"/>
        </w:rPr>
        <w:t xml:space="preserve"> 1839 is currently based in Delémont in the Swiss Jura Mountains. With CEO Arnaud Nicolas at the helm, it has developed an exceptional collection of table clocks that includes an entire range of sophisticated clocks.</w:t>
      </w:r>
    </w:p>
    <w:p w:rsidR="00A850B8" w:rsidRPr="00877175" w:rsidRDefault="00A850B8" w:rsidP="00877175">
      <w:pPr>
        <w:spacing w:before="100" w:beforeAutospacing="1" w:after="100" w:afterAutospacing="1" w:line="240" w:lineRule="auto"/>
        <w:jc w:val="both"/>
        <w:rPr>
          <w:rFonts w:ascii="Arial" w:eastAsia="Times New Roman" w:hAnsi="Arial" w:cs="Arial"/>
          <w:i/>
          <w:sz w:val="24"/>
          <w:szCs w:val="24"/>
          <w:lang w:val="en-US" w:eastAsia="zh-CN"/>
        </w:rPr>
      </w:pPr>
      <w:r w:rsidRPr="00877175">
        <w:rPr>
          <w:rFonts w:ascii="Arial" w:eastAsia="Times New Roman" w:hAnsi="Arial" w:cs="Arial"/>
          <w:i/>
          <w:sz w:val="24"/>
          <w:szCs w:val="24"/>
          <w:lang w:val="en-US" w:eastAsia="zh-CN"/>
        </w:rPr>
        <w:t xml:space="preserve">The collection focuses on three themes: </w:t>
      </w:r>
    </w:p>
    <w:p w:rsidR="00A850B8" w:rsidRPr="00300687" w:rsidRDefault="00A850B8" w:rsidP="00877175">
      <w:pPr>
        <w:spacing w:before="100" w:beforeAutospacing="1" w:after="100" w:afterAutospacing="1" w:line="240" w:lineRule="auto"/>
        <w:jc w:val="both"/>
        <w:rPr>
          <w:rFonts w:ascii="Arial" w:eastAsia="Times New Roman" w:hAnsi="Arial" w:cs="Arial"/>
          <w:sz w:val="24"/>
          <w:szCs w:val="24"/>
          <w:lang w:val="en-US" w:eastAsia="zh-CN"/>
        </w:rPr>
      </w:pPr>
      <w:r w:rsidRPr="00300687">
        <w:rPr>
          <w:rFonts w:ascii="Arial" w:eastAsia="Times New Roman" w:hAnsi="Arial" w:cs="Arial"/>
          <w:sz w:val="24"/>
          <w:szCs w:val="24"/>
          <w:lang w:val="en-US" w:eastAsia="zh-CN"/>
        </w:rPr>
        <w:t xml:space="preserve">Creative Art - Artistic pieces first and foremost, often developed in partnership with external designers as joint creations. These clocks surprise, inspire and even shock the most seasoned collectors. They are intended for those consciously or unconsciously looking for exceptional objects that are one of a kind. </w:t>
      </w:r>
    </w:p>
    <w:p w:rsidR="00A850B8" w:rsidRPr="00300687" w:rsidRDefault="00A850B8" w:rsidP="00877175">
      <w:pPr>
        <w:spacing w:before="100" w:beforeAutospacing="1" w:after="100" w:afterAutospacing="1" w:line="240" w:lineRule="auto"/>
        <w:jc w:val="both"/>
        <w:rPr>
          <w:rFonts w:ascii="Arial" w:eastAsia="Times New Roman" w:hAnsi="Arial" w:cs="Arial"/>
          <w:sz w:val="24"/>
          <w:szCs w:val="24"/>
          <w:lang w:val="en-US" w:eastAsia="zh-CN"/>
        </w:rPr>
      </w:pPr>
      <w:r w:rsidRPr="00300687">
        <w:rPr>
          <w:rFonts w:ascii="Arial" w:eastAsia="Times New Roman" w:hAnsi="Arial" w:cs="Arial"/>
          <w:sz w:val="24"/>
          <w:szCs w:val="24"/>
          <w:lang w:val="en-US" w:eastAsia="zh-CN"/>
        </w:rPr>
        <w:t>Contemporary Timepieces - Technical creations with a contemporary design (Le Duel, Duet, etc.) and minimalist, avant-garde models (La Tour) incorporating complications such as retrograde seconds, power reserve indicators, moon phases, tourbillons, chiming mechanisms or perpetual calendars.</w:t>
      </w:r>
    </w:p>
    <w:p w:rsidR="00A850B8" w:rsidRPr="00300687" w:rsidRDefault="00A850B8" w:rsidP="00877175">
      <w:pPr>
        <w:spacing w:before="100" w:beforeAutospacing="1" w:after="100" w:afterAutospacing="1" w:line="240" w:lineRule="auto"/>
        <w:jc w:val="both"/>
        <w:rPr>
          <w:rFonts w:ascii="Arial" w:eastAsia="Times New Roman" w:hAnsi="Arial" w:cs="Arial"/>
          <w:sz w:val="24"/>
          <w:szCs w:val="24"/>
          <w:lang w:val="en-US" w:eastAsia="zh-CN"/>
        </w:rPr>
      </w:pPr>
      <w:r w:rsidRPr="00300687">
        <w:rPr>
          <w:rFonts w:ascii="Arial" w:eastAsia="Times New Roman" w:hAnsi="Arial" w:cs="Arial"/>
          <w:sz w:val="24"/>
          <w:szCs w:val="24"/>
          <w:lang w:val="en-US" w:eastAsia="zh-CN"/>
        </w:rPr>
        <w:t>Carriage Clocks - Lastly, classic travel clocks, also known as “officers’ clocks”. These historical pieces issued from the brand’s heritage also feature their fair share of complications: chiming mechanisms, minute repeaters, calendars, moon phases, tourbillons and more.</w:t>
      </w:r>
    </w:p>
    <w:p w:rsidR="00A850B8" w:rsidRPr="00300687" w:rsidRDefault="00A850B8" w:rsidP="00877175">
      <w:pPr>
        <w:spacing w:before="100" w:beforeAutospacing="1" w:after="100" w:afterAutospacing="1" w:line="240" w:lineRule="auto"/>
        <w:jc w:val="both"/>
        <w:rPr>
          <w:rFonts w:ascii="Arial" w:eastAsia="Times New Roman" w:hAnsi="Arial" w:cs="Arial"/>
          <w:sz w:val="24"/>
          <w:szCs w:val="24"/>
          <w:lang w:val="en-US" w:eastAsia="zh-CN"/>
        </w:rPr>
      </w:pPr>
      <w:r w:rsidRPr="00300687">
        <w:rPr>
          <w:rFonts w:ascii="Arial" w:eastAsia="Times New Roman" w:hAnsi="Arial" w:cs="Arial"/>
          <w:sz w:val="24"/>
          <w:szCs w:val="24"/>
          <w:lang w:val="en-US" w:eastAsia="zh-CN"/>
        </w:rPr>
        <w:t>All pieces are designed and manufactured in-house. Their technical prowess, combination of Form and Function, very long power reserves and remarkable finishes have become signature features of the brand.</w:t>
      </w:r>
    </w:p>
    <w:p w:rsidR="00A850B8" w:rsidRPr="00300687" w:rsidRDefault="00A850B8" w:rsidP="00A775C7">
      <w:pPr>
        <w:spacing w:before="100" w:beforeAutospacing="1" w:after="100" w:afterAutospacing="1" w:line="240" w:lineRule="auto"/>
        <w:jc w:val="both"/>
        <w:rPr>
          <w:rFonts w:ascii="Arial" w:eastAsia="Times New Roman" w:hAnsi="Arial" w:cs="Arial"/>
          <w:sz w:val="24"/>
          <w:szCs w:val="24"/>
          <w:lang w:val="en-US" w:eastAsia="zh-CN"/>
        </w:rPr>
      </w:pPr>
    </w:p>
    <w:sectPr w:rsidR="00A850B8" w:rsidRPr="00300687" w:rsidSect="00697BB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591" w:rsidRDefault="002B3591">
      <w:pPr>
        <w:spacing w:after="0" w:line="240" w:lineRule="auto"/>
      </w:pPr>
      <w:r>
        <w:separator/>
      </w:r>
    </w:p>
  </w:endnote>
  <w:endnote w:type="continuationSeparator" w:id="0">
    <w:p w:rsidR="002B3591" w:rsidRDefault="002B3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771" w:rsidRPr="00684470" w:rsidRDefault="00FA3771" w:rsidP="00FA3771">
    <w:pPr>
      <w:pStyle w:val="Sansinterligne"/>
      <w:rPr>
        <w:rFonts w:ascii="Arial" w:hAnsi="Arial" w:cs="Arial"/>
        <w:sz w:val="18"/>
        <w:szCs w:val="18"/>
        <w:lang w:val="en-US"/>
      </w:rPr>
    </w:pPr>
    <w:r w:rsidRPr="00026AAB">
      <w:rPr>
        <w:rFonts w:ascii="Arial" w:hAnsi="Arial" w:cs="Arial"/>
        <w:sz w:val="18"/>
        <w:szCs w:val="18"/>
        <w:lang w:val="en-US"/>
      </w:rPr>
      <w:t xml:space="preserve">For further information, please contact </w:t>
    </w:r>
    <w:r w:rsidR="00B66729">
      <w:rPr>
        <w:rFonts w:ascii="Arial" w:hAnsi="Arial" w:cs="Arial"/>
        <w:sz w:val="18"/>
        <w:szCs w:val="18"/>
        <w:lang w:val="en-US"/>
      </w:rPr>
      <w:t>Noëlle Wehrle</w:t>
    </w:r>
  </w:p>
  <w:p w:rsidR="00FA3771" w:rsidRPr="00FA3771" w:rsidRDefault="00B66729" w:rsidP="00FA3771">
    <w:pPr>
      <w:pStyle w:val="Sansinterligne"/>
      <w:rPr>
        <w:rFonts w:ascii="Arial" w:hAnsi="Arial" w:cs="Arial"/>
        <w:sz w:val="18"/>
        <w:szCs w:val="18"/>
      </w:rPr>
    </w:pPr>
    <w:proofErr w:type="gramStart"/>
    <w:r>
      <w:rPr>
        <w:rFonts w:ascii="Arial" w:hAnsi="Arial" w:cs="Arial"/>
        <w:sz w:val="18"/>
        <w:szCs w:val="18"/>
        <w:lang w:val="en-US"/>
      </w:rPr>
      <w:t>noelle.wehrle</w:t>
    </w:r>
    <w:r w:rsidR="00FA3771" w:rsidRPr="00026AAB">
      <w:rPr>
        <w:rFonts w:ascii="Arial" w:hAnsi="Arial" w:cs="Arial"/>
        <w:sz w:val="18"/>
        <w:szCs w:val="18"/>
        <w:lang w:val="en-US"/>
      </w:rPr>
      <w:t>@swiza.ch  +</w:t>
    </w:r>
    <w:proofErr w:type="gramEnd"/>
    <w:r w:rsidR="00FA3771" w:rsidRPr="00026AAB">
      <w:rPr>
        <w:rFonts w:ascii="Arial" w:hAnsi="Arial" w:cs="Arial"/>
        <w:sz w:val="18"/>
        <w:szCs w:val="18"/>
        <w:lang w:val="en-US"/>
      </w:rPr>
      <w:t>41 (0)32 421 94 10</w:t>
    </w:r>
    <w:r w:rsidR="00FA3771" w:rsidRPr="00026AAB">
      <w:rPr>
        <w:rFonts w:ascii="Arial" w:hAnsi="Arial" w:cs="Arial"/>
        <w:sz w:val="18"/>
        <w:szCs w:val="18"/>
        <w:lang w:val="en-US"/>
      </w:rPr>
      <w:br/>
    </w:r>
    <w:proofErr w:type="spellStart"/>
    <w:r w:rsidR="00FA3771" w:rsidRPr="00026AAB">
      <w:rPr>
        <w:rFonts w:ascii="Arial" w:hAnsi="Arial" w:cs="Arial"/>
        <w:sz w:val="18"/>
        <w:szCs w:val="18"/>
        <w:lang w:val="en-US"/>
      </w:rPr>
      <w:t>L’Epée</w:t>
    </w:r>
    <w:proofErr w:type="spellEnd"/>
    <w:r w:rsidR="00FA3771" w:rsidRPr="00026AAB">
      <w:rPr>
        <w:rFonts w:ascii="Arial" w:hAnsi="Arial" w:cs="Arial"/>
        <w:sz w:val="18"/>
        <w:szCs w:val="18"/>
        <w:lang w:val="en-US"/>
      </w:rPr>
      <w:t xml:space="preserve"> 1839, Brand of SWIZA SA Manufacture, rue St-Maurice 1, 2800 Delémont, Switzerland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591" w:rsidRDefault="002B3591">
      <w:pPr>
        <w:spacing w:after="0" w:line="240" w:lineRule="auto"/>
      </w:pPr>
      <w:r>
        <w:separator/>
      </w:r>
    </w:p>
  </w:footnote>
  <w:footnote w:type="continuationSeparator" w:id="0">
    <w:p w:rsidR="002B3591" w:rsidRDefault="002B3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A52" w:rsidRDefault="00BD2A1C" w:rsidP="00B66729">
    <w:pPr>
      <w:pStyle w:val="En-tte"/>
      <w:jc w:val="center"/>
    </w:pPr>
    <w:r w:rsidRPr="0006025C">
      <w:rPr>
        <w:noProof/>
        <w:lang w:val="fr-CH" w:eastAsia="fr-CH"/>
      </w:rPr>
      <w:drawing>
        <wp:anchor distT="0" distB="0" distL="114300" distR="114300" simplePos="0" relativeHeight="251658240" behindDoc="0" locked="0" layoutInCell="1" allowOverlap="1">
          <wp:simplePos x="0" y="0"/>
          <wp:positionH relativeFrom="column">
            <wp:posOffset>2514056</wp:posOffset>
          </wp:positionH>
          <wp:positionV relativeFrom="paragraph">
            <wp:posOffset>-266700</wp:posOffset>
          </wp:positionV>
          <wp:extent cx="747423" cy="747422"/>
          <wp:effectExtent l="1905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7423" cy="74742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22D4A"/>
    <w:multiLevelType w:val="hybridMultilevel"/>
    <w:tmpl w:val="F7B6CA5A"/>
    <w:lvl w:ilvl="0" w:tplc="13700736">
      <w:start w:val="74"/>
      <w:numFmt w:val="bullet"/>
      <w:lvlText w:val="-"/>
      <w:lvlJc w:val="left"/>
      <w:pPr>
        <w:ind w:left="720" w:hanging="360"/>
      </w:pPr>
      <w:rPr>
        <w:rFonts w:ascii="Arial" w:eastAsiaTheme="minorHAnsi" w:hAnsi="Arial" w:cs="Arial" w:hint="default"/>
      </w:rPr>
    </w:lvl>
    <w:lvl w:ilvl="1" w:tplc="153883DA" w:tentative="1">
      <w:start w:val="1"/>
      <w:numFmt w:val="bullet"/>
      <w:lvlText w:val="o"/>
      <w:lvlJc w:val="left"/>
      <w:pPr>
        <w:ind w:left="1440" w:hanging="360"/>
      </w:pPr>
      <w:rPr>
        <w:rFonts w:ascii="Courier New" w:hAnsi="Courier New" w:cs="Courier New" w:hint="default"/>
      </w:rPr>
    </w:lvl>
    <w:lvl w:ilvl="2" w:tplc="C51A2818" w:tentative="1">
      <w:start w:val="1"/>
      <w:numFmt w:val="bullet"/>
      <w:lvlText w:val=""/>
      <w:lvlJc w:val="left"/>
      <w:pPr>
        <w:ind w:left="2160" w:hanging="360"/>
      </w:pPr>
      <w:rPr>
        <w:rFonts w:ascii="Wingdings" w:hAnsi="Wingdings" w:hint="default"/>
      </w:rPr>
    </w:lvl>
    <w:lvl w:ilvl="3" w:tplc="793C71AE" w:tentative="1">
      <w:start w:val="1"/>
      <w:numFmt w:val="bullet"/>
      <w:lvlText w:val=""/>
      <w:lvlJc w:val="left"/>
      <w:pPr>
        <w:ind w:left="2880" w:hanging="360"/>
      </w:pPr>
      <w:rPr>
        <w:rFonts w:ascii="Symbol" w:hAnsi="Symbol" w:hint="default"/>
      </w:rPr>
    </w:lvl>
    <w:lvl w:ilvl="4" w:tplc="83AA914A" w:tentative="1">
      <w:start w:val="1"/>
      <w:numFmt w:val="bullet"/>
      <w:lvlText w:val="o"/>
      <w:lvlJc w:val="left"/>
      <w:pPr>
        <w:ind w:left="3600" w:hanging="360"/>
      </w:pPr>
      <w:rPr>
        <w:rFonts w:ascii="Courier New" w:hAnsi="Courier New" w:cs="Courier New" w:hint="default"/>
      </w:rPr>
    </w:lvl>
    <w:lvl w:ilvl="5" w:tplc="3FD8C30C" w:tentative="1">
      <w:start w:val="1"/>
      <w:numFmt w:val="bullet"/>
      <w:lvlText w:val=""/>
      <w:lvlJc w:val="left"/>
      <w:pPr>
        <w:ind w:left="4320" w:hanging="360"/>
      </w:pPr>
      <w:rPr>
        <w:rFonts w:ascii="Wingdings" w:hAnsi="Wingdings" w:hint="default"/>
      </w:rPr>
    </w:lvl>
    <w:lvl w:ilvl="6" w:tplc="34BC90B8" w:tentative="1">
      <w:start w:val="1"/>
      <w:numFmt w:val="bullet"/>
      <w:lvlText w:val=""/>
      <w:lvlJc w:val="left"/>
      <w:pPr>
        <w:ind w:left="5040" w:hanging="360"/>
      </w:pPr>
      <w:rPr>
        <w:rFonts w:ascii="Symbol" w:hAnsi="Symbol" w:hint="default"/>
      </w:rPr>
    </w:lvl>
    <w:lvl w:ilvl="7" w:tplc="66A2AF24" w:tentative="1">
      <w:start w:val="1"/>
      <w:numFmt w:val="bullet"/>
      <w:lvlText w:val="o"/>
      <w:lvlJc w:val="left"/>
      <w:pPr>
        <w:ind w:left="5760" w:hanging="360"/>
      </w:pPr>
      <w:rPr>
        <w:rFonts w:ascii="Courier New" w:hAnsi="Courier New" w:cs="Courier New" w:hint="default"/>
      </w:rPr>
    </w:lvl>
    <w:lvl w:ilvl="8" w:tplc="8496D34A" w:tentative="1">
      <w:start w:val="1"/>
      <w:numFmt w:val="bullet"/>
      <w:lvlText w:val=""/>
      <w:lvlJc w:val="left"/>
      <w:pPr>
        <w:ind w:left="6480" w:hanging="360"/>
      </w:pPr>
      <w:rPr>
        <w:rFonts w:ascii="Wingdings" w:hAnsi="Wingdings" w:hint="default"/>
      </w:rPr>
    </w:lvl>
  </w:abstractNum>
  <w:abstractNum w:abstractNumId="1" w15:restartNumberingAfterBreak="0">
    <w:nsid w:val="24477A34"/>
    <w:multiLevelType w:val="hybridMultilevel"/>
    <w:tmpl w:val="EA960BF8"/>
    <w:lvl w:ilvl="0" w:tplc="B1CA1AF6">
      <w:start w:val="74"/>
      <w:numFmt w:val="bullet"/>
      <w:lvlText w:val="-"/>
      <w:lvlJc w:val="left"/>
      <w:pPr>
        <w:ind w:left="1068" w:hanging="360"/>
      </w:pPr>
      <w:rPr>
        <w:rFonts w:ascii="Calibri" w:eastAsiaTheme="minorHAnsi" w:hAnsi="Calibri" w:cstheme="minorBidi" w:hint="default"/>
      </w:rPr>
    </w:lvl>
    <w:lvl w:ilvl="1" w:tplc="AD8A2704">
      <w:start w:val="1"/>
      <w:numFmt w:val="bullet"/>
      <w:lvlText w:val="o"/>
      <w:lvlJc w:val="left"/>
      <w:pPr>
        <w:ind w:left="1788" w:hanging="360"/>
      </w:pPr>
      <w:rPr>
        <w:rFonts w:ascii="Courier New" w:hAnsi="Courier New" w:cs="Courier New" w:hint="default"/>
      </w:rPr>
    </w:lvl>
    <w:lvl w:ilvl="2" w:tplc="0C10440C" w:tentative="1">
      <w:start w:val="1"/>
      <w:numFmt w:val="bullet"/>
      <w:lvlText w:val=""/>
      <w:lvlJc w:val="left"/>
      <w:pPr>
        <w:ind w:left="2508" w:hanging="360"/>
      </w:pPr>
      <w:rPr>
        <w:rFonts w:ascii="Wingdings" w:hAnsi="Wingdings" w:hint="default"/>
      </w:rPr>
    </w:lvl>
    <w:lvl w:ilvl="3" w:tplc="CEFA082C" w:tentative="1">
      <w:start w:val="1"/>
      <w:numFmt w:val="bullet"/>
      <w:lvlText w:val=""/>
      <w:lvlJc w:val="left"/>
      <w:pPr>
        <w:ind w:left="3228" w:hanging="360"/>
      </w:pPr>
      <w:rPr>
        <w:rFonts w:ascii="Symbol" w:hAnsi="Symbol" w:hint="default"/>
      </w:rPr>
    </w:lvl>
    <w:lvl w:ilvl="4" w:tplc="E194853C" w:tentative="1">
      <w:start w:val="1"/>
      <w:numFmt w:val="bullet"/>
      <w:lvlText w:val="o"/>
      <w:lvlJc w:val="left"/>
      <w:pPr>
        <w:ind w:left="3948" w:hanging="360"/>
      </w:pPr>
      <w:rPr>
        <w:rFonts w:ascii="Courier New" w:hAnsi="Courier New" w:cs="Courier New" w:hint="default"/>
      </w:rPr>
    </w:lvl>
    <w:lvl w:ilvl="5" w:tplc="B4001BE2" w:tentative="1">
      <w:start w:val="1"/>
      <w:numFmt w:val="bullet"/>
      <w:lvlText w:val=""/>
      <w:lvlJc w:val="left"/>
      <w:pPr>
        <w:ind w:left="4668" w:hanging="360"/>
      </w:pPr>
      <w:rPr>
        <w:rFonts w:ascii="Wingdings" w:hAnsi="Wingdings" w:hint="default"/>
      </w:rPr>
    </w:lvl>
    <w:lvl w:ilvl="6" w:tplc="F00EDC5A" w:tentative="1">
      <w:start w:val="1"/>
      <w:numFmt w:val="bullet"/>
      <w:lvlText w:val=""/>
      <w:lvlJc w:val="left"/>
      <w:pPr>
        <w:ind w:left="5388" w:hanging="360"/>
      </w:pPr>
      <w:rPr>
        <w:rFonts w:ascii="Symbol" w:hAnsi="Symbol" w:hint="default"/>
      </w:rPr>
    </w:lvl>
    <w:lvl w:ilvl="7" w:tplc="123CDC56" w:tentative="1">
      <w:start w:val="1"/>
      <w:numFmt w:val="bullet"/>
      <w:lvlText w:val="o"/>
      <w:lvlJc w:val="left"/>
      <w:pPr>
        <w:ind w:left="6108" w:hanging="360"/>
      </w:pPr>
      <w:rPr>
        <w:rFonts w:ascii="Courier New" w:hAnsi="Courier New" w:cs="Courier New" w:hint="default"/>
      </w:rPr>
    </w:lvl>
    <w:lvl w:ilvl="8" w:tplc="81BECC4E" w:tentative="1">
      <w:start w:val="1"/>
      <w:numFmt w:val="bullet"/>
      <w:lvlText w:val=""/>
      <w:lvlJc w:val="left"/>
      <w:pPr>
        <w:ind w:left="6828" w:hanging="360"/>
      </w:pPr>
      <w:rPr>
        <w:rFonts w:ascii="Wingdings" w:hAnsi="Wingdings" w:hint="default"/>
      </w:rPr>
    </w:lvl>
  </w:abstractNum>
  <w:abstractNum w:abstractNumId="2" w15:restartNumberingAfterBreak="0">
    <w:nsid w:val="34DB6C94"/>
    <w:multiLevelType w:val="hybridMultilevel"/>
    <w:tmpl w:val="4A286536"/>
    <w:lvl w:ilvl="0" w:tplc="7E2AA664">
      <w:start w:val="1"/>
      <w:numFmt w:val="decimal"/>
      <w:lvlText w:val="%1-"/>
      <w:lvlJc w:val="left"/>
      <w:pPr>
        <w:ind w:left="720" w:hanging="360"/>
      </w:pPr>
      <w:rPr>
        <w:rFonts w:hint="default"/>
      </w:rPr>
    </w:lvl>
    <w:lvl w:ilvl="1" w:tplc="F6468122" w:tentative="1">
      <w:start w:val="1"/>
      <w:numFmt w:val="lowerLetter"/>
      <w:lvlText w:val="%2."/>
      <w:lvlJc w:val="left"/>
      <w:pPr>
        <w:ind w:left="1440" w:hanging="360"/>
      </w:pPr>
    </w:lvl>
    <w:lvl w:ilvl="2" w:tplc="90405714" w:tentative="1">
      <w:start w:val="1"/>
      <w:numFmt w:val="lowerRoman"/>
      <w:lvlText w:val="%3."/>
      <w:lvlJc w:val="right"/>
      <w:pPr>
        <w:ind w:left="2160" w:hanging="180"/>
      </w:pPr>
    </w:lvl>
    <w:lvl w:ilvl="3" w:tplc="32007FB8" w:tentative="1">
      <w:start w:val="1"/>
      <w:numFmt w:val="decimal"/>
      <w:lvlText w:val="%4."/>
      <w:lvlJc w:val="left"/>
      <w:pPr>
        <w:ind w:left="2880" w:hanging="360"/>
      </w:pPr>
    </w:lvl>
    <w:lvl w:ilvl="4" w:tplc="1CE60296" w:tentative="1">
      <w:start w:val="1"/>
      <w:numFmt w:val="lowerLetter"/>
      <w:lvlText w:val="%5."/>
      <w:lvlJc w:val="left"/>
      <w:pPr>
        <w:ind w:left="3600" w:hanging="360"/>
      </w:pPr>
    </w:lvl>
    <w:lvl w:ilvl="5" w:tplc="AC363E80" w:tentative="1">
      <w:start w:val="1"/>
      <w:numFmt w:val="lowerRoman"/>
      <w:lvlText w:val="%6."/>
      <w:lvlJc w:val="right"/>
      <w:pPr>
        <w:ind w:left="4320" w:hanging="180"/>
      </w:pPr>
    </w:lvl>
    <w:lvl w:ilvl="6" w:tplc="058ADB7C" w:tentative="1">
      <w:start w:val="1"/>
      <w:numFmt w:val="decimal"/>
      <w:lvlText w:val="%7."/>
      <w:lvlJc w:val="left"/>
      <w:pPr>
        <w:ind w:left="5040" w:hanging="360"/>
      </w:pPr>
    </w:lvl>
    <w:lvl w:ilvl="7" w:tplc="B2060C52" w:tentative="1">
      <w:start w:val="1"/>
      <w:numFmt w:val="lowerLetter"/>
      <w:lvlText w:val="%8."/>
      <w:lvlJc w:val="left"/>
      <w:pPr>
        <w:ind w:left="5760" w:hanging="360"/>
      </w:pPr>
    </w:lvl>
    <w:lvl w:ilvl="8" w:tplc="02CC90C0" w:tentative="1">
      <w:start w:val="1"/>
      <w:numFmt w:val="lowerRoman"/>
      <w:lvlText w:val="%9."/>
      <w:lvlJc w:val="right"/>
      <w:pPr>
        <w:ind w:left="6480" w:hanging="180"/>
      </w:pPr>
    </w:lvl>
  </w:abstractNum>
  <w:abstractNum w:abstractNumId="3" w15:restartNumberingAfterBreak="0">
    <w:nsid w:val="394127E6"/>
    <w:multiLevelType w:val="hybridMultilevel"/>
    <w:tmpl w:val="808E6BE8"/>
    <w:lvl w:ilvl="0" w:tplc="DBFAC956">
      <w:start w:val="1"/>
      <w:numFmt w:val="bullet"/>
      <w:lvlText w:val="-"/>
      <w:lvlJc w:val="left"/>
      <w:pPr>
        <w:ind w:left="720" w:hanging="360"/>
      </w:pPr>
      <w:rPr>
        <w:rFonts w:ascii="Calibri" w:eastAsiaTheme="minorHAnsi" w:hAnsi="Calibri" w:cs="Calibri" w:hint="default"/>
      </w:rPr>
    </w:lvl>
    <w:lvl w:ilvl="1" w:tplc="70C6C358" w:tentative="1">
      <w:start w:val="1"/>
      <w:numFmt w:val="bullet"/>
      <w:lvlText w:val="o"/>
      <w:lvlJc w:val="left"/>
      <w:pPr>
        <w:ind w:left="1440" w:hanging="360"/>
      </w:pPr>
      <w:rPr>
        <w:rFonts w:ascii="Courier New" w:hAnsi="Courier New" w:cs="Courier New" w:hint="default"/>
      </w:rPr>
    </w:lvl>
    <w:lvl w:ilvl="2" w:tplc="B23400F2" w:tentative="1">
      <w:start w:val="1"/>
      <w:numFmt w:val="bullet"/>
      <w:lvlText w:val=""/>
      <w:lvlJc w:val="left"/>
      <w:pPr>
        <w:ind w:left="2160" w:hanging="360"/>
      </w:pPr>
      <w:rPr>
        <w:rFonts w:ascii="Wingdings" w:hAnsi="Wingdings" w:hint="default"/>
      </w:rPr>
    </w:lvl>
    <w:lvl w:ilvl="3" w:tplc="A69EAB04" w:tentative="1">
      <w:start w:val="1"/>
      <w:numFmt w:val="bullet"/>
      <w:lvlText w:val=""/>
      <w:lvlJc w:val="left"/>
      <w:pPr>
        <w:ind w:left="2880" w:hanging="360"/>
      </w:pPr>
      <w:rPr>
        <w:rFonts w:ascii="Symbol" w:hAnsi="Symbol" w:hint="default"/>
      </w:rPr>
    </w:lvl>
    <w:lvl w:ilvl="4" w:tplc="221CE7FE" w:tentative="1">
      <w:start w:val="1"/>
      <w:numFmt w:val="bullet"/>
      <w:lvlText w:val="o"/>
      <w:lvlJc w:val="left"/>
      <w:pPr>
        <w:ind w:left="3600" w:hanging="360"/>
      </w:pPr>
      <w:rPr>
        <w:rFonts w:ascii="Courier New" w:hAnsi="Courier New" w:cs="Courier New" w:hint="default"/>
      </w:rPr>
    </w:lvl>
    <w:lvl w:ilvl="5" w:tplc="81A2A2FC" w:tentative="1">
      <w:start w:val="1"/>
      <w:numFmt w:val="bullet"/>
      <w:lvlText w:val=""/>
      <w:lvlJc w:val="left"/>
      <w:pPr>
        <w:ind w:left="4320" w:hanging="360"/>
      </w:pPr>
      <w:rPr>
        <w:rFonts w:ascii="Wingdings" w:hAnsi="Wingdings" w:hint="default"/>
      </w:rPr>
    </w:lvl>
    <w:lvl w:ilvl="6" w:tplc="08F88644" w:tentative="1">
      <w:start w:val="1"/>
      <w:numFmt w:val="bullet"/>
      <w:lvlText w:val=""/>
      <w:lvlJc w:val="left"/>
      <w:pPr>
        <w:ind w:left="5040" w:hanging="360"/>
      </w:pPr>
      <w:rPr>
        <w:rFonts w:ascii="Symbol" w:hAnsi="Symbol" w:hint="default"/>
      </w:rPr>
    </w:lvl>
    <w:lvl w:ilvl="7" w:tplc="5BA65DE6" w:tentative="1">
      <w:start w:val="1"/>
      <w:numFmt w:val="bullet"/>
      <w:lvlText w:val="o"/>
      <w:lvlJc w:val="left"/>
      <w:pPr>
        <w:ind w:left="5760" w:hanging="360"/>
      </w:pPr>
      <w:rPr>
        <w:rFonts w:ascii="Courier New" w:hAnsi="Courier New" w:cs="Courier New" w:hint="default"/>
      </w:rPr>
    </w:lvl>
    <w:lvl w:ilvl="8" w:tplc="94B094BC"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C68"/>
    <w:rsid w:val="00056D60"/>
    <w:rsid w:val="00095C56"/>
    <w:rsid w:val="000A67DF"/>
    <w:rsid w:val="000F75B3"/>
    <w:rsid w:val="00117924"/>
    <w:rsid w:val="00125DCA"/>
    <w:rsid w:val="00171DD7"/>
    <w:rsid w:val="00176592"/>
    <w:rsid w:val="00184D22"/>
    <w:rsid w:val="001908D9"/>
    <w:rsid w:val="001B3C7E"/>
    <w:rsid w:val="001B6907"/>
    <w:rsid w:val="001E0784"/>
    <w:rsid w:val="001F1E51"/>
    <w:rsid w:val="001F2D10"/>
    <w:rsid w:val="002136A5"/>
    <w:rsid w:val="0029095F"/>
    <w:rsid w:val="00291C33"/>
    <w:rsid w:val="002B3591"/>
    <w:rsid w:val="002D2440"/>
    <w:rsid w:val="00300687"/>
    <w:rsid w:val="00321FD6"/>
    <w:rsid w:val="00334317"/>
    <w:rsid w:val="0034189D"/>
    <w:rsid w:val="0034642A"/>
    <w:rsid w:val="00363F5F"/>
    <w:rsid w:val="003D0D92"/>
    <w:rsid w:val="004379C0"/>
    <w:rsid w:val="00471567"/>
    <w:rsid w:val="0047507C"/>
    <w:rsid w:val="004814DC"/>
    <w:rsid w:val="004A1D9E"/>
    <w:rsid w:val="004B2487"/>
    <w:rsid w:val="004B5B41"/>
    <w:rsid w:val="004B6E47"/>
    <w:rsid w:val="004E4F8B"/>
    <w:rsid w:val="005356BB"/>
    <w:rsid w:val="005A1F7C"/>
    <w:rsid w:val="005A4F2F"/>
    <w:rsid w:val="005F2BC2"/>
    <w:rsid w:val="0066384B"/>
    <w:rsid w:val="0066547A"/>
    <w:rsid w:val="00684C68"/>
    <w:rsid w:val="006909D8"/>
    <w:rsid w:val="006D5B7C"/>
    <w:rsid w:val="006E7945"/>
    <w:rsid w:val="007213FF"/>
    <w:rsid w:val="00737E8B"/>
    <w:rsid w:val="00761C30"/>
    <w:rsid w:val="00765EA4"/>
    <w:rsid w:val="00781BAC"/>
    <w:rsid w:val="00790E85"/>
    <w:rsid w:val="007A23D8"/>
    <w:rsid w:val="007E6BD1"/>
    <w:rsid w:val="00877175"/>
    <w:rsid w:val="00880D32"/>
    <w:rsid w:val="00895595"/>
    <w:rsid w:val="008A157B"/>
    <w:rsid w:val="008B3F1B"/>
    <w:rsid w:val="009158EE"/>
    <w:rsid w:val="00930DC0"/>
    <w:rsid w:val="00982612"/>
    <w:rsid w:val="00996D77"/>
    <w:rsid w:val="00A5308A"/>
    <w:rsid w:val="00A775C7"/>
    <w:rsid w:val="00A850B8"/>
    <w:rsid w:val="00A95D90"/>
    <w:rsid w:val="00AE33C8"/>
    <w:rsid w:val="00AF31C3"/>
    <w:rsid w:val="00B43C26"/>
    <w:rsid w:val="00B45306"/>
    <w:rsid w:val="00B66729"/>
    <w:rsid w:val="00BD2A1C"/>
    <w:rsid w:val="00BF2111"/>
    <w:rsid w:val="00C31C44"/>
    <w:rsid w:val="00C7522D"/>
    <w:rsid w:val="00CA7074"/>
    <w:rsid w:val="00CC648F"/>
    <w:rsid w:val="00D03F3D"/>
    <w:rsid w:val="00D46D48"/>
    <w:rsid w:val="00DC53B5"/>
    <w:rsid w:val="00DE0D4D"/>
    <w:rsid w:val="00E11377"/>
    <w:rsid w:val="00E20F49"/>
    <w:rsid w:val="00E244DD"/>
    <w:rsid w:val="00E33E52"/>
    <w:rsid w:val="00E43654"/>
    <w:rsid w:val="00EC57F9"/>
    <w:rsid w:val="00F54F92"/>
    <w:rsid w:val="00F77026"/>
    <w:rsid w:val="00FA3321"/>
    <w:rsid w:val="00FA3771"/>
    <w:rsid w:val="00FC37B8"/>
  </w:rsids>
  <m:mathPr>
    <m:mathFont m:val="Cambria Math"/>
    <m:brkBin m:val="before"/>
    <m:brkBinSub m:val="--"/>
    <m:smallFrac m:val="0"/>
    <m:dispDef/>
    <m:lMargin m:val="0"/>
    <m:rMargin m:val="0"/>
    <m:defJc m:val="centerGroup"/>
    <m:wrapIndent m:val="1440"/>
    <m:intLim m:val="subSup"/>
    <m:naryLim m:val="undOvr"/>
  </m:mathPr>
  <w:themeFontLang w:val="fr-CH"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F00A08"/>
  <w15:docId w15:val="{AFA9953D-A054-490C-90E4-B5DE836E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2612"/>
  </w:style>
  <w:style w:type="paragraph" w:styleId="Titre3">
    <w:name w:val="heading 3"/>
    <w:basedOn w:val="Normal"/>
    <w:link w:val="Titre3Car"/>
    <w:uiPriority w:val="9"/>
    <w:qFormat/>
    <w:rsid w:val="00737E8B"/>
    <w:pPr>
      <w:spacing w:before="100" w:beforeAutospacing="1" w:after="100" w:afterAutospacing="1" w:line="240" w:lineRule="auto"/>
      <w:outlineLvl w:val="2"/>
    </w:pPr>
    <w:rPr>
      <w:rFonts w:ascii="Times New Roman" w:eastAsia="Times New Roman" w:hAnsi="Times New Roman" w:cs="Times New Roman"/>
      <w:b/>
      <w:bCs/>
      <w:sz w:val="27"/>
      <w:szCs w:val="27"/>
      <w:lang w:val="fr-CH" w:eastAsia="zh-CN"/>
    </w:rPr>
  </w:style>
  <w:style w:type="paragraph" w:styleId="Titre4">
    <w:name w:val="heading 4"/>
    <w:basedOn w:val="Normal"/>
    <w:next w:val="Normal"/>
    <w:link w:val="Titre4Car"/>
    <w:uiPriority w:val="9"/>
    <w:semiHidden/>
    <w:unhideWhenUsed/>
    <w:qFormat/>
    <w:rsid w:val="00A850B8"/>
    <w:pPr>
      <w:keepNext/>
      <w:keepLines/>
      <w:spacing w:before="40" w:after="0" w:line="259" w:lineRule="auto"/>
      <w:outlineLvl w:val="3"/>
    </w:pPr>
    <w:rPr>
      <w:rFonts w:asciiTheme="majorHAnsi" w:eastAsiaTheme="majorEastAsia" w:hAnsiTheme="majorHAnsi" w:cstheme="majorBidi"/>
      <w:i/>
      <w:iCs/>
      <w:color w:val="365F91" w:themeColor="accent1" w:themeShade="BF"/>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C21B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21B0"/>
    <w:rPr>
      <w:rFonts w:ascii="Tahoma" w:hAnsi="Tahoma" w:cs="Tahoma"/>
      <w:sz w:val="16"/>
      <w:szCs w:val="16"/>
    </w:rPr>
  </w:style>
  <w:style w:type="paragraph" w:styleId="Sansinterligne">
    <w:name w:val="No Spacing"/>
    <w:uiPriority w:val="99"/>
    <w:qFormat/>
    <w:rsid w:val="00F35329"/>
    <w:pPr>
      <w:spacing w:after="0" w:line="240" w:lineRule="auto"/>
    </w:pPr>
  </w:style>
  <w:style w:type="paragraph" w:styleId="Paragraphedeliste">
    <w:name w:val="List Paragraph"/>
    <w:basedOn w:val="Normal"/>
    <w:uiPriority w:val="34"/>
    <w:qFormat/>
    <w:rsid w:val="00F811D3"/>
    <w:pPr>
      <w:ind w:left="720"/>
      <w:contextualSpacing/>
    </w:pPr>
  </w:style>
  <w:style w:type="paragraph" w:styleId="En-tte">
    <w:name w:val="header"/>
    <w:basedOn w:val="Normal"/>
    <w:link w:val="En-tteCar"/>
    <w:uiPriority w:val="99"/>
    <w:unhideWhenUsed/>
    <w:rsid w:val="0006025C"/>
    <w:pPr>
      <w:tabs>
        <w:tab w:val="center" w:pos="4536"/>
        <w:tab w:val="right" w:pos="9072"/>
      </w:tabs>
      <w:spacing w:after="0" w:line="240" w:lineRule="auto"/>
    </w:pPr>
  </w:style>
  <w:style w:type="character" w:customStyle="1" w:styleId="En-tteCar">
    <w:name w:val="En-tête Car"/>
    <w:basedOn w:val="Policepardfaut"/>
    <w:link w:val="En-tte"/>
    <w:uiPriority w:val="99"/>
    <w:rsid w:val="0006025C"/>
  </w:style>
  <w:style w:type="paragraph" w:styleId="Pieddepage">
    <w:name w:val="footer"/>
    <w:basedOn w:val="Normal"/>
    <w:link w:val="PieddepageCar"/>
    <w:uiPriority w:val="99"/>
    <w:unhideWhenUsed/>
    <w:rsid w:val="000602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025C"/>
  </w:style>
  <w:style w:type="character" w:styleId="Marquedecommentaire">
    <w:name w:val="annotation reference"/>
    <w:basedOn w:val="Policepardfaut"/>
    <w:uiPriority w:val="99"/>
    <w:semiHidden/>
    <w:unhideWhenUsed/>
    <w:rsid w:val="003C13DC"/>
    <w:rPr>
      <w:sz w:val="16"/>
      <w:szCs w:val="16"/>
    </w:rPr>
  </w:style>
  <w:style w:type="paragraph" w:styleId="Commentaire">
    <w:name w:val="annotation text"/>
    <w:basedOn w:val="Normal"/>
    <w:link w:val="CommentaireCar"/>
    <w:uiPriority w:val="99"/>
    <w:semiHidden/>
    <w:unhideWhenUsed/>
    <w:rsid w:val="003C13DC"/>
    <w:pPr>
      <w:spacing w:line="240" w:lineRule="auto"/>
    </w:pPr>
    <w:rPr>
      <w:sz w:val="20"/>
      <w:szCs w:val="20"/>
    </w:rPr>
  </w:style>
  <w:style w:type="character" w:customStyle="1" w:styleId="CommentaireCar">
    <w:name w:val="Commentaire Car"/>
    <w:basedOn w:val="Policepardfaut"/>
    <w:link w:val="Commentaire"/>
    <w:uiPriority w:val="99"/>
    <w:semiHidden/>
    <w:rsid w:val="003C13DC"/>
    <w:rPr>
      <w:sz w:val="20"/>
      <w:szCs w:val="20"/>
    </w:rPr>
  </w:style>
  <w:style w:type="paragraph" w:styleId="Objetducommentaire">
    <w:name w:val="annotation subject"/>
    <w:basedOn w:val="Commentaire"/>
    <w:next w:val="Commentaire"/>
    <w:link w:val="ObjetducommentaireCar"/>
    <w:uiPriority w:val="99"/>
    <w:semiHidden/>
    <w:unhideWhenUsed/>
    <w:rsid w:val="003C13DC"/>
    <w:rPr>
      <w:b/>
      <w:bCs/>
    </w:rPr>
  </w:style>
  <w:style w:type="character" w:customStyle="1" w:styleId="ObjetducommentaireCar">
    <w:name w:val="Objet du commentaire Car"/>
    <w:basedOn w:val="CommentaireCar"/>
    <w:link w:val="Objetducommentaire"/>
    <w:uiPriority w:val="99"/>
    <w:semiHidden/>
    <w:rsid w:val="003C13DC"/>
    <w:rPr>
      <w:b/>
      <w:bCs/>
      <w:sz w:val="20"/>
      <w:szCs w:val="20"/>
    </w:rPr>
  </w:style>
  <w:style w:type="character" w:customStyle="1" w:styleId="y0nh2b">
    <w:name w:val="y0nh2b"/>
    <w:basedOn w:val="Policepardfaut"/>
    <w:rsid w:val="005234EF"/>
  </w:style>
  <w:style w:type="character" w:customStyle="1" w:styleId="Titre3Car">
    <w:name w:val="Titre 3 Car"/>
    <w:basedOn w:val="Policepardfaut"/>
    <w:link w:val="Titre3"/>
    <w:uiPriority w:val="9"/>
    <w:rsid w:val="00737E8B"/>
    <w:rPr>
      <w:rFonts w:ascii="Times New Roman" w:eastAsia="Times New Roman" w:hAnsi="Times New Roman" w:cs="Times New Roman"/>
      <w:b/>
      <w:bCs/>
      <w:sz w:val="27"/>
      <w:szCs w:val="27"/>
      <w:lang w:val="fr-CH" w:eastAsia="zh-CN"/>
    </w:rPr>
  </w:style>
  <w:style w:type="paragraph" w:styleId="NormalWeb">
    <w:name w:val="Normal (Web)"/>
    <w:basedOn w:val="Normal"/>
    <w:uiPriority w:val="99"/>
    <w:unhideWhenUsed/>
    <w:rsid w:val="00737E8B"/>
    <w:pPr>
      <w:spacing w:before="100" w:beforeAutospacing="1" w:after="100" w:afterAutospacing="1" w:line="240" w:lineRule="auto"/>
    </w:pPr>
    <w:rPr>
      <w:rFonts w:ascii="Times New Roman" w:eastAsia="Times New Roman" w:hAnsi="Times New Roman" w:cs="Times New Roman"/>
      <w:sz w:val="24"/>
      <w:szCs w:val="24"/>
      <w:lang w:val="fr-CH" w:eastAsia="zh-CN"/>
    </w:rPr>
  </w:style>
  <w:style w:type="character" w:styleId="lev">
    <w:name w:val="Strong"/>
    <w:basedOn w:val="Policepardfaut"/>
    <w:uiPriority w:val="22"/>
    <w:qFormat/>
    <w:rsid w:val="00737E8B"/>
    <w:rPr>
      <w:b/>
      <w:bCs/>
    </w:rPr>
  </w:style>
  <w:style w:type="character" w:styleId="Accentuation">
    <w:name w:val="Emphasis"/>
    <w:basedOn w:val="Policepardfaut"/>
    <w:uiPriority w:val="20"/>
    <w:qFormat/>
    <w:rsid w:val="00E244DD"/>
    <w:rPr>
      <w:i/>
      <w:iCs/>
    </w:rPr>
  </w:style>
  <w:style w:type="character" w:customStyle="1" w:styleId="Titre4Car">
    <w:name w:val="Titre 4 Car"/>
    <w:basedOn w:val="Policepardfaut"/>
    <w:link w:val="Titre4"/>
    <w:uiPriority w:val="9"/>
    <w:semiHidden/>
    <w:rsid w:val="00A850B8"/>
    <w:rPr>
      <w:rFonts w:asciiTheme="majorHAnsi" w:eastAsiaTheme="majorEastAsia" w:hAnsiTheme="majorHAnsi" w:cstheme="majorBidi"/>
      <w:i/>
      <w:iCs/>
      <w:color w:val="365F91" w:themeColor="accent1" w:themeShade="BF"/>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928074">
      <w:bodyDiv w:val="1"/>
      <w:marLeft w:val="0"/>
      <w:marRight w:val="0"/>
      <w:marTop w:val="0"/>
      <w:marBottom w:val="0"/>
      <w:divBdr>
        <w:top w:val="none" w:sz="0" w:space="0" w:color="auto"/>
        <w:left w:val="none" w:sz="0" w:space="0" w:color="auto"/>
        <w:bottom w:val="none" w:sz="0" w:space="0" w:color="auto"/>
        <w:right w:val="none" w:sz="0" w:space="0" w:color="auto"/>
      </w:divBdr>
    </w:div>
    <w:div w:id="259022101">
      <w:bodyDiv w:val="1"/>
      <w:marLeft w:val="0"/>
      <w:marRight w:val="0"/>
      <w:marTop w:val="0"/>
      <w:marBottom w:val="0"/>
      <w:divBdr>
        <w:top w:val="none" w:sz="0" w:space="0" w:color="auto"/>
        <w:left w:val="none" w:sz="0" w:space="0" w:color="auto"/>
        <w:bottom w:val="none" w:sz="0" w:space="0" w:color="auto"/>
        <w:right w:val="none" w:sz="0" w:space="0" w:color="auto"/>
      </w:divBdr>
    </w:div>
    <w:div w:id="336158124">
      <w:bodyDiv w:val="1"/>
      <w:marLeft w:val="0"/>
      <w:marRight w:val="0"/>
      <w:marTop w:val="0"/>
      <w:marBottom w:val="0"/>
      <w:divBdr>
        <w:top w:val="none" w:sz="0" w:space="0" w:color="auto"/>
        <w:left w:val="none" w:sz="0" w:space="0" w:color="auto"/>
        <w:bottom w:val="none" w:sz="0" w:space="0" w:color="auto"/>
        <w:right w:val="none" w:sz="0" w:space="0" w:color="auto"/>
      </w:divBdr>
    </w:div>
    <w:div w:id="372921722">
      <w:bodyDiv w:val="1"/>
      <w:marLeft w:val="0"/>
      <w:marRight w:val="0"/>
      <w:marTop w:val="0"/>
      <w:marBottom w:val="0"/>
      <w:divBdr>
        <w:top w:val="none" w:sz="0" w:space="0" w:color="auto"/>
        <w:left w:val="none" w:sz="0" w:space="0" w:color="auto"/>
        <w:bottom w:val="none" w:sz="0" w:space="0" w:color="auto"/>
        <w:right w:val="none" w:sz="0" w:space="0" w:color="auto"/>
      </w:divBdr>
      <w:divsChild>
        <w:div w:id="1716391884">
          <w:marLeft w:val="0"/>
          <w:marRight w:val="0"/>
          <w:marTop w:val="0"/>
          <w:marBottom w:val="0"/>
          <w:divBdr>
            <w:top w:val="none" w:sz="0" w:space="0" w:color="auto"/>
            <w:left w:val="none" w:sz="0" w:space="0" w:color="auto"/>
            <w:bottom w:val="none" w:sz="0" w:space="0" w:color="auto"/>
            <w:right w:val="none" w:sz="0" w:space="0" w:color="auto"/>
          </w:divBdr>
        </w:div>
      </w:divsChild>
    </w:div>
    <w:div w:id="604843909">
      <w:bodyDiv w:val="1"/>
      <w:marLeft w:val="0"/>
      <w:marRight w:val="0"/>
      <w:marTop w:val="0"/>
      <w:marBottom w:val="0"/>
      <w:divBdr>
        <w:top w:val="none" w:sz="0" w:space="0" w:color="auto"/>
        <w:left w:val="none" w:sz="0" w:space="0" w:color="auto"/>
        <w:bottom w:val="none" w:sz="0" w:space="0" w:color="auto"/>
        <w:right w:val="none" w:sz="0" w:space="0" w:color="auto"/>
      </w:divBdr>
    </w:div>
    <w:div w:id="690686071">
      <w:bodyDiv w:val="1"/>
      <w:marLeft w:val="0"/>
      <w:marRight w:val="0"/>
      <w:marTop w:val="0"/>
      <w:marBottom w:val="0"/>
      <w:divBdr>
        <w:top w:val="none" w:sz="0" w:space="0" w:color="auto"/>
        <w:left w:val="none" w:sz="0" w:space="0" w:color="auto"/>
        <w:bottom w:val="none" w:sz="0" w:space="0" w:color="auto"/>
        <w:right w:val="none" w:sz="0" w:space="0" w:color="auto"/>
      </w:divBdr>
    </w:div>
    <w:div w:id="767625502">
      <w:bodyDiv w:val="1"/>
      <w:marLeft w:val="0"/>
      <w:marRight w:val="0"/>
      <w:marTop w:val="0"/>
      <w:marBottom w:val="0"/>
      <w:divBdr>
        <w:top w:val="none" w:sz="0" w:space="0" w:color="auto"/>
        <w:left w:val="none" w:sz="0" w:space="0" w:color="auto"/>
        <w:bottom w:val="none" w:sz="0" w:space="0" w:color="auto"/>
        <w:right w:val="none" w:sz="0" w:space="0" w:color="auto"/>
      </w:divBdr>
    </w:div>
    <w:div w:id="1110784796">
      <w:bodyDiv w:val="1"/>
      <w:marLeft w:val="0"/>
      <w:marRight w:val="0"/>
      <w:marTop w:val="0"/>
      <w:marBottom w:val="0"/>
      <w:divBdr>
        <w:top w:val="none" w:sz="0" w:space="0" w:color="auto"/>
        <w:left w:val="none" w:sz="0" w:space="0" w:color="auto"/>
        <w:bottom w:val="none" w:sz="0" w:space="0" w:color="auto"/>
        <w:right w:val="none" w:sz="0" w:space="0" w:color="auto"/>
      </w:divBdr>
    </w:div>
    <w:div w:id="1225481201">
      <w:bodyDiv w:val="1"/>
      <w:marLeft w:val="0"/>
      <w:marRight w:val="0"/>
      <w:marTop w:val="0"/>
      <w:marBottom w:val="0"/>
      <w:divBdr>
        <w:top w:val="none" w:sz="0" w:space="0" w:color="auto"/>
        <w:left w:val="none" w:sz="0" w:space="0" w:color="auto"/>
        <w:bottom w:val="none" w:sz="0" w:space="0" w:color="auto"/>
        <w:right w:val="none" w:sz="0" w:space="0" w:color="auto"/>
      </w:divBdr>
    </w:div>
    <w:div w:id="1313026485">
      <w:bodyDiv w:val="1"/>
      <w:marLeft w:val="0"/>
      <w:marRight w:val="0"/>
      <w:marTop w:val="0"/>
      <w:marBottom w:val="0"/>
      <w:divBdr>
        <w:top w:val="none" w:sz="0" w:space="0" w:color="auto"/>
        <w:left w:val="none" w:sz="0" w:space="0" w:color="auto"/>
        <w:bottom w:val="none" w:sz="0" w:space="0" w:color="auto"/>
        <w:right w:val="none" w:sz="0" w:space="0" w:color="auto"/>
      </w:divBdr>
    </w:div>
    <w:div w:id="1418553695">
      <w:bodyDiv w:val="1"/>
      <w:marLeft w:val="0"/>
      <w:marRight w:val="0"/>
      <w:marTop w:val="0"/>
      <w:marBottom w:val="0"/>
      <w:divBdr>
        <w:top w:val="none" w:sz="0" w:space="0" w:color="auto"/>
        <w:left w:val="none" w:sz="0" w:space="0" w:color="auto"/>
        <w:bottom w:val="none" w:sz="0" w:space="0" w:color="auto"/>
        <w:right w:val="none" w:sz="0" w:space="0" w:color="auto"/>
      </w:divBdr>
    </w:div>
    <w:div w:id="1730573043">
      <w:bodyDiv w:val="1"/>
      <w:marLeft w:val="0"/>
      <w:marRight w:val="0"/>
      <w:marTop w:val="0"/>
      <w:marBottom w:val="0"/>
      <w:divBdr>
        <w:top w:val="none" w:sz="0" w:space="0" w:color="auto"/>
        <w:left w:val="none" w:sz="0" w:space="0" w:color="auto"/>
        <w:bottom w:val="none" w:sz="0" w:space="0" w:color="auto"/>
        <w:right w:val="none" w:sz="0" w:space="0" w:color="auto"/>
      </w:divBdr>
    </w:div>
    <w:div w:id="1758745716">
      <w:bodyDiv w:val="1"/>
      <w:marLeft w:val="0"/>
      <w:marRight w:val="0"/>
      <w:marTop w:val="0"/>
      <w:marBottom w:val="0"/>
      <w:divBdr>
        <w:top w:val="none" w:sz="0" w:space="0" w:color="auto"/>
        <w:left w:val="none" w:sz="0" w:space="0" w:color="auto"/>
        <w:bottom w:val="none" w:sz="0" w:space="0" w:color="auto"/>
        <w:right w:val="none" w:sz="0" w:space="0" w:color="auto"/>
      </w:divBdr>
    </w:div>
    <w:div w:id="1818689638">
      <w:bodyDiv w:val="1"/>
      <w:marLeft w:val="0"/>
      <w:marRight w:val="0"/>
      <w:marTop w:val="0"/>
      <w:marBottom w:val="0"/>
      <w:divBdr>
        <w:top w:val="none" w:sz="0" w:space="0" w:color="auto"/>
        <w:left w:val="none" w:sz="0" w:space="0" w:color="auto"/>
        <w:bottom w:val="none" w:sz="0" w:space="0" w:color="auto"/>
        <w:right w:val="none" w:sz="0" w:space="0" w:color="auto"/>
      </w:divBdr>
    </w:div>
    <w:div w:id="209835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10527-8101-46A9-8D0D-E43068B5C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Pages>
  <Words>1676</Words>
  <Characters>9220</Characters>
  <Application>Microsoft Office Word</Application>
  <DocSecurity>0</DocSecurity>
  <Lines>76</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Nicolas Bringuet</dc:creator>
  <cp:lastModifiedBy>Noelle Wehrle</cp:lastModifiedBy>
  <cp:revision>12</cp:revision>
  <cp:lastPrinted>2018-03-15T15:03:00Z</cp:lastPrinted>
  <dcterms:created xsi:type="dcterms:W3CDTF">2025-03-27T07:55:00Z</dcterms:created>
  <dcterms:modified xsi:type="dcterms:W3CDTF">2025-04-30T11:17:00Z</dcterms:modified>
</cp:coreProperties>
</file>