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10A8" w14:textId="510DEECB" w:rsidR="00B323B3" w:rsidRPr="00722910" w:rsidRDefault="00B323B3" w:rsidP="000E243C">
      <w:pPr>
        <w:pStyle w:val="Sansinterligne"/>
        <w:bidi/>
        <w:jc w:val="center"/>
        <w:rPr>
          <w:rFonts w:ascii="Arial" w:hAnsi="Arial" w:cs="Arial"/>
          <w:b/>
          <w:bCs/>
          <w:sz w:val="24"/>
          <w:szCs w:val="24"/>
        </w:rPr>
      </w:pPr>
      <w:r>
        <w:rPr>
          <w:rFonts w:ascii="Arial" w:hAnsi="Arial" w:cs="Arial"/>
          <w:b/>
          <w:bCs/>
          <w:sz w:val="24"/>
          <w:szCs w:val="24"/>
        </w:rPr>
        <w:t>Time Fast II</w:t>
      </w:r>
      <w:r>
        <w:rPr>
          <w:rFonts w:ascii="Arial" w:hAnsi="Arial" w:cs="Arial"/>
          <w:b/>
          <w:bCs/>
          <w:sz w:val="24"/>
          <w:szCs w:val="24"/>
          <w:rtl/>
          <w:lang w:bidi="ar-DZ"/>
        </w:rPr>
        <w:t xml:space="preserve"> من </w:t>
      </w:r>
      <w:proofErr w:type="gramStart"/>
      <w:r>
        <w:rPr>
          <w:rFonts w:ascii="Arial" w:hAnsi="Arial" w:cs="Arial"/>
          <w:b/>
          <w:bCs/>
          <w:sz w:val="24"/>
          <w:szCs w:val="24"/>
        </w:rPr>
        <w:t>L’Epée</w:t>
      </w:r>
      <w:r>
        <w:rPr>
          <w:rFonts w:ascii="Arial" w:hAnsi="Arial" w:cs="Arial"/>
          <w:b/>
          <w:bCs/>
          <w:sz w:val="24"/>
          <w:szCs w:val="24"/>
          <w:rtl/>
          <w:lang w:bidi="ar-DZ"/>
        </w:rPr>
        <w:t>:</w:t>
      </w:r>
      <w:proofErr w:type="gramEnd"/>
      <w:r>
        <w:rPr>
          <w:rFonts w:ascii="Arial" w:hAnsi="Arial" w:cs="Arial"/>
          <w:b/>
          <w:bCs/>
          <w:sz w:val="24"/>
          <w:szCs w:val="24"/>
          <w:rtl/>
          <w:lang w:bidi="ar-DZ"/>
        </w:rPr>
        <w:t xml:space="preserve"> الحياة في الرواق السريع</w:t>
      </w:r>
    </w:p>
    <w:p w14:paraId="7D2AD034" w14:textId="77777777" w:rsidR="00B323B3" w:rsidRPr="00722910" w:rsidRDefault="00B323B3" w:rsidP="00CF3EAD">
      <w:pPr>
        <w:pStyle w:val="Sansinterligne"/>
        <w:rPr>
          <w:rFonts w:ascii="Arial" w:hAnsi="Arial" w:cs="Arial"/>
          <w:b/>
          <w:bCs/>
          <w:sz w:val="24"/>
          <w:szCs w:val="24"/>
        </w:rPr>
      </w:pPr>
    </w:p>
    <w:p w14:paraId="40166E71" w14:textId="2D96E1F0" w:rsidR="00F56E6A" w:rsidRPr="00722910" w:rsidRDefault="00B323B3" w:rsidP="00CF3EAD">
      <w:pPr>
        <w:pStyle w:val="Sansinterligne"/>
        <w:bidi/>
        <w:rPr>
          <w:rFonts w:ascii="Arial" w:hAnsi="Arial" w:cs="Arial"/>
          <w:sz w:val="24"/>
          <w:szCs w:val="24"/>
        </w:rPr>
      </w:pPr>
      <w:r>
        <w:rPr>
          <w:rFonts w:ascii="Arial" w:hAnsi="Arial" w:cs="Arial"/>
          <w:sz w:val="24"/>
          <w:szCs w:val="24"/>
          <w:rtl/>
          <w:lang w:bidi="ar-DZ"/>
        </w:rPr>
        <w:t xml:space="preserve">لطالما زيّنت ملصقات السيارات السريعة الأنيقة جدران غرف نوم المراهقين. وتُعتبر سيارات السباق الرياضية في حقبة الستينيات الأجمل على الاطلاق. </w:t>
      </w:r>
    </w:p>
    <w:p w14:paraId="55D607BA" w14:textId="77777777" w:rsidR="00F56E6A" w:rsidRPr="00722910" w:rsidRDefault="00F56E6A" w:rsidP="00CF3EAD">
      <w:pPr>
        <w:pStyle w:val="Sansinterligne"/>
        <w:rPr>
          <w:rFonts w:ascii="Arial" w:hAnsi="Arial" w:cs="Arial"/>
          <w:sz w:val="24"/>
          <w:szCs w:val="24"/>
        </w:rPr>
      </w:pPr>
    </w:p>
    <w:p w14:paraId="2ADA1B27" w14:textId="02C2367A" w:rsidR="001A288E" w:rsidRPr="001F22BB" w:rsidRDefault="00F56E6A" w:rsidP="00B528D4">
      <w:pPr>
        <w:bidi/>
        <w:spacing w:after="0" w:line="240" w:lineRule="auto"/>
        <w:rPr>
          <w:rFonts w:ascii="Arial" w:eastAsia="Times New Roman" w:hAnsi="Arial" w:cs="Arial"/>
          <w:color w:val="000000"/>
          <w:sz w:val="24"/>
          <w:szCs w:val="24"/>
          <w:shd w:val="clear" w:color="auto" w:fill="FFFFFF"/>
          <w:lang w:val="fr-CH"/>
        </w:rPr>
      </w:pPr>
      <w:r>
        <w:rPr>
          <w:rFonts w:ascii="Arial" w:eastAsia="Times New Roman" w:hAnsi="Arial" w:cs="Arial"/>
          <w:color w:val="000000"/>
          <w:sz w:val="24"/>
          <w:szCs w:val="24"/>
          <w:shd w:val="clear" w:color="auto" w:fill="FFFFFF"/>
          <w:rtl/>
          <w:lang w:bidi="ar-DZ"/>
        </w:rPr>
        <w:t xml:space="preserve">إذ كانت الستينيات بمثابة العصر الذهبي من منظور أداء السيارات الرياضية وتصميمها الحسي الأنيق. وتتميّز سباقات السيارات الرياضية بعربات مجهّزة بمقعدين وإطارات مغلقة، وعادة ما تمتدّ على مسافات كبيرة نسبياً، لذلك يتمّ التركيز على الموثوقية والكفاءة. </w:t>
      </w:r>
    </w:p>
    <w:p w14:paraId="0281344E" w14:textId="77777777" w:rsidR="001A288E" w:rsidRPr="001F22BB" w:rsidRDefault="001A288E" w:rsidP="00B528D4">
      <w:pPr>
        <w:spacing w:after="0" w:line="240" w:lineRule="auto"/>
        <w:rPr>
          <w:rFonts w:ascii="Arial" w:eastAsia="Times New Roman" w:hAnsi="Arial" w:cs="Arial"/>
          <w:color w:val="000000"/>
          <w:sz w:val="24"/>
          <w:szCs w:val="24"/>
          <w:shd w:val="clear" w:color="auto" w:fill="FFFFFF"/>
          <w:lang w:val="fr-CH"/>
        </w:rPr>
      </w:pPr>
    </w:p>
    <w:p w14:paraId="1816DE48" w14:textId="1E8EB8F7" w:rsidR="00735F2C" w:rsidRPr="001F22BB" w:rsidRDefault="006D761D" w:rsidP="00B528D4">
      <w:pPr>
        <w:bidi/>
        <w:spacing w:after="0" w:line="240" w:lineRule="auto"/>
        <w:rPr>
          <w:rFonts w:ascii="Arial" w:eastAsia="Arial" w:hAnsi="Arial" w:cs="Arial"/>
          <w:bCs/>
          <w:sz w:val="24"/>
          <w:szCs w:val="24"/>
          <w:lang w:val="fr-CH"/>
        </w:rPr>
      </w:pPr>
      <w:r>
        <w:rPr>
          <w:rFonts w:ascii="Arial" w:hAnsi="Arial" w:cs="Arial"/>
          <w:color w:val="000000"/>
          <w:sz w:val="24"/>
          <w:szCs w:val="24"/>
          <w:shd w:val="clear" w:color="auto" w:fill="FFFFFF"/>
          <w:rtl/>
          <w:lang w:bidi="ar-DZ"/>
        </w:rPr>
        <w:t xml:space="preserve">وتستمدّ حلبات السباق مثل </w:t>
      </w:r>
      <w:r>
        <w:rPr>
          <w:rFonts w:ascii="Arial" w:hAnsi="Arial" w:cs="Arial"/>
          <w:sz w:val="24"/>
          <w:szCs w:val="24"/>
          <w:rtl/>
          <w:lang w:bidi="ar-DZ"/>
        </w:rPr>
        <w:t xml:space="preserve">لومان </w:t>
      </w:r>
      <w:proofErr w:type="spellStart"/>
      <w:r>
        <w:rPr>
          <w:rFonts w:ascii="Arial" w:hAnsi="Arial" w:cs="Arial"/>
          <w:sz w:val="24"/>
          <w:szCs w:val="24"/>
          <w:rtl/>
          <w:lang w:bidi="ar-DZ"/>
        </w:rPr>
        <w:t>وسيبرينغ</w:t>
      </w:r>
      <w:proofErr w:type="spellEnd"/>
      <w:r>
        <w:rPr>
          <w:rFonts w:ascii="Arial" w:hAnsi="Arial" w:cs="Arial"/>
          <w:sz w:val="24"/>
          <w:szCs w:val="24"/>
          <w:rtl/>
          <w:lang w:bidi="ar-DZ"/>
        </w:rPr>
        <w:t xml:space="preserve"> ودايتونا سمعتها الأسطورية الحالية من سباقات السيارات الرياضية في الستينيات. وعزّزت تلك الحقبة سمعة علامات تجارية مثل بورش وأودي </w:t>
      </w:r>
      <w:proofErr w:type="spellStart"/>
      <w:r>
        <w:rPr>
          <w:rFonts w:ascii="Arial" w:hAnsi="Arial" w:cs="Arial"/>
          <w:sz w:val="24"/>
          <w:szCs w:val="24"/>
          <w:rtl/>
          <w:lang w:bidi="ar-DZ"/>
        </w:rPr>
        <w:t>وكورفيت</w:t>
      </w:r>
      <w:proofErr w:type="spellEnd"/>
      <w:r>
        <w:rPr>
          <w:rFonts w:ascii="Arial" w:hAnsi="Arial" w:cs="Arial"/>
          <w:sz w:val="24"/>
          <w:szCs w:val="24"/>
          <w:rtl/>
          <w:lang w:bidi="ar-DZ"/>
        </w:rPr>
        <w:t xml:space="preserve"> وفيراري وجاكوار وبنتلي وأستون مارتن ولوتس ومازيراتي </w:t>
      </w:r>
      <w:proofErr w:type="spellStart"/>
      <w:r>
        <w:rPr>
          <w:rFonts w:ascii="Arial" w:hAnsi="Arial" w:cs="Arial"/>
          <w:sz w:val="24"/>
          <w:szCs w:val="24"/>
          <w:rtl/>
          <w:lang w:bidi="ar-DZ"/>
        </w:rPr>
        <w:t>ولامبورغيني</w:t>
      </w:r>
      <w:proofErr w:type="spellEnd"/>
      <w:r>
        <w:rPr>
          <w:rFonts w:ascii="Arial" w:hAnsi="Arial" w:cs="Arial"/>
          <w:sz w:val="24"/>
          <w:szCs w:val="24"/>
          <w:rtl/>
          <w:lang w:bidi="ar-DZ"/>
        </w:rPr>
        <w:t xml:space="preserve"> وألفا روميو ولانسيا ومرسيدس بنز وبي إم دبليو. </w:t>
      </w:r>
      <w:r w:rsidRPr="001F22BB">
        <w:rPr>
          <w:rFonts w:ascii="Arial" w:hAnsi="Arial" w:cs="Arial"/>
          <w:sz w:val="24"/>
          <w:szCs w:val="24"/>
          <w:lang w:val="fr-CH"/>
        </w:rPr>
        <w:br/>
      </w:r>
      <w:r w:rsidRPr="001F22BB">
        <w:rPr>
          <w:rFonts w:ascii="Arial" w:hAnsi="Arial" w:cs="Arial"/>
          <w:sz w:val="24"/>
          <w:szCs w:val="24"/>
          <w:lang w:val="fr-CH"/>
        </w:rPr>
        <w:br/>
      </w:r>
      <w:r>
        <w:rPr>
          <w:rFonts w:ascii="Arial" w:hAnsi="Arial" w:cs="Arial"/>
          <w:sz w:val="24"/>
          <w:szCs w:val="24"/>
          <w:rtl/>
          <w:lang w:bidi="ar-DZ"/>
        </w:rPr>
        <w:t xml:space="preserve">ولتكريم هذا العصر الذهبي للسباقات، تُقدّم </w:t>
      </w:r>
      <w:r w:rsidRPr="001F22BB">
        <w:rPr>
          <w:rFonts w:ascii="Arial" w:hAnsi="Arial" w:cs="Arial"/>
          <w:sz w:val="24"/>
          <w:szCs w:val="24"/>
          <w:lang w:val="fr-CH"/>
        </w:rPr>
        <w:t>l’Epée</w:t>
      </w:r>
      <w:r>
        <w:rPr>
          <w:rFonts w:ascii="Arial" w:hAnsi="Arial" w:cs="Arial"/>
          <w:sz w:val="24"/>
          <w:szCs w:val="24"/>
          <w:rtl/>
          <w:lang w:bidi="ar-DZ"/>
        </w:rPr>
        <w:t xml:space="preserve"> منتجها </w:t>
      </w:r>
      <w:r w:rsidRPr="001F22BB">
        <w:rPr>
          <w:rFonts w:ascii="Arial" w:hAnsi="Arial" w:cs="Arial"/>
          <w:sz w:val="24"/>
          <w:szCs w:val="24"/>
          <w:lang w:val="fr-CH"/>
        </w:rPr>
        <w:t>Time Fast II</w:t>
      </w:r>
      <w:r>
        <w:rPr>
          <w:rFonts w:ascii="Arial" w:hAnsi="Arial" w:cs="Arial"/>
          <w:sz w:val="24"/>
          <w:szCs w:val="24"/>
          <w:rtl/>
          <w:lang w:bidi="ar-DZ"/>
        </w:rPr>
        <w:t xml:space="preserve">، وهي ساعة سباق </w:t>
      </w:r>
      <w:r w:rsidRPr="001F22BB">
        <w:rPr>
          <w:rFonts w:ascii="Arial" w:hAnsi="Arial" w:cs="Arial"/>
          <w:sz w:val="24"/>
          <w:szCs w:val="24"/>
          <w:lang w:val="fr-CH"/>
        </w:rPr>
        <w:t>V8</w:t>
      </w:r>
      <w:r>
        <w:rPr>
          <w:rFonts w:ascii="Arial" w:hAnsi="Arial" w:cs="Arial"/>
          <w:sz w:val="24"/>
          <w:szCs w:val="24"/>
          <w:rtl/>
          <w:lang w:bidi="ar-DZ"/>
        </w:rPr>
        <w:t xml:space="preserve"> أصيلة تستخدم قدراً كبيراً من التكنولوجيات والتصميمات التي صنعت جاذبية سيارات السباق الرياضية في الستينيات.</w:t>
      </w:r>
      <w:r w:rsidRPr="001F22BB">
        <w:rPr>
          <w:rFonts w:ascii="Arial" w:hAnsi="Arial" w:cs="Arial"/>
          <w:sz w:val="24"/>
          <w:szCs w:val="24"/>
          <w:lang w:val="fr-CH"/>
        </w:rPr>
        <w:t xml:space="preserve"> </w:t>
      </w:r>
    </w:p>
    <w:p w14:paraId="5FAAF1C7" w14:textId="77777777" w:rsidR="00735F2C" w:rsidRPr="001F22BB" w:rsidRDefault="00735F2C" w:rsidP="00B528D4">
      <w:pPr>
        <w:spacing w:after="0" w:line="240" w:lineRule="auto"/>
        <w:rPr>
          <w:rFonts w:ascii="Arial" w:eastAsia="Arial" w:hAnsi="Arial" w:cs="Arial"/>
          <w:bCs/>
          <w:sz w:val="24"/>
          <w:szCs w:val="24"/>
          <w:lang w:val="fr-CH"/>
        </w:rPr>
      </w:pPr>
    </w:p>
    <w:p w14:paraId="3A05776D" w14:textId="645A9FB0" w:rsidR="001A288E" w:rsidRPr="001F22BB" w:rsidRDefault="0008654D" w:rsidP="00B528D4">
      <w:pPr>
        <w:bidi/>
        <w:spacing w:after="0" w:line="240" w:lineRule="auto"/>
        <w:rPr>
          <w:rFonts w:ascii="Arial" w:eastAsia="Arial" w:hAnsi="Arial" w:cs="Arial"/>
          <w:bCs/>
          <w:sz w:val="24"/>
          <w:szCs w:val="24"/>
          <w:lang w:val="fr-CH"/>
        </w:rPr>
      </w:pPr>
      <w:r>
        <w:rPr>
          <w:rFonts w:ascii="Arial" w:eastAsia="Arial" w:hAnsi="Arial" w:cs="Arial"/>
          <w:sz w:val="24"/>
          <w:szCs w:val="24"/>
          <w:rtl/>
          <w:lang w:bidi="ar-DZ"/>
        </w:rPr>
        <w:t xml:space="preserve">وبُنيت </w:t>
      </w:r>
      <w:r w:rsidRPr="001F22BB">
        <w:rPr>
          <w:rFonts w:ascii="Arial" w:eastAsia="Arial" w:hAnsi="Arial" w:cs="Arial"/>
          <w:sz w:val="24"/>
          <w:szCs w:val="24"/>
          <w:lang w:val="fr-CH"/>
        </w:rPr>
        <w:t>Time Fast II</w:t>
      </w:r>
      <w:r>
        <w:rPr>
          <w:rFonts w:ascii="Arial" w:eastAsia="Arial" w:hAnsi="Arial" w:cs="Arial"/>
          <w:sz w:val="24"/>
          <w:szCs w:val="24"/>
          <w:rtl/>
          <w:lang w:bidi="ar-DZ"/>
        </w:rPr>
        <w:t xml:space="preserve"> على هيكل يتّخذ شكل </w:t>
      </w:r>
      <w:r w:rsidRPr="001F22BB">
        <w:rPr>
          <w:rFonts w:ascii="Arial" w:eastAsia="Arial" w:hAnsi="Arial" w:cs="Arial"/>
          <w:sz w:val="24"/>
          <w:szCs w:val="24"/>
          <w:lang w:val="fr-CH"/>
        </w:rPr>
        <w:t>H</w:t>
      </w:r>
      <w:r>
        <w:rPr>
          <w:rFonts w:ascii="Arial" w:eastAsia="Arial" w:hAnsi="Arial" w:cs="Arial"/>
          <w:sz w:val="24"/>
          <w:szCs w:val="24"/>
          <w:rtl/>
          <w:lang w:bidi="ar-DZ"/>
        </w:rPr>
        <w:t xml:space="preserve"> صُنع من الألمنيوم على غرار سيارات السباق في تلك الفترة. وصُنع المقود ثلاثي الأذرع (الذي يضبط الوقت) بنفس الطريقة المستخدمة في السيارات الرياضية الحقيقية. كما أُنجزت العجلات ذات الأسلاك المصنوعة من الفولاذ المقاوم للصدأ بنفس الدقة التي نجدها في العجلات الأصلية، وملئت إطاراتها المطاطية المركبة والناعمة برغوة خاصة لتحاكي ضغط إطارات سيارات السباق الحقيقية. </w:t>
      </w:r>
    </w:p>
    <w:p w14:paraId="27AC5552" w14:textId="77777777" w:rsidR="001A288E" w:rsidRPr="001F22BB" w:rsidRDefault="001A288E" w:rsidP="00B528D4">
      <w:pPr>
        <w:spacing w:after="0" w:line="240" w:lineRule="auto"/>
        <w:rPr>
          <w:rFonts w:ascii="Arial" w:eastAsia="Arial" w:hAnsi="Arial" w:cs="Arial"/>
          <w:bCs/>
          <w:sz w:val="24"/>
          <w:szCs w:val="24"/>
          <w:lang w:val="fr-CH"/>
        </w:rPr>
      </w:pPr>
    </w:p>
    <w:p w14:paraId="08952EFC" w14:textId="03AD197A" w:rsidR="00D9589D" w:rsidRPr="001F22BB" w:rsidRDefault="007B07FE" w:rsidP="00B528D4">
      <w:pPr>
        <w:bidi/>
        <w:spacing w:after="0" w:line="240" w:lineRule="auto"/>
        <w:rPr>
          <w:rFonts w:ascii="Arial" w:hAnsi="Arial" w:cs="Arial"/>
          <w:sz w:val="24"/>
          <w:szCs w:val="24"/>
          <w:lang w:val="fr-CH"/>
        </w:rPr>
      </w:pPr>
      <w:r>
        <w:rPr>
          <w:rFonts w:ascii="Arial" w:hAnsi="Arial" w:cs="Arial"/>
          <w:sz w:val="24"/>
          <w:szCs w:val="24"/>
          <w:rtl/>
          <w:lang w:bidi="ar-DZ"/>
        </w:rPr>
        <w:t xml:space="preserve">وفي إشارة تعتمد أقصى درجات الأصالة، تكون إطارات </w:t>
      </w:r>
      <w:r w:rsidRPr="001F22BB">
        <w:rPr>
          <w:rFonts w:ascii="Arial" w:hAnsi="Arial" w:cs="Arial"/>
          <w:sz w:val="24"/>
          <w:szCs w:val="24"/>
          <w:lang w:val="fr-CH"/>
        </w:rPr>
        <w:t>Time Fast II</w:t>
      </w:r>
      <w:r>
        <w:rPr>
          <w:rFonts w:ascii="Arial" w:hAnsi="Arial" w:cs="Arial"/>
          <w:sz w:val="24"/>
          <w:szCs w:val="24"/>
          <w:rtl/>
          <w:lang w:bidi="ar-DZ"/>
        </w:rPr>
        <w:t xml:space="preserve"> مسطحة بعض الشيء في الأسفل كما هو الحال في الواقع.</w:t>
      </w:r>
      <w:r w:rsidRPr="001F22BB">
        <w:rPr>
          <w:rFonts w:ascii="Arial" w:hAnsi="Arial" w:cs="Arial"/>
          <w:sz w:val="24"/>
          <w:szCs w:val="24"/>
          <w:lang w:val="fr-CH"/>
        </w:rPr>
        <w:br/>
      </w:r>
      <w:r w:rsidRPr="001F22BB">
        <w:rPr>
          <w:rFonts w:ascii="Arial" w:hAnsi="Arial" w:cs="Arial"/>
          <w:sz w:val="24"/>
          <w:szCs w:val="24"/>
          <w:lang w:val="fr-CH"/>
        </w:rPr>
        <w:br/>
      </w:r>
      <w:r>
        <w:rPr>
          <w:rFonts w:ascii="Arial" w:hAnsi="Arial" w:cs="Arial"/>
          <w:sz w:val="24"/>
          <w:szCs w:val="24"/>
          <w:rtl/>
          <w:lang w:bidi="ar-DZ"/>
        </w:rPr>
        <w:t xml:space="preserve">يُعرض الوقت (الساعات والدقائق) الخاص بالحركة المصنّعة داخلياً والتي تملك احتياطي طاقة قدره 8 أيام على فلاتر الهواء المزدوجة التي تغذي جانبي </w:t>
      </w:r>
      <w:proofErr w:type="spellStart"/>
      <w:r>
        <w:rPr>
          <w:rFonts w:ascii="Arial" w:hAnsi="Arial" w:cs="Arial"/>
          <w:sz w:val="24"/>
          <w:szCs w:val="24"/>
          <w:rtl/>
          <w:lang w:bidi="ar-DZ"/>
        </w:rPr>
        <w:t>الكربوراتورات</w:t>
      </w:r>
      <w:proofErr w:type="spellEnd"/>
      <w:r>
        <w:rPr>
          <w:rFonts w:ascii="Arial" w:hAnsi="Arial" w:cs="Arial"/>
          <w:sz w:val="24"/>
          <w:szCs w:val="24"/>
          <w:rtl/>
          <w:lang w:bidi="ar-DZ"/>
        </w:rPr>
        <w:t xml:space="preserve"> في محرك </w:t>
      </w:r>
      <w:r w:rsidRPr="001F22BB">
        <w:rPr>
          <w:rFonts w:ascii="Arial" w:hAnsi="Arial" w:cs="Arial"/>
          <w:sz w:val="24"/>
          <w:szCs w:val="24"/>
          <w:lang w:val="fr-CH"/>
        </w:rPr>
        <w:t>V8</w:t>
      </w:r>
      <w:r>
        <w:rPr>
          <w:rFonts w:ascii="Arial" w:hAnsi="Arial" w:cs="Arial"/>
          <w:sz w:val="24"/>
          <w:szCs w:val="24"/>
          <w:rtl/>
          <w:lang w:bidi="ar-DZ"/>
        </w:rPr>
        <w:t xml:space="preserve">. </w:t>
      </w:r>
    </w:p>
    <w:p w14:paraId="2EECF0C8" w14:textId="77777777" w:rsidR="00D9589D" w:rsidRPr="001F22BB" w:rsidRDefault="00D9589D" w:rsidP="00B528D4">
      <w:pPr>
        <w:spacing w:after="0" w:line="240" w:lineRule="auto"/>
        <w:rPr>
          <w:rFonts w:ascii="Arial" w:hAnsi="Arial" w:cs="Arial"/>
          <w:sz w:val="24"/>
          <w:szCs w:val="24"/>
          <w:lang w:val="fr-CH"/>
        </w:rPr>
      </w:pPr>
    </w:p>
    <w:p w14:paraId="4312C14B" w14:textId="293AA126" w:rsidR="00722910" w:rsidRPr="001F22BB" w:rsidRDefault="00D9589D" w:rsidP="00B528D4">
      <w:pPr>
        <w:bidi/>
        <w:spacing w:after="0" w:line="240" w:lineRule="auto"/>
        <w:rPr>
          <w:rFonts w:ascii="Arial" w:hAnsi="Arial" w:cs="Arial"/>
          <w:sz w:val="24"/>
          <w:szCs w:val="24"/>
          <w:lang w:val="fr-CH"/>
        </w:rPr>
      </w:pPr>
      <w:r>
        <w:rPr>
          <w:rFonts w:ascii="Arial" w:hAnsi="Arial" w:cs="Arial"/>
          <w:sz w:val="24"/>
          <w:szCs w:val="24"/>
          <w:rtl/>
          <w:lang w:bidi="ar-DZ"/>
        </w:rPr>
        <w:t xml:space="preserve">ويجلس رقّاص الساعة المتحرك على الدوام بتردّد 2.5 هرتز تحت خوذة السائق ويطلق مفتاح التشغيل عمل مكابس محرّك </w:t>
      </w:r>
      <w:r w:rsidRPr="001F22BB">
        <w:rPr>
          <w:rFonts w:ascii="Arial" w:hAnsi="Arial" w:cs="Arial"/>
          <w:sz w:val="24"/>
          <w:szCs w:val="24"/>
          <w:lang w:val="fr-CH"/>
        </w:rPr>
        <w:t>V8</w:t>
      </w:r>
      <w:r>
        <w:rPr>
          <w:rFonts w:ascii="Arial" w:hAnsi="Arial" w:cs="Arial"/>
          <w:sz w:val="24"/>
          <w:szCs w:val="24"/>
          <w:rtl/>
          <w:lang w:bidi="ar-DZ"/>
        </w:rPr>
        <w:t xml:space="preserve"> بشكل واقعي لأعلى ولأسفل. ويمكنكم بالكاد شم رائحة الوقود الغني بالأوكتان في الهواء مع اشتغال هذه المكابس!</w:t>
      </w:r>
      <w:r w:rsidRPr="001F22BB">
        <w:rPr>
          <w:rFonts w:ascii="Arial" w:hAnsi="Arial" w:cs="Arial"/>
          <w:sz w:val="24"/>
          <w:szCs w:val="24"/>
          <w:lang w:val="fr-CH"/>
        </w:rPr>
        <w:br/>
      </w:r>
      <w:r w:rsidRPr="001F22BB">
        <w:rPr>
          <w:rFonts w:ascii="Arial" w:hAnsi="Arial" w:cs="Arial"/>
          <w:sz w:val="24"/>
          <w:szCs w:val="24"/>
          <w:lang w:val="fr-CH"/>
        </w:rPr>
        <w:br/>
      </w:r>
      <w:r>
        <w:rPr>
          <w:rFonts w:ascii="Arial" w:hAnsi="Arial" w:cs="Arial"/>
          <w:sz w:val="24"/>
          <w:szCs w:val="24"/>
          <w:rtl/>
          <w:lang w:bidi="ar-DZ"/>
        </w:rPr>
        <w:t xml:space="preserve">وبطبيعة الحال، تتميّز </w:t>
      </w:r>
      <w:r w:rsidRPr="001F22BB">
        <w:rPr>
          <w:rFonts w:ascii="Arial" w:hAnsi="Arial" w:cs="Arial"/>
          <w:sz w:val="24"/>
          <w:szCs w:val="24"/>
          <w:lang w:val="fr-CH"/>
        </w:rPr>
        <w:t>Time Fast II</w:t>
      </w:r>
      <w:r>
        <w:rPr>
          <w:rFonts w:ascii="Arial" w:hAnsi="Arial" w:cs="Arial"/>
          <w:sz w:val="24"/>
          <w:szCs w:val="24"/>
          <w:rtl/>
          <w:lang w:bidi="ar-DZ"/>
        </w:rPr>
        <w:t xml:space="preserve"> بعصا تروس يدوية وظيفية تختار بين تعبئة حركة الوقت، وتعبئة آلية المكبس، والوضع المحايد. وتتمّ التعبئة من خلال تدوير العجلات الخلفية. ويستحضر دفع </w:t>
      </w:r>
      <w:r w:rsidRPr="001F22BB">
        <w:rPr>
          <w:rFonts w:ascii="Arial" w:hAnsi="Arial" w:cs="Arial"/>
          <w:sz w:val="24"/>
          <w:szCs w:val="24"/>
          <w:lang w:val="fr-CH"/>
        </w:rPr>
        <w:t>Time Fast II</w:t>
      </w:r>
      <w:r>
        <w:rPr>
          <w:rFonts w:ascii="Arial" w:hAnsi="Arial" w:cs="Arial"/>
          <w:sz w:val="24"/>
          <w:szCs w:val="24"/>
          <w:rtl/>
          <w:lang w:bidi="ar-DZ"/>
        </w:rPr>
        <w:t xml:space="preserve"> إلى الوراء فوق طاولة لتعبئة الحركتين ذكريات الطفولة وسيارات الأطفال التي يشحن نابضها عند جذبها إلى الوراء قبل أن تحلّق في الغرفة تحت وقع دفعها الذاتي.</w:t>
      </w:r>
    </w:p>
    <w:p w14:paraId="09372D3C" w14:textId="77777777" w:rsidR="00722910" w:rsidRPr="001F22BB" w:rsidRDefault="00722910" w:rsidP="00B528D4">
      <w:pPr>
        <w:spacing w:after="0" w:line="240" w:lineRule="auto"/>
        <w:rPr>
          <w:rFonts w:ascii="Arial" w:hAnsi="Arial" w:cs="Arial"/>
          <w:sz w:val="24"/>
          <w:szCs w:val="24"/>
          <w:lang w:val="fr-CH"/>
        </w:rPr>
      </w:pPr>
    </w:p>
    <w:p w14:paraId="24CF0AE0" w14:textId="75643666" w:rsidR="00722910" w:rsidRDefault="00263479" w:rsidP="00722910">
      <w:pPr>
        <w:pStyle w:val="Sansinterligne"/>
        <w:bidi/>
        <w:rPr>
          <w:rFonts w:ascii="Arial" w:eastAsia="Times New Roman" w:hAnsi="Arial" w:cs="Arial"/>
          <w:color w:val="000000"/>
          <w:sz w:val="24"/>
          <w:szCs w:val="24"/>
        </w:rPr>
      </w:pPr>
      <w:r>
        <w:rPr>
          <w:rFonts w:ascii="Arial" w:hAnsi="Arial" w:cs="Arial"/>
          <w:sz w:val="24"/>
          <w:szCs w:val="24"/>
          <w:rtl/>
          <w:lang w:bidi="ar-DZ"/>
        </w:rPr>
        <w:t xml:space="preserve">تُطلق </w:t>
      </w:r>
      <w:r>
        <w:rPr>
          <w:rFonts w:ascii="Arial" w:hAnsi="Arial" w:cs="Arial"/>
          <w:sz w:val="24"/>
          <w:szCs w:val="24"/>
        </w:rPr>
        <w:t>Time Fast II</w:t>
      </w:r>
      <w:r>
        <w:rPr>
          <w:rFonts w:ascii="Arial" w:hAnsi="Arial" w:cs="Arial"/>
          <w:sz w:val="24"/>
          <w:szCs w:val="24"/>
          <w:rtl/>
          <w:lang w:bidi="ar-DZ"/>
        </w:rPr>
        <w:t xml:space="preserve"> في اصدار محدود يتكوّن من 99 قطعة لكلّ لون من الألوان الخمسة التالية: </w:t>
      </w:r>
      <w:r>
        <w:rPr>
          <w:rFonts w:ascii="Arial" w:hAnsi="Arial" w:cs="Arial"/>
          <w:color w:val="000000"/>
          <w:sz w:val="24"/>
          <w:szCs w:val="24"/>
          <w:rtl/>
          <w:lang w:bidi="ar-DZ"/>
        </w:rPr>
        <w:t xml:space="preserve">أحمر فيراري، أخضر السباق البريطاني، فضي مرسيدس، أزرق إيه سي كوبرا مع خطوط بيضاء، وأبيض إيه سي كوبرا مع خطوط زرقاء. </w:t>
      </w:r>
    </w:p>
    <w:p w14:paraId="25D1D538" w14:textId="1EA7AF44" w:rsidR="001A288E" w:rsidRDefault="001A288E" w:rsidP="00722910">
      <w:pPr>
        <w:pStyle w:val="Sansinterligne"/>
        <w:rPr>
          <w:rFonts w:ascii="Arial" w:eastAsia="Times New Roman" w:hAnsi="Arial" w:cs="Arial"/>
          <w:color w:val="000000"/>
          <w:sz w:val="24"/>
          <w:szCs w:val="24"/>
        </w:rPr>
      </w:pPr>
    </w:p>
    <w:p w14:paraId="185F3392" w14:textId="77777777" w:rsidR="00DF1D92" w:rsidRDefault="00DF1D92" w:rsidP="001A288E">
      <w:pPr>
        <w:pStyle w:val="Sansinterligne"/>
        <w:contextualSpacing/>
        <w:rPr>
          <w:rFonts w:ascii="Arial" w:hAnsi="Arial" w:cs="Arial"/>
          <w:b/>
          <w:sz w:val="24"/>
          <w:szCs w:val="20"/>
        </w:rPr>
      </w:pPr>
    </w:p>
    <w:p w14:paraId="1088BEA4" w14:textId="70033037" w:rsidR="00FB391B" w:rsidRPr="001F22BB" w:rsidRDefault="00FB391B">
      <w:pPr>
        <w:bidi/>
        <w:spacing w:after="0" w:line="240" w:lineRule="auto"/>
        <w:rPr>
          <w:rFonts w:ascii="Arial" w:eastAsia="Calibri" w:hAnsi="Arial" w:cs="Arial"/>
          <w:b/>
          <w:sz w:val="24"/>
          <w:szCs w:val="20"/>
          <w:lang w:val="fr-CH"/>
        </w:rPr>
      </w:pPr>
      <w:r w:rsidRPr="001F22BB">
        <w:rPr>
          <w:rFonts w:ascii="Arial" w:hAnsi="Arial" w:cs="Arial"/>
          <w:b/>
          <w:bCs/>
          <w:sz w:val="24"/>
          <w:szCs w:val="20"/>
          <w:lang w:val="fr-CH"/>
        </w:rPr>
        <w:br w:type="page"/>
      </w:r>
    </w:p>
    <w:p w14:paraId="4C2B36ED" w14:textId="07A349B4" w:rsidR="001A288E" w:rsidRPr="00635044" w:rsidRDefault="001A288E" w:rsidP="001A288E">
      <w:pPr>
        <w:pStyle w:val="Sansinterligne"/>
        <w:bidi/>
        <w:contextualSpacing/>
        <w:rPr>
          <w:rFonts w:ascii="Arial" w:hAnsi="Arial" w:cs="Arial"/>
          <w:b/>
          <w:i/>
          <w:iCs/>
          <w:sz w:val="24"/>
          <w:szCs w:val="20"/>
        </w:rPr>
      </w:pPr>
      <w:r>
        <w:rPr>
          <w:rFonts w:ascii="Arial" w:hAnsi="Arial" w:cs="Arial"/>
          <w:b/>
          <w:bCs/>
          <w:i/>
          <w:iCs/>
          <w:sz w:val="24"/>
          <w:szCs w:val="20"/>
          <w:rtl/>
          <w:lang w:bidi="ar-DZ"/>
        </w:rPr>
        <w:lastRenderedPageBreak/>
        <w:t>البناء ومصادر الإلهام</w:t>
      </w:r>
    </w:p>
    <w:p w14:paraId="21FB990C" w14:textId="77777777" w:rsidR="001A288E" w:rsidRPr="00722910" w:rsidRDefault="001A288E" w:rsidP="00722910">
      <w:pPr>
        <w:pStyle w:val="Sansinterligne"/>
        <w:rPr>
          <w:rFonts w:ascii="Arial" w:hAnsi="Arial" w:cs="Arial"/>
          <w:sz w:val="24"/>
          <w:szCs w:val="24"/>
        </w:rPr>
      </w:pPr>
    </w:p>
    <w:p w14:paraId="6A85E83E" w14:textId="18160848" w:rsidR="00B03AD2" w:rsidRPr="001F22BB" w:rsidRDefault="004643CC" w:rsidP="00B528D4">
      <w:pPr>
        <w:bidi/>
        <w:spacing w:after="0" w:line="240" w:lineRule="auto"/>
        <w:rPr>
          <w:rFonts w:ascii="Arial" w:eastAsia="Times New Roman" w:hAnsi="Arial" w:cs="Arial"/>
          <w:color w:val="000000"/>
          <w:sz w:val="24"/>
          <w:szCs w:val="24"/>
          <w:lang w:val="fr-CH"/>
        </w:rPr>
      </w:pPr>
      <w:r>
        <w:rPr>
          <w:rFonts w:ascii="Arial" w:eastAsia="Times New Roman" w:hAnsi="Arial" w:cs="Arial"/>
          <w:color w:val="000000"/>
          <w:sz w:val="24"/>
          <w:szCs w:val="24"/>
          <w:rtl/>
          <w:lang w:bidi="ar-DZ"/>
        </w:rPr>
        <w:t xml:space="preserve">إنّ </w:t>
      </w:r>
      <w:r w:rsidRPr="001F22BB">
        <w:rPr>
          <w:rFonts w:ascii="Arial" w:eastAsia="Times New Roman" w:hAnsi="Arial" w:cs="Arial"/>
          <w:color w:val="000000"/>
          <w:sz w:val="24"/>
          <w:szCs w:val="24"/>
          <w:lang w:val="fr-CH"/>
        </w:rPr>
        <w:t>Time Fast II</w:t>
      </w:r>
      <w:r>
        <w:rPr>
          <w:rFonts w:ascii="Arial" w:eastAsia="Times New Roman" w:hAnsi="Arial" w:cs="Arial"/>
          <w:color w:val="000000"/>
          <w:sz w:val="24"/>
          <w:szCs w:val="24"/>
          <w:rtl/>
          <w:lang w:bidi="ar-DZ"/>
        </w:rPr>
        <w:t xml:space="preserve"> مستوحاة من سباقات السيارات الرياضية في الستينيات، وهي حقبة ذهبية لمنافسات المسافات الطويلة للسيارات.</w:t>
      </w:r>
    </w:p>
    <w:p w14:paraId="5541C26D" w14:textId="77777777" w:rsidR="00B03AD2" w:rsidRPr="001F22BB" w:rsidRDefault="00B03AD2" w:rsidP="00B528D4">
      <w:pPr>
        <w:spacing w:after="0" w:line="240" w:lineRule="auto"/>
        <w:rPr>
          <w:rFonts w:ascii="Arial" w:eastAsia="Times New Roman" w:hAnsi="Arial" w:cs="Arial"/>
          <w:color w:val="000000"/>
          <w:sz w:val="24"/>
          <w:szCs w:val="24"/>
          <w:lang w:val="fr-CH"/>
        </w:rPr>
      </w:pPr>
    </w:p>
    <w:p w14:paraId="31158916" w14:textId="20487226" w:rsidR="00A93B33" w:rsidRPr="001F22BB" w:rsidRDefault="00B03AD2" w:rsidP="00B528D4">
      <w:pPr>
        <w:bidi/>
        <w:spacing w:after="0" w:line="240" w:lineRule="auto"/>
        <w:rPr>
          <w:rFonts w:ascii="Arial" w:eastAsia="Times New Roman" w:hAnsi="Arial" w:cs="Arial"/>
          <w:color w:val="000000"/>
          <w:sz w:val="24"/>
          <w:szCs w:val="24"/>
          <w:lang w:val="fr-CH"/>
        </w:rPr>
      </w:pPr>
      <w:r>
        <w:rPr>
          <w:rFonts w:ascii="Arial" w:hAnsi="Arial" w:cs="Arial"/>
          <w:sz w:val="24"/>
          <w:szCs w:val="24"/>
          <w:rtl/>
          <w:lang w:bidi="ar-DZ"/>
        </w:rPr>
        <w:t xml:space="preserve">يشير اسم </w:t>
      </w:r>
      <w:r w:rsidRPr="001F22BB">
        <w:rPr>
          <w:rFonts w:ascii="Arial" w:hAnsi="Arial" w:cs="Arial"/>
          <w:sz w:val="24"/>
          <w:szCs w:val="24"/>
          <w:lang w:val="fr-CH"/>
        </w:rPr>
        <w:t>Time Fast II</w:t>
      </w:r>
      <w:r>
        <w:rPr>
          <w:rFonts w:ascii="Arial" w:hAnsi="Arial" w:cs="Arial"/>
          <w:sz w:val="24"/>
          <w:szCs w:val="24"/>
          <w:rtl/>
          <w:lang w:bidi="ar-DZ"/>
        </w:rPr>
        <w:t xml:space="preserve"> إلى كونها سيارة ذات مقعدين تملك حركتين (حركة للوقت وأخرى لآلية المحرك) وإلى كون سيارات السباق تزداد سرعة في كلّ مرة وإلى تسارع وتيرة العصر الحديث وإلى كونها ثاني ساعة مستوحاة من السيارة تنتجها </w:t>
      </w:r>
      <w:r w:rsidRPr="001F22BB">
        <w:rPr>
          <w:rFonts w:ascii="Arial" w:hAnsi="Arial" w:cs="Arial"/>
          <w:sz w:val="24"/>
          <w:szCs w:val="24"/>
          <w:lang w:val="fr-CH"/>
        </w:rPr>
        <w:t>L'Epée</w:t>
      </w:r>
      <w:r>
        <w:rPr>
          <w:rFonts w:ascii="Arial" w:hAnsi="Arial" w:cs="Arial"/>
          <w:sz w:val="24"/>
          <w:szCs w:val="24"/>
          <w:rtl/>
          <w:lang w:bidi="ar-DZ"/>
        </w:rPr>
        <w:t xml:space="preserve">. </w:t>
      </w:r>
      <w:r w:rsidRPr="001F22BB">
        <w:rPr>
          <w:rFonts w:ascii="Arial" w:hAnsi="Arial" w:cs="Arial"/>
          <w:color w:val="000000"/>
          <w:sz w:val="24"/>
          <w:szCs w:val="24"/>
          <w:lang w:val="fr-CH"/>
        </w:rPr>
        <w:br/>
      </w:r>
      <w:r w:rsidRPr="001F22BB">
        <w:rPr>
          <w:rFonts w:ascii="Arial" w:hAnsi="Arial" w:cs="Arial"/>
          <w:color w:val="000000"/>
          <w:sz w:val="24"/>
          <w:szCs w:val="24"/>
          <w:lang w:val="fr-CH"/>
        </w:rPr>
        <w:br/>
      </w:r>
      <w:r>
        <w:rPr>
          <w:rFonts w:ascii="Arial" w:hAnsi="Arial" w:cs="Arial"/>
          <w:color w:val="000000"/>
          <w:sz w:val="24"/>
          <w:szCs w:val="24"/>
          <w:rtl/>
          <w:lang w:bidi="ar-DZ"/>
        </w:rPr>
        <w:t xml:space="preserve">ويُشدّ القاع والبدن إلى هيكل يتّخذ شكل </w:t>
      </w:r>
      <w:r w:rsidRPr="001F22BB">
        <w:rPr>
          <w:rFonts w:ascii="Arial" w:hAnsi="Arial" w:cs="Arial"/>
          <w:color w:val="000000"/>
          <w:sz w:val="24"/>
          <w:szCs w:val="24"/>
          <w:lang w:val="fr-CH"/>
        </w:rPr>
        <w:t>H</w:t>
      </w:r>
      <w:r>
        <w:rPr>
          <w:rFonts w:ascii="Arial" w:hAnsi="Arial" w:cs="Arial"/>
          <w:color w:val="000000"/>
          <w:sz w:val="24"/>
          <w:szCs w:val="24"/>
          <w:rtl/>
          <w:lang w:bidi="ar-DZ"/>
        </w:rPr>
        <w:t xml:space="preserve"> كما هو الحال في السيارات الحقيقية. </w:t>
      </w:r>
      <w:r>
        <w:rPr>
          <w:rFonts w:ascii="Arial" w:hAnsi="Arial" w:cs="Arial"/>
          <w:color w:val="000000" w:themeColor="text1"/>
          <w:sz w:val="24"/>
          <w:szCs w:val="24"/>
          <w:rtl/>
          <w:lang w:bidi="ar-DZ"/>
        </w:rPr>
        <w:t xml:space="preserve">صُنع بدن </w:t>
      </w:r>
      <w:r w:rsidRPr="001F22BB">
        <w:rPr>
          <w:rFonts w:ascii="Arial" w:hAnsi="Arial" w:cs="Arial"/>
          <w:color w:val="000000" w:themeColor="text1"/>
          <w:sz w:val="24"/>
          <w:szCs w:val="24"/>
          <w:lang w:val="fr-CH"/>
        </w:rPr>
        <w:t>Time Fast II</w:t>
      </w:r>
      <w:r>
        <w:rPr>
          <w:rFonts w:ascii="Arial" w:hAnsi="Arial" w:cs="Arial"/>
          <w:color w:val="000000" w:themeColor="text1"/>
          <w:sz w:val="24"/>
          <w:szCs w:val="24"/>
          <w:rtl/>
          <w:lang w:bidi="ar-DZ"/>
        </w:rPr>
        <w:t xml:space="preserve"> من الألومنيوم لأنّ هذه المادة كانت في الستينيات مادة متطوّرة في سيارات السباق على غرار ألياف الكربون اليوم. </w:t>
      </w:r>
      <w:r>
        <w:rPr>
          <w:rFonts w:ascii="Arial" w:hAnsi="Arial" w:cs="Arial"/>
          <w:color w:val="000000"/>
          <w:sz w:val="24"/>
          <w:szCs w:val="24"/>
          <w:rtl/>
          <w:lang w:bidi="ar-DZ"/>
        </w:rPr>
        <w:t>ويوفّر البدن المصنوع من الألومنيوم الموجود في سيارة السباق معامل قوة ووزن أعلى ومسافات فرملة أقصر وانعطافاً أسرع: جميع عناصر الفوز في سيارة رياضية.</w:t>
      </w:r>
      <w:r w:rsidRPr="001F22BB">
        <w:rPr>
          <w:rFonts w:ascii="Arial" w:hAnsi="Arial" w:cs="Arial"/>
          <w:color w:val="000000"/>
          <w:sz w:val="24"/>
          <w:szCs w:val="24"/>
          <w:lang w:val="fr-CH"/>
        </w:rPr>
        <w:t xml:space="preserve">  </w:t>
      </w:r>
    </w:p>
    <w:p w14:paraId="7A11DC04" w14:textId="77777777" w:rsidR="00A93B33" w:rsidRPr="001F22BB" w:rsidRDefault="00A93B33" w:rsidP="00B528D4">
      <w:pPr>
        <w:spacing w:after="0" w:line="240" w:lineRule="auto"/>
        <w:rPr>
          <w:rFonts w:ascii="Arial" w:eastAsia="Times New Roman" w:hAnsi="Arial" w:cs="Arial"/>
          <w:color w:val="000000"/>
          <w:sz w:val="24"/>
          <w:szCs w:val="24"/>
          <w:lang w:val="fr-CH"/>
        </w:rPr>
      </w:pPr>
    </w:p>
    <w:p w14:paraId="5F26F2AD" w14:textId="16FCE867" w:rsidR="00FB391B" w:rsidRPr="001F22BB" w:rsidRDefault="00A93B33" w:rsidP="00B528D4">
      <w:pPr>
        <w:bidi/>
        <w:spacing w:after="0" w:line="240" w:lineRule="auto"/>
        <w:rPr>
          <w:rFonts w:ascii="Arial" w:eastAsia="Times New Roman" w:hAnsi="Arial" w:cs="Arial"/>
          <w:color w:val="000000"/>
          <w:sz w:val="24"/>
          <w:szCs w:val="24"/>
          <w:lang w:val="fr-CH"/>
        </w:rPr>
      </w:pPr>
      <w:r>
        <w:rPr>
          <w:rFonts w:ascii="Arial" w:hAnsi="Arial"/>
          <w:color w:val="000000"/>
          <w:sz w:val="24"/>
          <w:szCs w:val="24"/>
          <w:rtl/>
          <w:lang w:bidi="ar-DZ"/>
        </w:rPr>
        <w:t xml:space="preserve">تتميّز </w:t>
      </w:r>
      <w:r w:rsidRPr="001F22BB">
        <w:rPr>
          <w:rFonts w:ascii="Arial" w:hAnsi="Arial"/>
          <w:color w:val="000000"/>
          <w:sz w:val="24"/>
          <w:szCs w:val="24"/>
          <w:lang w:val="fr-CH"/>
        </w:rPr>
        <w:t>Time Fast II</w:t>
      </w:r>
      <w:r>
        <w:rPr>
          <w:rFonts w:ascii="Arial" w:hAnsi="Arial"/>
          <w:color w:val="000000"/>
          <w:sz w:val="24"/>
          <w:szCs w:val="24"/>
          <w:rtl/>
          <w:lang w:bidi="ar-DZ"/>
        </w:rPr>
        <w:t xml:space="preserve"> بحركتين مستقلتين تملك كلّ منهما مصدر طاقة خاص بها. توجد الحركة الأولى في مركز القيادة، وهي مسؤولة عن قيس الوقت. تُعرض الساعات والدقائق من خلال تدوير أقراص فولاذية مقاومة للصدأ على فلاتر الهواء التي تغذي جانبي </w:t>
      </w:r>
      <w:proofErr w:type="spellStart"/>
      <w:r>
        <w:rPr>
          <w:rFonts w:ascii="Arial" w:hAnsi="Arial"/>
          <w:color w:val="000000"/>
          <w:sz w:val="24"/>
          <w:szCs w:val="24"/>
          <w:rtl/>
          <w:lang w:bidi="ar-DZ"/>
        </w:rPr>
        <w:t>الكربوراتور</w:t>
      </w:r>
      <w:proofErr w:type="spellEnd"/>
      <w:r>
        <w:rPr>
          <w:rFonts w:ascii="Arial" w:hAnsi="Arial"/>
          <w:color w:val="000000"/>
          <w:sz w:val="24"/>
          <w:szCs w:val="24"/>
          <w:rtl/>
          <w:lang w:bidi="ar-DZ"/>
        </w:rPr>
        <w:t xml:space="preserve"> ​​المزدوج في أعلى المحرك. يتمّ تنظيم الحركة التي تملك احتياطي طاقة قدره 8 أيام من خلال رقّاص ساعة بتردّد 2.5 هرتز ظاهر للعيان في "خوذة السائق" </w:t>
      </w:r>
      <w:proofErr w:type="spellStart"/>
      <w:r>
        <w:rPr>
          <w:rFonts w:ascii="Arial" w:hAnsi="Arial"/>
          <w:color w:val="000000"/>
          <w:sz w:val="24"/>
          <w:szCs w:val="24"/>
          <w:rtl/>
          <w:lang w:bidi="ar-DZ"/>
        </w:rPr>
        <w:t>يغذيه</w:t>
      </w:r>
      <w:proofErr w:type="spellEnd"/>
      <w:r>
        <w:rPr>
          <w:rFonts w:ascii="Arial" w:hAnsi="Arial"/>
          <w:color w:val="000000"/>
          <w:sz w:val="24"/>
          <w:szCs w:val="24"/>
          <w:rtl/>
          <w:lang w:bidi="ar-DZ"/>
        </w:rPr>
        <w:t xml:space="preserve"> نابض مرئي في "مقعد" الراكب.</w:t>
      </w:r>
      <w:r w:rsidRPr="001F22BB">
        <w:rPr>
          <w:color w:val="000000"/>
          <w:sz w:val="24"/>
          <w:szCs w:val="24"/>
          <w:lang w:val="fr-CH"/>
        </w:rPr>
        <w:br/>
      </w:r>
      <w:r w:rsidRPr="001F22BB">
        <w:rPr>
          <w:rFonts w:ascii="Arial" w:hAnsi="Arial"/>
          <w:color w:val="000000"/>
          <w:sz w:val="24"/>
          <w:szCs w:val="24"/>
          <w:lang w:val="fr-CH"/>
        </w:rPr>
        <w:br/>
      </w:r>
      <w:r>
        <w:rPr>
          <w:rFonts w:ascii="Arial" w:hAnsi="Arial"/>
          <w:color w:val="000000"/>
          <w:sz w:val="24"/>
          <w:szCs w:val="24"/>
          <w:rtl/>
          <w:lang w:bidi="ar-DZ"/>
        </w:rPr>
        <w:t xml:space="preserve">وتزوّد الحركة الثانية آلية المحرك بالطاقة. يشغّل مفتاح لوحة العدادات المحرك، ممّا يؤدي إلى تشغيل مكابس محرك </w:t>
      </w:r>
      <w:r w:rsidRPr="001F22BB">
        <w:rPr>
          <w:rFonts w:ascii="Arial" w:hAnsi="Arial"/>
          <w:color w:val="000000"/>
          <w:sz w:val="24"/>
          <w:szCs w:val="24"/>
          <w:lang w:val="fr-CH"/>
        </w:rPr>
        <w:t>V8</w:t>
      </w:r>
      <w:r>
        <w:rPr>
          <w:rFonts w:ascii="Arial" w:hAnsi="Arial"/>
          <w:color w:val="000000"/>
          <w:sz w:val="24"/>
          <w:szCs w:val="24"/>
          <w:rtl/>
          <w:lang w:bidi="ar-DZ"/>
        </w:rPr>
        <w:t xml:space="preserve"> لأعلى ولأسفل. هذا التحريك مستقلّ تماماً عن حركة الوقت.</w:t>
      </w:r>
      <w:r w:rsidRPr="001F22BB">
        <w:rPr>
          <w:color w:val="000000"/>
          <w:sz w:val="24"/>
          <w:szCs w:val="24"/>
          <w:lang w:val="fr-CH"/>
        </w:rPr>
        <w:br/>
      </w:r>
      <w:r w:rsidRPr="001F22BB">
        <w:rPr>
          <w:rFonts w:ascii="Arial" w:hAnsi="Arial"/>
          <w:color w:val="000000"/>
          <w:sz w:val="24"/>
          <w:szCs w:val="24"/>
          <w:lang w:val="fr-CH"/>
        </w:rPr>
        <w:br/>
      </w:r>
      <w:r>
        <w:rPr>
          <w:rFonts w:ascii="Arial" w:hAnsi="Arial"/>
          <w:color w:val="000000"/>
          <w:sz w:val="24"/>
          <w:szCs w:val="24"/>
          <w:rtl/>
          <w:lang w:bidi="ar-DZ"/>
        </w:rPr>
        <w:t>يختار ذراع التروس اليدوي بين تعبئة حركة الوقت أو تعبئة آلية المحرك أو والوضع المحايد. تُنجز التعبئة من خلال اختيار الترس المناسب وجذب السيارة إلى الوراء.</w:t>
      </w:r>
      <w:r w:rsidRPr="001F22BB">
        <w:rPr>
          <w:color w:val="000000"/>
          <w:sz w:val="24"/>
          <w:szCs w:val="24"/>
          <w:lang w:val="fr-CH"/>
        </w:rPr>
        <w:br/>
      </w:r>
      <w:r w:rsidRPr="001F22BB">
        <w:rPr>
          <w:rFonts w:ascii="Arial" w:hAnsi="Arial"/>
          <w:color w:val="000000"/>
          <w:sz w:val="24"/>
          <w:szCs w:val="24"/>
          <w:lang w:val="fr-CH"/>
        </w:rPr>
        <w:br/>
      </w:r>
      <w:r>
        <w:rPr>
          <w:rFonts w:ascii="Arial" w:hAnsi="Arial"/>
          <w:color w:val="000000"/>
          <w:sz w:val="24"/>
          <w:szCs w:val="24"/>
          <w:rtl/>
          <w:lang w:bidi="ar-DZ"/>
        </w:rPr>
        <w:t>يتمّ تجميع المقود ثلاثي الأذرع على غرار المقود الأصلي، مع حافة مركزية وحافتين خارجيتين مثبتة معاً بواسطة 12 مسماراً. يتمّ تدوير المقود عكس اتجاه عقارب الساعة لضبط الوقت، بينما يسمح الدوران في اتجاه عقارب الساعة بإعادة العجلة إلى المركز.</w:t>
      </w:r>
      <w:r w:rsidRPr="001F22BB">
        <w:rPr>
          <w:color w:val="000000"/>
          <w:sz w:val="24"/>
          <w:szCs w:val="24"/>
          <w:lang w:val="fr-CH"/>
        </w:rPr>
        <w:br/>
      </w:r>
      <w:r w:rsidRPr="001F22BB">
        <w:rPr>
          <w:color w:val="000000"/>
          <w:sz w:val="24"/>
          <w:szCs w:val="24"/>
          <w:lang w:val="fr-CH"/>
        </w:rPr>
        <w:br/>
      </w:r>
      <w:r>
        <w:rPr>
          <w:rFonts w:ascii="Arial" w:hAnsi="Arial"/>
          <w:color w:val="000000"/>
          <w:sz w:val="24"/>
          <w:szCs w:val="24"/>
          <w:rtl/>
          <w:lang w:bidi="ar-DZ"/>
        </w:rPr>
        <w:t xml:space="preserve">قصد تسليط الضوء على مدى الاهتمام الدقيق بالتفاصيل، </w:t>
      </w:r>
      <w:r>
        <w:rPr>
          <w:rFonts w:ascii="Arial" w:hAnsi="Arial"/>
          <w:sz w:val="24"/>
          <w:szCs w:val="24"/>
          <w:rtl/>
          <w:lang w:bidi="ar-DZ"/>
        </w:rPr>
        <w:t xml:space="preserve">سعت </w:t>
      </w:r>
      <w:r w:rsidRPr="001F22BB">
        <w:rPr>
          <w:rFonts w:ascii="Arial" w:hAnsi="Arial"/>
          <w:sz w:val="24"/>
          <w:szCs w:val="24"/>
          <w:lang w:val="fr-CH"/>
        </w:rPr>
        <w:t>L'Epée</w:t>
      </w:r>
      <w:r>
        <w:rPr>
          <w:rFonts w:ascii="Arial" w:hAnsi="Arial"/>
          <w:sz w:val="24"/>
          <w:szCs w:val="24"/>
          <w:rtl/>
          <w:lang w:bidi="ar-DZ"/>
        </w:rPr>
        <w:t xml:space="preserve"> إلى ضمان أن تكون </w:t>
      </w:r>
      <w:r w:rsidRPr="001F22BB">
        <w:rPr>
          <w:rFonts w:ascii="Arial" w:hAnsi="Arial"/>
          <w:sz w:val="24"/>
          <w:szCs w:val="24"/>
          <w:lang w:val="fr-CH"/>
        </w:rPr>
        <w:t>Time Fast II</w:t>
      </w:r>
      <w:r>
        <w:rPr>
          <w:rFonts w:ascii="Arial" w:hAnsi="Arial"/>
          <w:sz w:val="24"/>
          <w:szCs w:val="24"/>
          <w:rtl/>
          <w:lang w:bidi="ar-DZ"/>
        </w:rPr>
        <w:t xml:space="preserve"> مشابهة قدر الإمكان للسيارات التي ألهمتها، وصنعت دواليب العجلات الفولاذية</w:t>
      </w:r>
      <w:r>
        <w:rPr>
          <w:rFonts w:ascii="Arial" w:hAnsi="Arial"/>
          <w:color w:val="000000"/>
          <w:sz w:val="24"/>
          <w:szCs w:val="24"/>
          <w:rtl/>
          <w:lang w:bidi="ar-DZ"/>
        </w:rPr>
        <w:t xml:space="preserve"> بشكل مماثل لعجلات السباق الحقيقية في الستينيات. صُنعت الإطارات من المطاط الناعم لمسك مثالي عند تعبئة الحركات ومُلئت بمركّب رغوي تمّ اختياره بعناية حتّى تكون الإطارات مسطحة بعض الشيء في الأسفل بنفس درجة تسطيح إطارات سباق السيارات الرياضية الحقيقية على مضمار سباق سيارات حقيقي</w:t>
      </w:r>
      <w:r>
        <w:rPr>
          <w:rFonts w:ascii="Calibri Light" w:hAnsi="Calibri Light"/>
          <w:color w:val="000000"/>
          <w:rtl/>
          <w:lang w:bidi="ar-DZ"/>
        </w:rPr>
        <w:t>.</w:t>
      </w:r>
      <w:r w:rsidRPr="001F22BB">
        <w:rPr>
          <w:rFonts w:ascii="Arial" w:hAnsi="Arial"/>
          <w:color w:val="000000"/>
          <w:sz w:val="24"/>
          <w:szCs w:val="24"/>
          <w:lang w:val="fr-CH"/>
        </w:rPr>
        <w:t xml:space="preserve"> </w:t>
      </w:r>
      <w:r w:rsidRPr="001F22BB">
        <w:rPr>
          <w:color w:val="000000"/>
          <w:sz w:val="24"/>
          <w:szCs w:val="24"/>
          <w:lang w:val="fr-CH"/>
        </w:rPr>
        <w:br/>
      </w:r>
      <w:r w:rsidRPr="001F22BB">
        <w:rPr>
          <w:color w:val="000000"/>
          <w:sz w:val="24"/>
          <w:szCs w:val="24"/>
          <w:lang w:val="fr-CH"/>
        </w:rPr>
        <w:br/>
      </w:r>
    </w:p>
    <w:p w14:paraId="7F6C6BA4" w14:textId="77777777" w:rsidR="00FB391B" w:rsidRPr="001F22BB" w:rsidRDefault="00FB391B">
      <w:pPr>
        <w:bidi/>
        <w:spacing w:after="0" w:line="240" w:lineRule="auto"/>
        <w:rPr>
          <w:rFonts w:ascii="Arial" w:eastAsia="Times New Roman" w:hAnsi="Arial" w:cs="Arial"/>
          <w:color w:val="000000"/>
          <w:sz w:val="24"/>
          <w:szCs w:val="24"/>
          <w:lang w:val="fr-CH"/>
        </w:rPr>
      </w:pPr>
      <w:r w:rsidRPr="001F22BB">
        <w:rPr>
          <w:rFonts w:ascii="Arial" w:eastAsia="Times New Roman" w:hAnsi="Arial" w:cs="Arial"/>
          <w:color w:val="000000"/>
          <w:sz w:val="24"/>
          <w:szCs w:val="24"/>
          <w:lang w:val="fr-CH"/>
        </w:rPr>
        <w:br w:type="page"/>
      </w:r>
    </w:p>
    <w:p w14:paraId="5A7D60F1" w14:textId="77777777" w:rsidR="00635044" w:rsidRPr="001F22BB" w:rsidRDefault="00635044" w:rsidP="00B528D4">
      <w:pPr>
        <w:spacing w:after="0" w:line="240" w:lineRule="auto"/>
        <w:rPr>
          <w:rFonts w:ascii="Arial" w:hAnsi="Arial" w:cs="Arial"/>
          <w:b/>
          <w:bCs/>
          <w:i/>
          <w:iCs/>
          <w:sz w:val="24"/>
          <w:szCs w:val="24"/>
          <w:lang w:val="fr-CH"/>
        </w:rPr>
      </w:pPr>
    </w:p>
    <w:p w14:paraId="054A2297" w14:textId="7438B986" w:rsidR="00CF3EAD" w:rsidRPr="001F22BB" w:rsidRDefault="00CF3EAD" w:rsidP="00B528D4">
      <w:pPr>
        <w:bidi/>
        <w:spacing w:after="0" w:line="240" w:lineRule="auto"/>
        <w:rPr>
          <w:rFonts w:ascii="Arial" w:eastAsia="Times New Roman" w:hAnsi="Arial" w:cs="Arial"/>
          <w:color w:val="000000"/>
          <w:sz w:val="24"/>
          <w:szCs w:val="24"/>
          <w:shd w:val="clear" w:color="auto" w:fill="FFFFFF"/>
          <w:lang w:val="fr-CH"/>
        </w:rPr>
      </w:pPr>
      <w:r>
        <w:rPr>
          <w:rFonts w:ascii="Arial" w:hAnsi="Arial" w:cs="Arial"/>
          <w:b/>
          <w:bCs/>
          <w:i/>
          <w:iCs/>
          <w:sz w:val="24"/>
          <w:szCs w:val="24"/>
          <w:rtl/>
          <w:lang w:bidi="ar-DZ"/>
        </w:rPr>
        <w:t>المواصفات التقنية</w:t>
      </w:r>
    </w:p>
    <w:p w14:paraId="081DA1BF" w14:textId="77777777" w:rsidR="00CF3EAD" w:rsidRPr="00722910" w:rsidRDefault="00CF3EAD" w:rsidP="00CF3EAD">
      <w:pPr>
        <w:pStyle w:val="Sansinterligne"/>
        <w:rPr>
          <w:rFonts w:ascii="Arial" w:hAnsi="Arial" w:cs="Arial"/>
          <w:sz w:val="24"/>
          <w:szCs w:val="24"/>
        </w:rPr>
      </w:pPr>
    </w:p>
    <w:p w14:paraId="73D2DA46" w14:textId="5999C7F5" w:rsidR="00CF3EAD" w:rsidRPr="00722910" w:rsidRDefault="00F64FDA" w:rsidP="00CF3EAD">
      <w:pPr>
        <w:pStyle w:val="Sansinterligne"/>
        <w:bidi/>
        <w:rPr>
          <w:rFonts w:ascii="Arial" w:hAnsi="Arial" w:cs="Arial"/>
          <w:sz w:val="24"/>
          <w:szCs w:val="24"/>
        </w:rPr>
      </w:pPr>
      <w:r>
        <w:rPr>
          <w:rFonts w:ascii="Arial" w:hAnsi="Arial" w:cs="Arial"/>
          <w:b/>
          <w:bCs/>
          <w:sz w:val="24"/>
          <w:szCs w:val="24"/>
          <w:rtl/>
          <w:lang w:bidi="ar-DZ"/>
        </w:rPr>
        <w:t xml:space="preserve">اصدارات </w:t>
      </w:r>
      <w:proofErr w:type="gramStart"/>
      <w:r>
        <w:rPr>
          <w:rFonts w:ascii="Arial" w:hAnsi="Arial" w:cs="Arial"/>
          <w:b/>
          <w:bCs/>
          <w:sz w:val="24"/>
          <w:szCs w:val="24"/>
          <w:rtl/>
          <w:lang w:bidi="ar-DZ"/>
        </w:rPr>
        <w:t>اطلاق</w:t>
      </w:r>
      <w:proofErr w:type="gramEnd"/>
      <w:r>
        <w:rPr>
          <w:rFonts w:ascii="Arial" w:hAnsi="Arial" w:cs="Arial"/>
          <w:b/>
          <w:bCs/>
          <w:sz w:val="24"/>
          <w:szCs w:val="24"/>
          <w:rtl/>
          <w:lang w:bidi="ar-DZ"/>
        </w:rPr>
        <w:t xml:space="preserve"> محدودة</w:t>
      </w:r>
      <w:r>
        <w:rPr>
          <w:rFonts w:ascii="Arial" w:hAnsi="Arial" w:cs="Arial"/>
          <w:sz w:val="24"/>
          <w:szCs w:val="24"/>
          <w:rtl/>
          <w:lang w:bidi="ar-DZ"/>
        </w:rPr>
        <w:t xml:space="preserve"> تتكوّن من 99 قطعة في كلّ لون من الألوان الخمسة التالية: </w:t>
      </w:r>
      <w:r>
        <w:rPr>
          <w:rFonts w:ascii="Arial" w:hAnsi="Arial" w:cs="Arial"/>
          <w:color w:val="000000"/>
          <w:sz w:val="24"/>
          <w:szCs w:val="24"/>
          <w:rtl/>
          <w:lang w:bidi="ar-DZ"/>
        </w:rPr>
        <w:t>أحمر فيراري، أخضر السباق البريطاني، فضي مرسيدس، أزرق إيه سي كوبرا مع خطوط بيضاء، وأبيض إيه سي كوبرا مع خطوط زرقاء</w:t>
      </w:r>
    </w:p>
    <w:p w14:paraId="7B0CB0FA" w14:textId="77777777" w:rsidR="00CF3EAD" w:rsidRPr="001F22BB" w:rsidRDefault="00CF3EAD" w:rsidP="00CF3EAD">
      <w:pPr>
        <w:spacing w:after="0" w:line="240" w:lineRule="auto"/>
        <w:jc w:val="both"/>
        <w:rPr>
          <w:rFonts w:ascii="Arial" w:hAnsi="Arial" w:cs="Arial"/>
          <w:i/>
          <w:iCs/>
          <w:sz w:val="24"/>
          <w:szCs w:val="24"/>
          <w:lang w:val="fr-CH"/>
        </w:rPr>
      </w:pPr>
    </w:p>
    <w:p w14:paraId="30EE6946" w14:textId="77777777" w:rsidR="00CF3EAD" w:rsidRPr="00722910" w:rsidRDefault="00CF3EAD" w:rsidP="00CF3EAD">
      <w:pPr>
        <w:pStyle w:val="Sansinterligne"/>
        <w:bidi/>
        <w:rPr>
          <w:rFonts w:ascii="Arial" w:hAnsi="Arial" w:cs="Arial"/>
          <w:sz w:val="24"/>
          <w:szCs w:val="24"/>
        </w:rPr>
      </w:pPr>
      <w:r>
        <w:rPr>
          <w:rFonts w:ascii="Arial" w:hAnsi="Arial" w:cs="Arial"/>
          <w:b/>
          <w:bCs/>
          <w:sz w:val="24"/>
          <w:szCs w:val="24"/>
          <w:rtl/>
          <w:lang w:bidi="ar-DZ"/>
        </w:rPr>
        <w:t>الأحجام:</w:t>
      </w:r>
      <w:r>
        <w:rPr>
          <w:rFonts w:ascii="Arial" w:hAnsi="Arial" w:cs="Arial"/>
          <w:sz w:val="24"/>
          <w:szCs w:val="24"/>
          <w:rtl/>
          <w:lang w:bidi="ar-DZ"/>
        </w:rPr>
        <w:t xml:space="preserve"> 450 مم (طول) × 189 مم (عرض) × 120 مم (ارتفاع)</w:t>
      </w:r>
    </w:p>
    <w:p w14:paraId="2AD0272D" w14:textId="77777777" w:rsidR="00CF3EAD" w:rsidRPr="00722910" w:rsidRDefault="00CF3EAD" w:rsidP="00CF3EAD">
      <w:pPr>
        <w:pStyle w:val="Sansinterligne"/>
        <w:bidi/>
        <w:rPr>
          <w:rFonts w:ascii="Arial" w:hAnsi="Arial" w:cs="Arial"/>
          <w:sz w:val="24"/>
          <w:szCs w:val="24"/>
        </w:rPr>
      </w:pPr>
      <w:r>
        <w:rPr>
          <w:rFonts w:ascii="Arial" w:hAnsi="Arial" w:cs="Arial"/>
          <w:b/>
          <w:bCs/>
          <w:sz w:val="24"/>
          <w:szCs w:val="24"/>
          <w:rtl/>
          <w:lang w:bidi="ar-DZ"/>
        </w:rPr>
        <w:t>الوزن:</w:t>
      </w:r>
      <w:r>
        <w:rPr>
          <w:rFonts w:ascii="Arial" w:hAnsi="Arial" w:cs="Arial"/>
          <w:sz w:val="24"/>
          <w:szCs w:val="24"/>
          <w:rtl/>
          <w:lang w:bidi="ar-DZ"/>
        </w:rPr>
        <w:t xml:space="preserve"> 4.7 كغ </w:t>
      </w:r>
    </w:p>
    <w:p w14:paraId="4BFD36AA" w14:textId="0A4C19A1" w:rsidR="00CF3EAD" w:rsidRPr="001F22BB" w:rsidRDefault="00CF3EAD" w:rsidP="00233CA5">
      <w:pPr>
        <w:bidi/>
        <w:rPr>
          <w:rFonts w:ascii="Arial" w:eastAsia="Times New Roman" w:hAnsi="Arial" w:cs="Arial"/>
          <w:color w:val="000000"/>
          <w:sz w:val="24"/>
          <w:szCs w:val="24"/>
          <w:lang w:val="fr-CH"/>
        </w:rPr>
      </w:pPr>
      <w:r>
        <w:rPr>
          <w:rFonts w:ascii="Arial" w:eastAsia="Times New Roman" w:hAnsi="Arial" w:cs="Arial"/>
          <w:b/>
          <w:bCs/>
          <w:color w:val="000000"/>
          <w:sz w:val="24"/>
          <w:szCs w:val="24"/>
          <w:rtl/>
          <w:lang w:bidi="ar-DZ"/>
        </w:rPr>
        <w:t>الوظائف: </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عرض الساعات والدقائق على الأقراص الدوارة</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 xml:space="preserve">ضبط التوقيت من خلال تدوير المقود عكس اتجاه دوران عقارب الساعة، يسمح الدوران في اتجاه حركة عقارب الساعة من اعادة المقود إلى مكانه بكلّ حرية </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تتمّ تعبئة الساعة من خلال الإطارات الخلفية</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يسمح إرجاع السيارة إلى الوراء (وتدوير الإطارات الخلفية) بتعبئة خزانات النابض</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يحدّد ذراع صندوق التروس خزان أيّ حركة تتمّ تعبئتها</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 xml:space="preserve">تتحرّك </w:t>
      </w:r>
      <w:r w:rsidRPr="001F22BB">
        <w:rPr>
          <w:rFonts w:ascii="Arial" w:eastAsia="Times New Roman" w:hAnsi="Arial" w:cs="Arial"/>
          <w:color w:val="000000"/>
          <w:sz w:val="24"/>
          <w:szCs w:val="24"/>
          <w:lang w:val="fr-CH"/>
        </w:rPr>
        <w:t>Time Fast II</w:t>
      </w:r>
      <w:r>
        <w:rPr>
          <w:rFonts w:ascii="Arial" w:eastAsia="Times New Roman" w:hAnsi="Arial" w:cs="Arial"/>
          <w:color w:val="000000"/>
          <w:sz w:val="24"/>
          <w:szCs w:val="24"/>
          <w:rtl/>
          <w:lang w:bidi="ar-DZ"/>
        </w:rPr>
        <w:t xml:space="preserve"> بحرية للأمام وللوراء في الوضع المحايد.</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 xml:space="preserve">يشغّل المفتاح الموجود على لوحة العدادات آلية مكبس المحرك </w:t>
      </w:r>
    </w:p>
    <w:p w14:paraId="578CE6EB" w14:textId="1CEB1EB0" w:rsidR="00CF3EAD" w:rsidRPr="001F22BB" w:rsidRDefault="00CF3EAD" w:rsidP="00CF3EAD">
      <w:pPr>
        <w:bidi/>
        <w:rPr>
          <w:rFonts w:ascii="Arial" w:eastAsia="Times New Roman" w:hAnsi="Arial" w:cs="Arial"/>
          <w:color w:val="000000"/>
          <w:sz w:val="24"/>
          <w:szCs w:val="24"/>
          <w:lang w:val="fr-CH"/>
        </w:rPr>
      </w:pPr>
      <w:r>
        <w:rPr>
          <w:rFonts w:ascii="Arial" w:eastAsia="Times New Roman" w:hAnsi="Arial" w:cs="Arial"/>
          <w:b/>
          <w:bCs/>
          <w:color w:val="000000"/>
          <w:sz w:val="24"/>
          <w:szCs w:val="24"/>
          <w:rtl/>
          <w:lang w:bidi="ar-DZ"/>
        </w:rPr>
        <w:t>المحرك/الحركة</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 xml:space="preserve">حركة ميكانيكية ذات طوابق، مصمّمة ومصنّعة داخلياً </w:t>
      </w:r>
      <w:r w:rsidRPr="001F22BB">
        <w:rPr>
          <w:rFonts w:ascii="Arial" w:eastAsia="Times New Roman" w:hAnsi="Arial" w:cs="Arial"/>
          <w:color w:val="000000"/>
          <w:sz w:val="24"/>
          <w:szCs w:val="24"/>
          <w:lang w:val="fr-CH"/>
        </w:rPr>
        <w:t>L’Epée 1839 1855 MHD</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 xml:space="preserve">رقّاص </w:t>
      </w:r>
      <w:proofErr w:type="gramStart"/>
      <w:r>
        <w:rPr>
          <w:rFonts w:ascii="Arial" w:eastAsia="Times New Roman" w:hAnsi="Arial" w:cs="Arial"/>
          <w:color w:val="000000"/>
          <w:sz w:val="24"/>
          <w:szCs w:val="24"/>
          <w:rtl/>
          <w:lang w:bidi="ar-DZ"/>
        </w:rPr>
        <w:t>الساعة:  2.5</w:t>
      </w:r>
      <w:proofErr w:type="gramEnd"/>
      <w:r>
        <w:rPr>
          <w:rFonts w:ascii="Arial" w:eastAsia="Times New Roman" w:hAnsi="Arial" w:cs="Arial"/>
          <w:color w:val="000000"/>
          <w:sz w:val="24"/>
          <w:szCs w:val="24"/>
          <w:rtl/>
          <w:lang w:bidi="ar-DZ"/>
        </w:rPr>
        <w:t xml:space="preserve"> هرتز/ 18000 هزّة في الساعة</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26 حجراً كريماً</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احتياطي الطاقة: 8 أيام</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المواد: نحاس مطلي بالبلاديوم، فولاذ مقاوم للصدأ مصقول،</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 xml:space="preserve">نظام حماية </w:t>
      </w:r>
      <w:proofErr w:type="spellStart"/>
      <w:r w:rsidRPr="001F22BB">
        <w:rPr>
          <w:rFonts w:ascii="Arial" w:eastAsia="Times New Roman" w:hAnsi="Arial" w:cs="Arial"/>
          <w:color w:val="000000"/>
          <w:sz w:val="24"/>
          <w:szCs w:val="24"/>
          <w:lang w:val="fr-CH"/>
        </w:rPr>
        <w:t>Incabloc</w:t>
      </w:r>
      <w:proofErr w:type="spellEnd"/>
    </w:p>
    <w:p w14:paraId="5383AE92" w14:textId="77777777" w:rsidR="00CF3EAD" w:rsidRPr="00722910" w:rsidRDefault="00CF3EAD" w:rsidP="00CF3EAD">
      <w:pPr>
        <w:pStyle w:val="Sansinterligne"/>
        <w:jc w:val="both"/>
        <w:rPr>
          <w:rFonts w:ascii="Arial" w:hAnsi="Arial" w:cs="Arial"/>
          <w:sz w:val="24"/>
          <w:szCs w:val="24"/>
        </w:rPr>
      </w:pPr>
    </w:p>
    <w:p w14:paraId="1A46699A" w14:textId="65A9784E" w:rsidR="00CF3EAD" w:rsidRPr="001F22BB" w:rsidRDefault="00CF3EAD" w:rsidP="003235B2">
      <w:pPr>
        <w:bidi/>
        <w:rPr>
          <w:rFonts w:ascii="Arial" w:eastAsia="Times New Roman" w:hAnsi="Arial" w:cs="Arial"/>
          <w:color w:val="000000"/>
          <w:sz w:val="24"/>
          <w:szCs w:val="24"/>
          <w:lang w:val="fr-CH"/>
        </w:rPr>
      </w:pPr>
      <w:r>
        <w:rPr>
          <w:rFonts w:ascii="Arial" w:eastAsia="Times New Roman" w:hAnsi="Arial" w:cs="Arial"/>
          <w:b/>
          <w:bCs/>
          <w:color w:val="000000"/>
          <w:sz w:val="24"/>
          <w:szCs w:val="24"/>
          <w:rtl/>
          <w:lang w:bidi="ar-DZ"/>
        </w:rPr>
        <w:t>هيكل السيارة والإطارات</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قبّة من الزجاج المنفوخ المصنّع والمصقول ليحيل على خوذة السائق</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هيكل علوي وسفلي من الألومنيوم</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دواليب ذات 12 مسماراً من الفولاذ المقاوم للصدأ</w:t>
      </w:r>
      <w:r w:rsidRPr="001F22BB">
        <w:rPr>
          <w:rFonts w:ascii="Arial" w:eastAsia="Times New Roman" w:hAnsi="Arial" w:cs="Arial"/>
          <w:color w:val="000000"/>
          <w:sz w:val="24"/>
          <w:szCs w:val="24"/>
          <w:lang w:val="fr-CH"/>
        </w:rPr>
        <w:br/>
      </w:r>
      <w:r>
        <w:rPr>
          <w:rFonts w:ascii="Arial" w:eastAsia="Times New Roman" w:hAnsi="Arial" w:cs="Arial"/>
          <w:color w:val="000000"/>
          <w:sz w:val="24"/>
          <w:szCs w:val="24"/>
          <w:rtl/>
          <w:lang w:bidi="ar-DZ"/>
        </w:rPr>
        <w:t>إطارات مصنوعة من المطاط الناعم مع رغوة داخلها تقدّم تغيراً حقيقياً لشكل الإطار على الأرض</w:t>
      </w:r>
    </w:p>
    <w:p w14:paraId="621481A9" w14:textId="247FF494" w:rsidR="00CF3EAD" w:rsidRPr="001F22BB" w:rsidRDefault="00CF3EAD" w:rsidP="00CF3EAD">
      <w:pPr>
        <w:bidi/>
        <w:spacing w:before="100" w:beforeAutospacing="1" w:after="100" w:afterAutospacing="1" w:line="240" w:lineRule="auto"/>
        <w:rPr>
          <w:rFonts w:ascii="Arial" w:eastAsia="Times New Roman" w:hAnsi="Arial" w:cs="Arial"/>
          <w:sz w:val="24"/>
          <w:szCs w:val="24"/>
          <w:lang w:val="fr-CH"/>
        </w:rPr>
      </w:pPr>
      <w:r>
        <w:rPr>
          <w:rFonts w:ascii="Arial" w:hAnsi="Arial" w:cs="Arial"/>
          <w:b/>
          <w:bCs/>
          <w:sz w:val="24"/>
          <w:szCs w:val="24"/>
          <w:rtl/>
          <w:lang w:bidi="ar-DZ"/>
        </w:rPr>
        <w:t>المواد واللمسة الختامية</w:t>
      </w:r>
      <w:r w:rsidRPr="001F22BB">
        <w:rPr>
          <w:rFonts w:ascii="Arial" w:hAnsi="Arial" w:cs="Arial"/>
          <w:sz w:val="24"/>
          <w:szCs w:val="24"/>
          <w:lang w:val="fr-CH"/>
        </w:rPr>
        <w:br/>
      </w:r>
      <w:r w:rsidRPr="001F22BB">
        <w:rPr>
          <w:rFonts w:ascii="Arial" w:hAnsi="Arial" w:cs="Arial"/>
          <w:sz w:val="24"/>
          <w:szCs w:val="24"/>
          <w:lang w:val="fr-CH"/>
        </w:rPr>
        <w:br/>
      </w:r>
      <w:r>
        <w:rPr>
          <w:rFonts w:ascii="Arial" w:hAnsi="Arial" w:cs="Arial"/>
          <w:sz w:val="24"/>
          <w:szCs w:val="24"/>
          <w:rtl/>
          <w:lang w:bidi="ar-DZ"/>
        </w:rPr>
        <w:t xml:space="preserve">المواد: نحاس مطلي بالبلاديوم، فولاذ مقاوم للصدأ، ألومنيوم </w:t>
      </w:r>
      <w:proofErr w:type="spellStart"/>
      <w:r>
        <w:rPr>
          <w:rFonts w:ascii="Arial" w:hAnsi="Arial" w:cs="Arial"/>
          <w:sz w:val="24"/>
          <w:szCs w:val="24"/>
          <w:rtl/>
          <w:lang w:bidi="ar-DZ"/>
        </w:rPr>
        <w:t>مأنود</w:t>
      </w:r>
      <w:proofErr w:type="spellEnd"/>
      <w:r>
        <w:rPr>
          <w:rFonts w:ascii="Arial" w:hAnsi="Arial" w:cs="Arial"/>
          <w:sz w:val="24"/>
          <w:szCs w:val="24"/>
          <w:rtl/>
          <w:lang w:bidi="ar-DZ"/>
        </w:rPr>
        <w:t xml:space="preserve"> </w:t>
      </w:r>
      <w:r w:rsidRPr="001F22BB">
        <w:rPr>
          <w:rFonts w:ascii="Arial" w:hAnsi="Arial" w:cs="Arial"/>
          <w:sz w:val="24"/>
          <w:szCs w:val="24"/>
          <w:lang w:val="fr-CH"/>
        </w:rPr>
        <w:br/>
      </w:r>
      <w:r w:rsidRPr="001F22BB">
        <w:rPr>
          <w:rFonts w:ascii="Arial" w:hAnsi="Arial" w:cs="Arial"/>
          <w:sz w:val="24"/>
          <w:szCs w:val="24"/>
          <w:lang w:val="fr-CH"/>
        </w:rPr>
        <w:br/>
      </w:r>
      <w:r>
        <w:rPr>
          <w:rFonts w:ascii="Arial" w:hAnsi="Arial" w:cs="Arial"/>
          <w:b/>
          <w:bCs/>
          <w:sz w:val="24"/>
          <w:szCs w:val="24"/>
          <w:rtl/>
          <w:lang w:bidi="ar-DZ"/>
        </w:rPr>
        <w:t>اللمسات الختامية:</w:t>
      </w:r>
      <w:r>
        <w:rPr>
          <w:rFonts w:ascii="Arial" w:hAnsi="Arial" w:cs="Arial"/>
          <w:sz w:val="24"/>
          <w:szCs w:val="24"/>
          <w:rtl/>
          <w:lang w:bidi="ar-DZ"/>
        </w:rPr>
        <w:t xml:space="preserve"> حركة مصقولة وملمّعة </w:t>
      </w:r>
      <w:proofErr w:type="spellStart"/>
      <w:r>
        <w:rPr>
          <w:rFonts w:ascii="Arial" w:hAnsi="Arial" w:cs="Arial"/>
          <w:sz w:val="24"/>
          <w:szCs w:val="24"/>
          <w:rtl/>
          <w:lang w:bidi="ar-DZ"/>
        </w:rPr>
        <w:t>ومشطوفة</w:t>
      </w:r>
      <w:proofErr w:type="spellEnd"/>
      <w:r>
        <w:rPr>
          <w:rFonts w:ascii="Arial" w:hAnsi="Arial" w:cs="Arial"/>
          <w:sz w:val="24"/>
          <w:szCs w:val="24"/>
          <w:rtl/>
          <w:lang w:bidi="ar-DZ"/>
        </w:rPr>
        <w:t xml:space="preserve"> / دواليب مصقولة وملمّعة/ هيكل مطلي بالورنيش</w:t>
      </w:r>
    </w:p>
    <w:p w14:paraId="47BF1985" w14:textId="77777777" w:rsidR="00CF3EAD" w:rsidRPr="00722910" w:rsidRDefault="00CF3EAD" w:rsidP="00CF3EAD">
      <w:pPr>
        <w:pStyle w:val="Sansinterligne"/>
        <w:jc w:val="both"/>
        <w:rPr>
          <w:rFonts w:ascii="Arial" w:hAnsi="Arial" w:cs="Arial"/>
          <w:sz w:val="24"/>
          <w:szCs w:val="24"/>
        </w:rPr>
      </w:pPr>
    </w:p>
    <w:p w14:paraId="0942D717" w14:textId="27F88D8B" w:rsidR="00CF3EAD" w:rsidRDefault="00CF3EAD" w:rsidP="00CF3EAD">
      <w:pPr>
        <w:bidi/>
        <w:spacing w:before="100" w:beforeAutospacing="1" w:after="100" w:afterAutospacing="1" w:line="240" w:lineRule="auto"/>
        <w:rPr>
          <w:rFonts w:ascii="Arial" w:eastAsia="Times New Roman" w:hAnsi="Arial" w:cs="Arial"/>
          <w:sz w:val="24"/>
          <w:szCs w:val="24"/>
          <w:lang w:val="fr-CH"/>
        </w:rPr>
      </w:pPr>
      <w:r w:rsidRPr="001F22BB">
        <w:rPr>
          <w:rFonts w:ascii="Arial" w:eastAsia="Times New Roman" w:hAnsi="Arial" w:cs="Arial"/>
          <w:sz w:val="24"/>
          <w:szCs w:val="24"/>
          <w:lang w:val="fr-CH"/>
        </w:rPr>
        <w:t> </w:t>
      </w:r>
    </w:p>
    <w:p w14:paraId="055ACA6B" w14:textId="071411D6" w:rsidR="00653962" w:rsidRDefault="00653962" w:rsidP="00653962">
      <w:pPr>
        <w:bidi/>
        <w:spacing w:before="100" w:beforeAutospacing="1" w:after="100" w:afterAutospacing="1" w:line="240" w:lineRule="auto"/>
        <w:rPr>
          <w:rFonts w:ascii="Arial" w:eastAsia="Times New Roman" w:hAnsi="Arial" w:cs="Arial"/>
          <w:sz w:val="24"/>
          <w:szCs w:val="24"/>
          <w:lang w:val="fr-CH"/>
        </w:rPr>
      </w:pPr>
    </w:p>
    <w:p w14:paraId="22BAAC07" w14:textId="6CDD38AF" w:rsidR="00653962" w:rsidRPr="00653962" w:rsidRDefault="00653962" w:rsidP="00653962">
      <w:pPr>
        <w:bidi/>
        <w:spacing w:before="240" w:after="240"/>
        <w:jc w:val="center"/>
        <w:rPr>
          <w:rFonts w:ascii="Arial" w:hAnsi="Arial" w:cs="Arial"/>
          <w:sz w:val="20"/>
          <w:szCs w:val="20"/>
          <w:lang w:val="fr-CH"/>
        </w:rPr>
      </w:pPr>
      <w:r>
        <w:rPr>
          <w:rFonts w:ascii="Arial" w:hAnsi="Arial" w:cs="Arial" w:hint="cs"/>
          <w:sz w:val="20"/>
          <w:szCs w:val="20"/>
          <w:rtl/>
          <w:lang w:val="ar-QA" w:bidi="ar-QA"/>
        </w:rPr>
        <w:lastRenderedPageBreak/>
        <w:t>L</w:t>
      </w:r>
      <w:r>
        <w:rPr>
          <w:rFonts w:ascii="Arial" w:hAnsi="Arial" w:cs="Arial"/>
          <w:sz w:val="20"/>
          <w:szCs w:val="20"/>
          <w:rtl/>
          <w:lang w:val="ar-QA" w:bidi="ar-QA"/>
        </w:rPr>
        <w:t>’</w:t>
      </w:r>
      <w:r>
        <w:rPr>
          <w:rFonts w:ascii="Arial" w:hAnsi="Arial" w:cs="Arial"/>
          <w:sz w:val="20"/>
          <w:szCs w:val="20"/>
          <w:lang w:val="ar-QA" w:bidi="ar-QA"/>
        </w:rPr>
        <w:t>EPEE 1839</w:t>
      </w:r>
      <w:r>
        <w:rPr>
          <w:rFonts w:ascii="Arial" w:hAnsi="Arial" w:cs="Arial"/>
          <w:b/>
          <w:bCs/>
          <w:sz w:val="20"/>
          <w:szCs w:val="20"/>
          <w:rtl/>
          <w:lang w:val="ar-QA" w:bidi="ar-QA"/>
        </w:rPr>
        <w:t xml:space="preserve"> – مصنع ساعات رائد في سويسرا</w:t>
      </w:r>
    </w:p>
    <w:p w14:paraId="6E6654BE" w14:textId="77777777" w:rsidR="00653962" w:rsidRPr="00653962" w:rsidRDefault="00653962" w:rsidP="00653962">
      <w:pPr>
        <w:bidi/>
        <w:ind w:left="360"/>
        <w:rPr>
          <w:rFonts w:ascii="Arial" w:hAnsi="Arial" w:cs="Arial"/>
          <w:lang w:val="fr-CH"/>
        </w:rPr>
      </w:pPr>
      <w:r>
        <w:rPr>
          <w:rFonts w:ascii="Arial" w:hAnsi="Arial" w:cs="Arial"/>
          <w:rtl/>
          <w:lang w:val="ar-QA" w:bidi="ar-QA"/>
        </w:rPr>
        <w:t xml:space="preserve">تُعتبر </w:t>
      </w:r>
      <w:proofErr w:type="spellStart"/>
      <w:r>
        <w:rPr>
          <w:rFonts w:ascii="Arial" w:hAnsi="Arial" w:cs="Arial"/>
          <w:lang w:val="ar-QA" w:bidi="ar-QA"/>
        </w:rPr>
        <w:t>L’Epée</w:t>
      </w:r>
      <w:proofErr w:type="spellEnd"/>
      <w:r>
        <w:rPr>
          <w:rFonts w:ascii="Arial" w:hAnsi="Arial" w:cs="Arial"/>
          <w:rtl/>
          <w:lang w:val="ar-QA" w:bidi="ar-QA"/>
        </w:rPr>
        <w:t xml:space="preserve"> شركة صناعة ساعات رائدة منذ 175 عاماً. وتُعَدّ اليوم المصنع الوحيد المتخصّص في صناعة الساعات الكبيرة الراقية في سويسرا. وأسّسها </w:t>
      </w:r>
      <w:proofErr w:type="spellStart"/>
      <w:r>
        <w:rPr>
          <w:rFonts w:ascii="Arial" w:hAnsi="Arial" w:cs="Arial"/>
          <w:rtl/>
          <w:lang w:val="ar-QA" w:bidi="ar-QA"/>
        </w:rPr>
        <w:t>أوغيست</w:t>
      </w:r>
      <w:proofErr w:type="spellEnd"/>
      <w:r>
        <w:rPr>
          <w:rFonts w:ascii="Arial" w:hAnsi="Arial" w:cs="Arial"/>
          <w:rtl/>
          <w:lang w:val="ar-QA" w:bidi="ar-QA"/>
        </w:rPr>
        <w:t xml:space="preserve"> </w:t>
      </w:r>
      <w:proofErr w:type="spellStart"/>
      <w:r>
        <w:rPr>
          <w:rFonts w:ascii="Arial" w:hAnsi="Arial" w:cs="Arial"/>
          <w:rtl/>
          <w:lang w:val="ar-QA" w:bidi="ar-QA"/>
        </w:rPr>
        <w:t>ليبيه</w:t>
      </w:r>
      <w:proofErr w:type="spellEnd"/>
      <w:r>
        <w:rPr>
          <w:rFonts w:ascii="Arial" w:hAnsi="Arial" w:cs="Arial"/>
          <w:rtl/>
          <w:lang w:val="ar-QA" w:bidi="ar-QA"/>
        </w:rPr>
        <w:t xml:space="preserve"> في عام 1839 في منطقة </w:t>
      </w:r>
      <w:proofErr w:type="spellStart"/>
      <w:r>
        <w:rPr>
          <w:rFonts w:ascii="Arial" w:hAnsi="Arial" w:cs="Arial"/>
          <w:rtl/>
          <w:lang w:val="ar-QA" w:bidi="ar-QA"/>
        </w:rPr>
        <w:t>بيزونسون</w:t>
      </w:r>
      <w:proofErr w:type="spellEnd"/>
      <w:r>
        <w:rPr>
          <w:rFonts w:ascii="Arial" w:hAnsi="Arial" w:cs="Arial"/>
          <w:rtl/>
          <w:lang w:val="ar-QA" w:bidi="ar-QA"/>
        </w:rPr>
        <w:t xml:space="preserve"> الفرنسية وتخصّصت في بداية مشوارها في صنع علب الموسيقى ومكوّنات الساعات. وكان اسم العلامة منذ تلك الفترة مقترناً بالقطع المصنوعة باليد بالكامل. </w:t>
      </w:r>
    </w:p>
    <w:p w14:paraId="66CDF2CF" w14:textId="77777777" w:rsidR="00653962" w:rsidRPr="00653962" w:rsidRDefault="00653962" w:rsidP="00653962">
      <w:pPr>
        <w:bidi/>
        <w:ind w:left="360"/>
        <w:rPr>
          <w:rFonts w:ascii="Arial" w:hAnsi="Arial" w:cs="Arial"/>
          <w:lang w:val="fr-CH"/>
        </w:rPr>
      </w:pPr>
      <w:r>
        <w:rPr>
          <w:rFonts w:ascii="Arial" w:hAnsi="Arial" w:cs="Arial"/>
          <w:rtl/>
          <w:lang w:val="ar-QA" w:bidi="ar-QA"/>
        </w:rPr>
        <w:t xml:space="preserve">واحتلّ المصنع انطلاقاً من عام 1850 موقع الريادة في مجال انتاج الموازين وطوّر منظّمات خاصة بالساعات المنبّهة وساعات الطاولة والساعات الموسيقية. واكتسب صيتاً واسعاً وأودع العديد من براءات الاختراع المتعلّقة بإنشاء موازين خاصة، لا سيما لأنظمته المقاومة للاحتكاك وذاتية الانطلاق وذات القوّة الثابتة. وأصبح المزوّد الرئيسي للعديد من صانعي الساعات الكبيرة المشهورين. وحصد العديد من الميداليات الذهبية خلال المعارض الدولية. </w:t>
      </w:r>
    </w:p>
    <w:p w14:paraId="05E8DDB9" w14:textId="77777777" w:rsidR="00653962" w:rsidRPr="00653962" w:rsidRDefault="00653962" w:rsidP="00653962">
      <w:pPr>
        <w:bidi/>
        <w:ind w:left="360"/>
        <w:rPr>
          <w:rFonts w:ascii="Arial" w:hAnsi="Arial" w:cs="Arial"/>
          <w:lang w:val="fr-CH"/>
        </w:rPr>
      </w:pPr>
      <w:r>
        <w:rPr>
          <w:rFonts w:ascii="Arial" w:hAnsi="Arial" w:cs="Arial"/>
          <w:rtl/>
          <w:lang w:val="ar-QA" w:bidi="ar-QA"/>
        </w:rPr>
        <w:t xml:space="preserve">وتستمدّ </w:t>
      </w:r>
      <w:proofErr w:type="spellStart"/>
      <w:r>
        <w:rPr>
          <w:rFonts w:ascii="Arial" w:hAnsi="Arial" w:cs="Arial"/>
          <w:lang w:val="ar-QA" w:bidi="ar-QA"/>
        </w:rPr>
        <w:t>L’Epée</w:t>
      </w:r>
      <w:proofErr w:type="spellEnd"/>
      <w:r>
        <w:rPr>
          <w:rFonts w:ascii="Arial" w:hAnsi="Arial" w:cs="Arial"/>
          <w:rtl/>
          <w:lang w:val="ar-QA" w:bidi="ar-QA"/>
        </w:rPr>
        <w:t xml:space="preserve"> الجزء الأكبر من شهرتها، خلال القرن العشرين، من ساعات السفر الرائعة التي أنجزتها. ويربط كثيرون بين علامة </w:t>
      </w:r>
      <w:proofErr w:type="spellStart"/>
      <w:r>
        <w:rPr>
          <w:rFonts w:ascii="Arial" w:hAnsi="Arial" w:cs="Arial"/>
          <w:lang w:val="ar-QA" w:bidi="ar-QA"/>
        </w:rPr>
        <w:t>L'Epée</w:t>
      </w:r>
      <w:proofErr w:type="spellEnd"/>
      <w:r>
        <w:rPr>
          <w:rFonts w:ascii="Arial" w:hAnsi="Arial" w:cs="Arial"/>
          <w:rtl/>
          <w:lang w:val="ar-QA" w:bidi="ar-QA"/>
        </w:rPr>
        <w:t xml:space="preserve"> والشخصيات المتنفّذة وأصحاب السلطة. إذ يهدي أعضاء الحكومة الفرنسية ساعات كبيرة إلى ضيوفهم المبجّلين. وعندما انطلقت رحلات الكونكورد في عام 1976، جهّزت </w:t>
      </w:r>
      <w:proofErr w:type="spellStart"/>
      <w:r>
        <w:rPr>
          <w:rFonts w:ascii="Arial" w:hAnsi="Arial" w:cs="Arial"/>
          <w:lang w:val="ar-QA" w:bidi="ar-QA"/>
        </w:rPr>
        <w:t>L’Epée</w:t>
      </w:r>
      <w:proofErr w:type="spellEnd"/>
      <w:r>
        <w:rPr>
          <w:rFonts w:ascii="Arial" w:hAnsi="Arial" w:cs="Arial"/>
          <w:rtl/>
          <w:lang w:val="ar-QA" w:bidi="ar-QA"/>
        </w:rPr>
        <w:t xml:space="preserve"> قمرات الطائرات بساعات حائطية تُعلم المسافرين بالتوقيت. وأبدت العلامة في عام 1994 اهتماماً برفع التحدّيات من خلال صنع أكبر ساعة </w:t>
      </w:r>
      <w:proofErr w:type="spellStart"/>
      <w:r>
        <w:rPr>
          <w:rFonts w:ascii="Arial" w:hAnsi="Arial" w:cs="Arial"/>
          <w:rtl/>
          <w:lang w:val="ar-QA" w:bidi="ar-QA"/>
        </w:rPr>
        <w:t>رقاصية</w:t>
      </w:r>
      <w:proofErr w:type="spellEnd"/>
      <w:r>
        <w:rPr>
          <w:rFonts w:ascii="Arial" w:hAnsi="Arial" w:cs="Arial"/>
          <w:rtl/>
          <w:lang w:val="ar-QA" w:bidi="ar-QA"/>
        </w:rPr>
        <w:t xml:space="preserve"> في العالم وسُجّل هذا الانجاز في كتاب غينيس للأرقام القياسية. </w:t>
      </w:r>
    </w:p>
    <w:p w14:paraId="518EB29C" w14:textId="77777777" w:rsidR="00653962" w:rsidRPr="00653962" w:rsidRDefault="00653962" w:rsidP="00653962">
      <w:pPr>
        <w:bidi/>
        <w:ind w:left="360"/>
        <w:rPr>
          <w:rFonts w:ascii="Arial" w:hAnsi="Arial" w:cs="Arial"/>
          <w:lang w:val="fr-CH"/>
        </w:rPr>
      </w:pPr>
      <w:r>
        <w:rPr>
          <w:rFonts w:ascii="Arial" w:hAnsi="Arial" w:cs="Arial"/>
          <w:rtl/>
          <w:lang w:val="ar-QA" w:bidi="ar-QA"/>
        </w:rPr>
        <w:t xml:space="preserve">يوجد مقرّ </w:t>
      </w:r>
      <w:proofErr w:type="spellStart"/>
      <w:r>
        <w:rPr>
          <w:rFonts w:ascii="Arial" w:hAnsi="Arial" w:cs="Arial"/>
          <w:lang w:val="ar-QA" w:bidi="ar-QA"/>
        </w:rPr>
        <w:t>L’Epée</w:t>
      </w:r>
      <w:proofErr w:type="spellEnd"/>
      <w:r>
        <w:rPr>
          <w:rFonts w:ascii="Arial" w:hAnsi="Arial" w:cs="Arial"/>
          <w:lang w:val="ar-QA" w:bidi="ar-QA"/>
        </w:rPr>
        <w:t xml:space="preserve"> 1839</w:t>
      </w:r>
      <w:r>
        <w:rPr>
          <w:rFonts w:ascii="Arial" w:hAnsi="Arial" w:cs="Arial"/>
          <w:rtl/>
          <w:lang w:val="ar-QA" w:bidi="ar-QA"/>
        </w:rPr>
        <w:t xml:space="preserve"> حاليا في منطقة </w:t>
      </w:r>
      <w:proofErr w:type="spellStart"/>
      <w:r>
        <w:rPr>
          <w:rFonts w:ascii="Arial" w:hAnsi="Arial" w:cs="Arial"/>
          <w:rtl/>
          <w:lang w:val="ar-QA" w:bidi="ar-QA"/>
        </w:rPr>
        <w:t>دوليمونت</w:t>
      </w:r>
      <w:proofErr w:type="spellEnd"/>
      <w:r>
        <w:rPr>
          <w:rFonts w:ascii="Arial" w:hAnsi="Arial" w:cs="Arial"/>
          <w:rtl/>
          <w:lang w:val="ar-QA" w:bidi="ar-QA"/>
        </w:rPr>
        <w:t xml:space="preserve"> في جبال </w:t>
      </w:r>
      <w:proofErr w:type="spellStart"/>
      <w:r>
        <w:rPr>
          <w:rFonts w:ascii="Arial" w:hAnsi="Arial" w:cs="Arial"/>
          <w:rtl/>
          <w:lang w:val="ar-QA" w:bidi="ar-QA"/>
        </w:rPr>
        <w:t>الجورا</w:t>
      </w:r>
      <w:proofErr w:type="spellEnd"/>
      <w:r>
        <w:rPr>
          <w:rFonts w:ascii="Arial" w:hAnsi="Arial" w:cs="Arial"/>
          <w:rtl/>
          <w:lang w:val="ar-QA" w:bidi="ar-QA"/>
        </w:rPr>
        <w:t xml:space="preserve"> السويسرية. وطوّرت، بدفع من مديرها العام أرنو نيكولا، مجموعة ساعات طاولة استثنائية تتضمّن سلسلة متكاملة من الساعات المعقّدة. </w:t>
      </w:r>
    </w:p>
    <w:p w14:paraId="6A66F18C" w14:textId="77777777" w:rsidR="00653962" w:rsidRPr="00653962" w:rsidRDefault="00653962" w:rsidP="00653962">
      <w:pPr>
        <w:bidi/>
        <w:ind w:left="360"/>
        <w:rPr>
          <w:rFonts w:ascii="Arial" w:hAnsi="Arial" w:cs="Arial"/>
          <w:lang w:val="fr-CH"/>
        </w:rPr>
      </w:pPr>
      <w:r>
        <w:rPr>
          <w:rFonts w:ascii="Arial" w:hAnsi="Arial" w:cs="Arial"/>
          <w:rtl/>
          <w:lang w:val="ar-QA" w:bidi="ar-QA"/>
        </w:rPr>
        <w:t xml:space="preserve">وتتمحور المجموعة حول ثلاثة مواضيع: </w:t>
      </w:r>
    </w:p>
    <w:p w14:paraId="0A4D70C3" w14:textId="77777777" w:rsidR="00653962" w:rsidRPr="00653962" w:rsidRDefault="00653962" w:rsidP="00653962">
      <w:pPr>
        <w:bidi/>
        <w:ind w:left="360"/>
        <w:rPr>
          <w:rFonts w:ascii="Arial" w:hAnsi="Arial" w:cs="Arial"/>
          <w:lang w:val="fr-CH"/>
        </w:rPr>
      </w:pPr>
      <w:r>
        <w:rPr>
          <w:rFonts w:ascii="Arial" w:hAnsi="Arial" w:cs="Arial"/>
          <w:rtl/>
          <w:lang w:val="ar-QA" w:bidi="ar-QA"/>
        </w:rPr>
        <w:t xml:space="preserve">الفنّ الابداعي – قطع فنيّة بالأساس تُنجز في معظم الأحيان في إطار شراكة مع مصمّمين خارجيين. وهي تثير الدهشة وتُلهم وحتّى تصدم الجامعين المخضرمين. إذ تتوجّه للأشخاص الباحثين بوعي أو دون وعي عن قطع استثنائية فريدة من نوعها. </w:t>
      </w:r>
    </w:p>
    <w:p w14:paraId="57EBA7B4" w14:textId="77777777" w:rsidR="00653962" w:rsidRPr="00653962" w:rsidRDefault="00653962" w:rsidP="00653962">
      <w:pPr>
        <w:bidi/>
        <w:ind w:left="360"/>
        <w:rPr>
          <w:rFonts w:ascii="Arial" w:hAnsi="Arial" w:cs="Arial"/>
          <w:lang w:val="fr-CH"/>
        </w:rPr>
      </w:pPr>
      <w:r>
        <w:rPr>
          <w:rFonts w:ascii="Arial" w:hAnsi="Arial" w:cs="Arial"/>
          <w:rtl/>
          <w:lang w:val="ar-QA" w:bidi="ar-QA"/>
        </w:rPr>
        <w:t>الساعات المعاصرة – تُدمج الابداعات التقنية ذات التصميم المعاصر (...</w:t>
      </w:r>
      <w:proofErr w:type="spellStart"/>
      <w:r>
        <w:rPr>
          <w:rFonts w:ascii="Arial" w:hAnsi="Arial" w:cs="Arial"/>
          <w:lang w:val="ar-QA" w:bidi="ar-QA"/>
        </w:rPr>
        <w:t>la</w:t>
      </w:r>
      <w:proofErr w:type="spellEnd"/>
      <w:r>
        <w:rPr>
          <w:rFonts w:ascii="Arial" w:hAnsi="Arial" w:cs="Arial"/>
          <w:lang w:val="ar-QA" w:bidi="ar-QA"/>
        </w:rPr>
        <w:t xml:space="preserve"> </w:t>
      </w:r>
      <w:proofErr w:type="spellStart"/>
      <w:r>
        <w:rPr>
          <w:rFonts w:ascii="Arial" w:hAnsi="Arial" w:cs="Arial"/>
          <w:lang w:val="ar-QA" w:bidi="ar-QA"/>
        </w:rPr>
        <w:t>Duet</w:t>
      </w:r>
      <w:proofErr w:type="spellEnd"/>
      <w:proofErr w:type="gramStart"/>
      <w:r>
        <w:rPr>
          <w:rFonts w:ascii="Arial" w:hAnsi="Arial" w:cs="Arial"/>
          <w:rtl/>
          <w:lang w:val="ar-QA" w:bidi="ar-QA"/>
        </w:rPr>
        <w:t xml:space="preserve"> </w:t>
      </w:r>
      <w:r w:rsidRPr="00653962">
        <w:rPr>
          <w:rFonts w:ascii="Arial" w:hAnsi="Arial" w:cs="Arial"/>
          <w:lang w:val="fr-CH" w:bidi="ar-QA"/>
        </w:rPr>
        <w:t>,</w:t>
      </w:r>
      <w:proofErr w:type="spellStart"/>
      <w:proofErr w:type="gramEnd"/>
      <w:r>
        <w:rPr>
          <w:rFonts w:ascii="Arial" w:hAnsi="Arial" w:cs="Arial"/>
          <w:lang w:val="ar-QA" w:bidi="ar-QA"/>
        </w:rPr>
        <w:t>Le</w:t>
      </w:r>
      <w:proofErr w:type="spellEnd"/>
      <w:r>
        <w:rPr>
          <w:rFonts w:ascii="Arial" w:hAnsi="Arial" w:cs="Arial"/>
          <w:lang w:val="ar-QA" w:bidi="ar-QA"/>
        </w:rPr>
        <w:t xml:space="preserve"> </w:t>
      </w:r>
      <w:proofErr w:type="spellStart"/>
      <w:r>
        <w:rPr>
          <w:rFonts w:ascii="Arial" w:hAnsi="Arial" w:cs="Arial"/>
          <w:lang w:val="ar-QA" w:bidi="ar-QA"/>
        </w:rPr>
        <w:t>Duel</w:t>
      </w:r>
      <w:proofErr w:type="spellEnd"/>
      <w:r>
        <w:rPr>
          <w:rFonts w:ascii="Arial" w:hAnsi="Arial" w:cs="Arial"/>
          <w:rtl/>
          <w:lang w:val="ar-QA" w:bidi="ar-QA"/>
        </w:rPr>
        <w:t>) والنماذج المبسّطة الطلائعية (</w:t>
      </w:r>
      <w:proofErr w:type="spellStart"/>
      <w:r>
        <w:rPr>
          <w:rFonts w:ascii="Arial" w:hAnsi="Arial" w:cs="Arial"/>
          <w:lang w:val="ar-QA" w:bidi="ar-QA"/>
        </w:rPr>
        <w:t>La</w:t>
      </w:r>
      <w:proofErr w:type="spellEnd"/>
      <w:r>
        <w:rPr>
          <w:rFonts w:ascii="Arial" w:hAnsi="Arial" w:cs="Arial"/>
          <w:lang w:val="ar-QA" w:bidi="ar-QA"/>
        </w:rPr>
        <w:t xml:space="preserve"> </w:t>
      </w:r>
      <w:proofErr w:type="spellStart"/>
      <w:r>
        <w:rPr>
          <w:rFonts w:ascii="Arial" w:hAnsi="Arial" w:cs="Arial"/>
          <w:lang w:val="ar-QA" w:bidi="ar-QA"/>
        </w:rPr>
        <w:t>Tour</w:t>
      </w:r>
      <w:proofErr w:type="spellEnd"/>
      <w:r>
        <w:rPr>
          <w:rFonts w:ascii="Arial" w:hAnsi="Arial" w:cs="Arial"/>
          <w:rtl/>
          <w:lang w:val="ar-QA" w:bidi="ar-QA"/>
        </w:rPr>
        <w:t xml:space="preserve">) تعقيدات على غرار الثواني الارتجاعية ومؤشّرات احتياطي الطاقة وأطوار القمر </w:t>
      </w:r>
      <w:proofErr w:type="spellStart"/>
      <w:r>
        <w:rPr>
          <w:rFonts w:ascii="Arial" w:hAnsi="Arial" w:cs="Arial"/>
          <w:rtl/>
          <w:lang w:val="ar-QA" w:bidi="ar-QA"/>
        </w:rPr>
        <w:t>والتوربيون</w:t>
      </w:r>
      <w:proofErr w:type="spellEnd"/>
      <w:r>
        <w:rPr>
          <w:rFonts w:ascii="Arial" w:hAnsi="Arial" w:cs="Arial"/>
          <w:rtl/>
          <w:lang w:val="ar-QA" w:bidi="ar-QA"/>
        </w:rPr>
        <w:t xml:space="preserve"> والأجراس والتقويمات الأبدية... </w:t>
      </w:r>
    </w:p>
    <w:p w14:paraId="068D8D72" w14:textId="77777777" w:rsidR="00653962" w:rsidRPr="00653962" w:rsidRDefault="00653962" w:rsidP="00653962">
      <w:pPr>
        <w:bidi/>
        <w:ind w:left="360"/>
        <w:rPr>
          <w:rFonts w:ascii="Arial" w:hAnsi="Arial" w:cs="Arial"/>
          <w:lang w:val="fr-CH"/>
        </w:rPr>
      </w:pPr>
      <w:r>
        <w:rPr>
          <w:rFonts w:ascii="Arial" w:hAnsi="Arial" w:cs="Arial"/>
          <w:rtl/>
          <w:lang w:val="ar-QA" w:bidi="ar-QA"/>
        </w:rPr>
        <w:t xml:space="preserve">الساعات المحمولة – وأخيراً ساعات السفر الكلاسيكية التي يُطلق عليها كذلك اسم ساعات الضباط، وهي قطع تاريخية تنتمي إلى تراث العلامة وتملك بدورها عدداً من التعقيدات الساعاتية: أجراس، تكرار تحت الطلب، تقويم، أطوار القمر، </w:t>
      </w:r>
      <w:proofErr w:type="spellStart"/>
      <w:r>
        <w:rPr>
          <w:rFonts w:ascii="Arial" w:hAnsi="Arial" w:cs="Arial"/>
          <w:rtl/>
          <w:lang w:val="ar-QA" w:bidi="ar-QA"/>
        </w:rPr>
        <w:t>توربيون</w:t>
      </w:r>
      <w:proofErr w:type="spellEnd"/>
      <w:r>
        <w:rPr>
          <w:rFonts w:ascii="Arial" w:hAnsi="Arial" w:cs="Arial"/>
          <w:rtl/>
          <w:lang w:val="ar-QA" w:bidi="ar-QA"/>
        </w:rPr>
        <w:t>...</w:t>
      </w:r>
    </w:p>
    <w:p w14:paraId="7F77F4D9" w14:textId="77777777" w:rsidR="00653962" w:rsidRPr="00653962" w:rsidRDefault="00653962" w:rsidP="00653962">
      <w:pPr>
        <w:bidi/>
        <w:ind w:left="360"/>
        <w:rPr>
          <w:rFonts w:ascii="Arial" w:hAnsi="Arial" w:cs="Arial"/>
          <w:sz w:val="20"/>
          <w:szCs w:val="20"/>
          <w:lang w:val="fr-CH"/>
        </w:rPr>
      </w:pPr>
      <w:r>
        <w:rPr>
          <w:rFonts w:ascii="Arial" w:hAnsi="Arial" w:cs="Arial"/>
          <w:rtl/>
          <w:lang w:val="ar-QA" w:bidi="ar-QA"/>
        </w:rPr>
        <w:t xml:space="preserve">وتصمّم جميع هذه الابداعات في ورشات الدار. لقد أصبحت التحدّيات التقنية والجمع بين الأشكال والوظائف واحتياطيات الطاقة الكبيرة واللمسات الختامية الرائعة توقيعات مميّزة للعلامة. </w:t>
      </w:r>
    </w:p>
    <w:p w14:paraId="37F93001" w14:textId="77777777" w:rsidR="00653962" w:rsidRPr="00653962" w:rsidRDefault="00653962" w:rsidP="00653962">
      <w:pPr>
        <w:bidi/>
        <w:ind w:firstLine="708"/>
        <w:rPr>
          <w:rFonts w:ascii="Arial" w:hAnsi="Arial" w:cs="Arial"/>
          <w:b/>
          <w:lang w:val="fr-CH"/>
        </w:rPr>
      </w:pPr>
    </w:p>
    <w:p w14:paraId="27FD039A" w14:textId="77777777" w:rsidR="00653962" w:rsidRPr="00653962" w:rsidRDefault="00653962" w:rsidP="00653962">
      <w:pPr>
        <w:bidi/>
        <w:spacing w:before="100" w:beforeAutospacing="1" w:after="100" w:afterAutospacing="1" w:line="240" w:lineRule="auto"/>
        <w:rPr>
          <w:rFonts w:ascii="Arial" w:eastAsia="Times New Roman" w:hAnsi="Arial" w:cs="Arial"/>
          <w:sz w:val="24"/>
          <w:szCs w:val="24"/>
          <w:lang w:val="fr-CH"/>
        </w:rPr>
      </w:pPr>
    </w:p>
    <w:p w14:paraId="36DF44A5" w14:textId="77777777" w:rsidR="00DB2B6D" w:rsidRPr="001F22BB" w:rsidRDefault="00DB2B6D" w:rsidP="00CF3EAD">
      <w:pPr>
        <w:jc w:val="center"/>
        <w:rPr>
          <w:rFonts w:ascii="Arial" w:eastAsia="Calibri" w:hAnsi="Arial" w:cs="Arial"/>
          <w:b/>
          <w:bCs/>
          <w:i/>
          <w:iCs/>
          <w:sz w:val="24"/>
          <w:szCs w:val="24"/>
          <w:lang w:val="fr-CH"/>
        </w:rPr>
      </w:pPr>
    </w:p>
    <w:p w14:paraId="310FA1BF" w14:textId="528E54DF" w:rsidR="00FB391B" w:rsidRPr="001F22BB" w:rsidRDefault="00FB391B">
      <w:pPr>
        <w:spacing w:after="0" w:line="240" w:lineRule="auto"/>
        <w:rPr>
          <w:rFonts w:ascii="Arial" w:eastAsia="Calibri" w:hAnsi="Arial" w:cs="Arial"/>
          <w:b/>
          <w:bCs/>
          <w:i/>
          <w:iCs/>
          <w:sz w:val="24"/>
          <w:szCs w:val="24"/>
          <w:lang w:val="fr-CH"/>
        </w:rPr>
      </w:pPr>
    </w:p>
    <w:sectPr w:rsidR="00FB391B" w:rsidRPr="001F22B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52EA" w14:textId="77777777" w:rsidR="00FB5120" w:rsidRDefault="00FB5120" w:rsidP="001F22BB">
      <w:pPr>
        <w:spacing w:after="0" w:line="240" w:lineRule="auto"/>
      </w:pPr>
      <w:r>
        <w:separator/>
      </w:r>
    </w:p>
  </w:endnote>
  <w:endnote w:type="continuationSeparator" w:id="0">
    <w:p w14:paraId="3A39AEF4" w14:textId="77777777" w:rsidR="00FB5120" w:rsidRDefault="00FB5120" w:rsidP="001F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UI"/>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5A9B" w14:textId="2CE4E23F" w:rsidR="00401656" w:rsidRDefault="00401656" w:rsidP="00401656">
    <w:pPr>
      <w:pStyle w:val="WW-Default"/>
      <w:bidi/>
      <w:spacing w:after="283"/>
      <w:rPr>
        <w:rFonts w:ascii="Arial" w:eastAsia="Arial" w:hAnsi="Arial" w:cs="Arial"/>
        <w:sz w:val="18"/>
        <w:szCs w:val="18"/>
        <w:bdr w:val="nil"/>
        <w:rtl/>
        <w:lang w:val="en-GB"/>
      </w:rPr>
    </w:pPr>
    <w:r>
      <w:rPr>
        <w:rFonts w:ascii="Arial" w:eastAsia="Arial" w:hAnsi="Arial" w:cs="Arial"/>
        <w:sz w:val="18"/>
        <w:szCs w:val="18"/>
        <w:bdr w:val="nil"/>
        <w:rtl/>
        <w:lang w:val="en-GB"/>
      </w:rPr>
      <w:t xml:space="preserve">لمزيد من المعلومات، يرجى الاتصال بـ: </w:t>
    </w:r>
    <w:r>
      <w:rPr>
        <w:rFonts w:ascii="Arial" w:eastAsia="Arial" w:hAnsi="Arial" w:cs="Arial"/>
        <w:sz w:val="18"/>
        <w:szCs w:val="18"/>
        <w:bdr w:val="nil"/>
        <w:rtl/>
        <w:lang w:val="en-GB"/>
      </w:rPr>
      <w:br/>
    </w:r>
    <w:r w:rsidR="008109F1">
      <w:rPr>
        <w:rFonts w:ascii="Arial" w:eastAsia="Arial" w:hAnsi="Arial" w:cs="Arial" w:hint="cs"/>
        <w:sz w:val="18"/>
        <w:szCs w:val="18"/>
        <w:bdr w:val="nil"/>
        <w:rtl/>
        <w:lang w:val="en-GB"/>
      </w:rPr>
      <w:t>Arnaud Nicolas</w:t>
    </w:r>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L'Epée</w:t>
    </w:r>
    <w:proofErr w:type="spellEnd"/>
    <w:r>
      <w:rPr>
        <w:rFonts w:ascii="Arial" w:eastAsia="Arial" w:hAnsi="Arial" w:cs="Arial" w:hint="cs"/>
        <w:sz w:val="18"/>
        <w:szCs w:val="18"/>
        <w:bdr w:val="nil"/>
        <w:rtl/>
        <w:lang w:val="en-GB"/>
      </w:rPr>
      <w:t xml:space="preserve"> 1839, </w:t>
    </w:r>
    <w:proofErr w:type="spellStart"/>
    <w:r>
      <w:rPr>
        <w:rFonts w:ascii="Arial" w:eastAsia="Arial" w:hAnsi="Arial" w:cs="Arial" w:hint="cs"/>
        <w:sz w:val="18"/>
        <w:szCs w:val="18"/>
        <w:bdr w:val="nil"/>
        <w:rtl/>
        <w:lang w:val="en-GB"/>
      </w:rPr>
      <w:t>Brand</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of</w:t>
    </w:r>
    <w:proofErr w:type="spellEnd"/>
    <w:r>
      <w:rPr>
        <w:rFonts w:ascii="Arial" w:eastAsia="Arial" w:hAnsi="Arial" w:cs="Arial" w:hint="cs"/>
        <w:sz w:val="18"/>
        <w:szCs w:val="18"/>
        <w:bdr w:val="nil"/>
        <w:rtl/>
        <w:lang w:val="en-GB"/>
      </w:rPr>
      <w:t xml:space="preserve"> SWIZA SA </w:t>
    </w:r>
    <w:proofErr w:type="spellStart"/>
    <w:r>
      <w:rPr>
        <w:rFonts w:ascii="Arial" w:eastAsia="Arial" w:hAnsi="Arial" w:cs="Arial" w:hint="cs"/>
        <w:sz w:val="18"/>
        <w:szCs w:val="18"/>
        <w:bdr w:val="nil"/>
        <w:rtl/>
        <w:lang w:val="en-GB"/>
      </w:rPr>
      <w:t>Manufacture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Rue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Saint-Maurice</w:t>
    </w:r>
    <w:proofErr w:type="spellEnd"/>
    <w:r>
      <w:rPr>
        <w:rFonts w:ascii="Arial" w:eastAsia="Arial" w:hAnsi="Arial" w:cs="Arial" w:hint="cs"/>
        <w:sz w:val="18"/>
        <w:szCs w:val="18"/>
        <w:bdr w:val="nil"/>
        <w:rtl/>
        <w:lang w:val="en-GB"/>
      </w:rPr>
      <w:t xml:space="preserve"> 1, 2800 Delémo</w:t>
    </w:r>
    <w:r w:rsidR="008109F1">
      <w:rPr>
        <w:rFonts w:ascii="Arial" w:eastAsia="Arial" w:hAnsi="Arial" w:cs="Arial" w:hint="cs"/>
        <w:sz w:val="18"/>
        <w:szCs w:val="18"/>
        <w:bdr w:val="nil"/>
        <w:rtl/>
        <w:lang w:val="en-GB"/>
      </w:rPr>
      <w:t>nt</w:t>
    </w:r>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Switzerland</w:t>
    </w:r>
    <w:proofErr w:type="spellEnd"/>
  </w:p>
  <w:p w14:paraId="6106F9F5" w14:textId="4A02B643" w:rsidR="001F22BB" w:rsidRDefault="00401656" w:rsidP="00401656">
    <w:pPr>
      <w:pStyle w:val="WW-Default"/>
      <w:bidi/>
      <w:spacing w:after="283"/>
    </w:pPr>
    <w:r>
      <w:rPr>
        <w:rFonts w:ascii="Arial" w:eastAsia="Arial" w:hAnsi="Arial" w:cs="Arial"/>
        <w:sz w:val="18"/>
        <w:szCs w:val="18"/>
        <w:bdr w:val="nil"/>
        <w:rtl/>
        <w:lang w:val="en-GB"/>
      </w:rPr>
      <w:t>البريد الإلكتروني:</w:t>
    </w:r>
    <w:r>
      <w:rPr>
        <w:rFonts w:ascii="Arial" w:eastAsia="Arial" w:hAnsi="Arial" w:cs="Arial" w:hint="cs"/>
        <w:sz w:val="18"/>
        <w:szCs w:val="18"/>
        <w:bdr w:val="nil"/>
        <w:rtl/>
        <w:lang w:val="en-GB"/>
      </w:rPr>
      <w:t xml:space="preserve"> </w:t>
    </w:r>
    <w:r w:rsidRPr="00CF1C06">
      <w:rPr>
        <w:rFonts w:ascii="Arial" w:eastAsia="Arial" w:hAnsi="Arial" w:cs="Arial" w:hint="cs"/>
        <w:sz w:val="18"/>
        <w:szCs w:val="18"/>
        <w:bdr w:val="nil"/>
        <w:rtl/>
        <w:lang w:val="en-GB"/>
      </w:rPr>
      <w:t>marketing@swiza.ch</w:t>
    </w:r>
    <w:r>
      <w:rPr>
        <w:rFonts w:ascii="Arial" w:eastAsia="Arial" w:hAnsi="Arial" w:cs="Arial" w:hint="cs"/>
        <w:sz w:val="18"/>
        <w:szCs w:val="18"/>
        <w:bdr w:val="nil"/>
        <w:rtl/>
        <w:lang w:val="en-GB"/>
      </w:rPr>
      <w:t xml:space="preserve"> الهاتف</w:t>
    </w:r>
    <w:r>
      <w:rPr>
        <w:rFonts w:ascii="Arial" w:eastAsia="Arial" w:hAnsi="Arial" w:cs="Arial"/>
        <w:sz w:val="18"/>
        <w:szCs w:val="18"/>
        <w:bdr w:val="nil"/>
        <w:rtl/>
        <w:lang w:val="en-GB"/>
      </w:rPr>
      <w:t>:</w:t>
    </w:r>
    <w:r>
      <w:rPr>
        <w:rFonts w:ascii="Arial" w:eastAsia="Arial" w:hAnsi="Arial" w:cs="Arial" w:hint="cs"/>
        <w:sz w:val="18"/>
        <w:szCs w:val="18"/>
        <w:bdr w:val="nil"/>
        <w:rtl/>
        <w:lang w:val="en-GB"/>
      </w:rPr>
      <w:t xml:space="preserve"> 10 94 421 32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0C6E" w14:textId="77777777" w:rsidR="00FB5120" w:rsidRDefault="00FB5120" w:rsidP="001F22BB">
      <w:pPr>
        <w:spacing w:after="0" w:line="240" w:lineRule="auto"/>
      </w:pPr>
      <w:r>
        <w:separator/>
      </w:r>
    </w:p>
  </w:footnote>
  <w:footnote w:type="continuationSeparator" w:id="0">
    <w:p w14:paraId="6E75B1C8" w14:textId="77777777" w:rsidR="00FB5120" w:rsidRDefault="00FB5120" w:rsidP="001F2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B90E" w14:textId="7323CAD2" w:rsidR="001F22BB" w:rsidRDefault="001F22BB" w:rsidP="001F22BB">
    <w:pPr>
      <w:pStyle w:val="En-tte"/>
      <w:jc w:val="center"/>
    </w:pPr>
    <w:r>
      <w:rPr>
        <w:noProof/>
      </w:rPr>
      <w:drawing>
        <wp:inline distT="0" distB="0" distL="0" distR="0" wp14:anchorId="3F28D758" wp14:editId="1CDA2AF4">
          <wp:extent cx="714375" cy="714375"/>
          <wp:effectExtent l="0" t="0" r="9525" b="952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pic:cNvPicPr>
                </pic:nvPicPr>
                <pic:blipFill>
                  <a:blip r:embed="rId1"/>
                  <a:stretch>
                    <a:fillRect/>
                  </a:stretch>
                </pic:blipFill>
                <pic:spPr bwMode="auto">
                  <a:xfrm>
                    <a:off x="0" y="0"/>
                    <a:ext cx="714375" cy="714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num w:numId="1" w16cid:durableId="17427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018"/>
    <w:rsid w:val="00070FD7"/>
    <w:rsid w:val="0007240D"/>
    <w:rsid w:val="0008654D"/>
    <w:rsid w:val="000E243C"/>
    <w:rsid w:val="00134CAE"/>
    <w:rsid w:val="00163B7A"/>
    <w:rsid w:val="00170752"/>
    <w:rsid w:val="00170B35"/>
    <w:rsid w:val="00193993"/>
    <w:rsid w:val="001A288E"/>
    <w:rsid w:val="001F22BB"/>
    <w:rsid w:val="0021498B"/>
    <w:rsid w:val="002336F9"/>
    <w:rsid w:val="00233CA5"/>
    <w:rsid w:val="0023541F"/>
    <w:rsid w:val="00263479"/>
    <w:rsid w:val="0029102A"/>
    <w:rsid w:val="003235B2"/>
    <w:rsid w:val="003267FA"/>
    <w:rsid w:val="00366F14"/>
    <w:rsid w:val="003B59BA"/>
    <w:rsid w:val="003C4166"/>
    <w:rsid w:val="003D5251"/>
    <w:rsid w:val="003E62A2"/>
    <w:rsid w:val="003F2622"/>
    <w:rsid w:val="003F36B2"/>
    <w:rsid w:val="00401656"/>
    <w:rsid w:val="0045734B"/>
    <w:rsid w:val="004643CC"/>
    <w:rsid w:val="00486896"/>
    <w:rsid w:val="004C1316"/>
    <w:rsid w:val="00553DD0"/>
    <w:rsid w:val="005A2933"/>
    <w:rsid w:val="005B5BEB"/>
    <w:rsid w:val="0062319B"/>
    <w:rsid w:val="00635044"/>
    <w:rsid w:val="00653962"/>
    <w:rsid w:val="006A716D"/>
    <w:rsid w:val="006D761D"/>
    <w:rsid w:val="006E6DB0"/>
    <w:rsid w:val="007174BE"/>
    <w:rsid w:val="00722910"/>
    <w:rsid w:val="0072667A"/>
    <w:rsid w:val="00732F12"/>
    <w:rsid w:val="00735F2C"/>
    <w:rsid w:val="00736855"/>
    <w:rsid w:val="007B07FE"/>
    <w:rsid w:val="007E645F"/>
    <w:rsid w:val="008109F1"/>
    <w:rsid w:val="00810B42"/>
    <w:rsid w:val="00824853"/>
    <w:rsid w:val="0083586B"/>
    <w:rsid w:val="008421CE"/>
    <w:rsid w:val="00847A73"/>
    <w:rsid w:val="00873720"/>
    <w:rsid w:val="008C532C"/>
    <w:rsid w:val="008D1DC6"/>
    <w:rsid w:val="008E0018"/>
    <w:rsid w:val="00902500"/>
    <w:rsid w:val="00935BD3"/>
    <w:rsid w:val="00947151"/>
    <w:rsid w:val="00955514"/>
    <w:rsid w:val="00992CBA"/>
    <w:rsid w:val="009A01BA"/>
    <w:rsid w:val="009B6BCE"/>
    <w:rsid w:val="00A00217"/>
    <w:rsid w:val="00A25B3F"/>
    <w:rsid w:val="00A54B86"/>
    <w:rsid w:val="00A6518F"/>
    <w:rsid w:val="00A93B33"/>
    <w:rsid w:val="00AB5224"/>
    <w:rsid w:val="00AE5147"/>
    <w:rsid w:val="00AF26A7"/>
    <w:rsid w:val="00AF2996"/>
    <w:rsid w:val="00B03AD2"/>
    <w:rsid w:val="00B242EE"/>
    <w:rsid w:val="00B27A48"/>
    <w:rsid w:val="00B3222C"/>
    <w:rsid w:val="00B323B3"/>
    <w:rsid w:val="00B528D4"/>
    <w:rsid w:val="00B65FBA"/>
    <w:rsid w:val="00C25189"/>
    <w:rsid w:val="00C8746F"/>
    <w:rsid w:val="00CE6E60"/>
    <w:rsid w:val="00CF3EAD"/>
    <w:rsid w:val="00D106C3"/>
    <w:rsid w:val="00D7140C"/>
    <w:rsid w:val="00D80A9B"/>
    <w:rsid w:val="00D90D13"/>
    <w:rsid w:val="00D9589D"/>
    <w:rsid w:val="00DB2B6D"/>
    <w:rsid w:val="00DB780F"/>
    <w:rsid w:val="00DE10E0"/>
    <w:rsid w:val="00DF1D92"/>
    <w:rsid w:val="00E16273"/>
    <w:rsid w:val="00EA5C5C"/>
    <w:rsid w:val="00EB0613"/>
    <w:rsid w:val="00EC25EC"/>
    <w:rsid w:val="00EF303D"/>
    <w:rsid w:val="00EF5881"/>
    <w:rsid w:val="00F05BC6"/>
    <w:rsid w:val="00F16DE7"/>
    <w:rsid w:val="00F50067"/>
    <w:rsid w:val="00F56E6A"/>
    <w:rsid w:val="00F64FDA"/>
    <w:rsid w:val="00F957AF"/>
    <w:rsid w:val="00FA2C46"/>
    <w:rsid w:val="00FB391B"/>
    <w:rsid w:val="00FB5120"/>
    <w:rsid w:val="00FF49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00F59"/>
  <w15:chartTrackingRefBased/>
  <w15:docId w15:val="{29779E88-0EF1-BD4D-9938-FBF151E2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67"/>
    <w:pPr>
      <w:spacing w:after="160" w:line="259" w:lineRule="auto"/>
    </w:pPr>
    <w:rPr>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F50067"/>
    <w:rPr>
      <w:rFonts w:ascii="Calibri" w:eastAsia="Calibri" w:hAnsi="Calibri" w:cs="Times New Roman"/>
      <w:sz w:val="22"/>
      <w:szCs w:val="22"/>
    </w:rPr>
  </w:style>
  <w:style w:type="paragraph" w:styleId="Paragraphedeliste">
    <w:name w:val="List Paragraph"/>
    <w:basedOn w:val="Normal"/>
    <w:uiPriority w:val="34"/>
    <w:qFormat/>
    <w:rsid w:val="00F50067"/>
    <w:pPr>
      <w:spacing w:after="200" w:line="276" w:lineRule="auto"/>
      <w:ind w:left="720"/>
      <w:contextualSpacing/>
    </w:pPr>
    <w:rPr>
      <w:rFonts w:ascii="Calibri" w:eastAsia="Calibri" w:hAnsi="Calibri" w:cs="Times New Roman"/>
      <w:lang w:val="fr-FR"/>
    </w:rPr>
  </w:style>
  <w:style w:type="character" w:styleId="Lienhypertexte">
    <w:name w:val="Hyperlink"/>
    <w:basedOn w:val="Policepardfaut"/>
    <w:uiPriority w:val="99"/>
    <w:semiHidden/>
    <w:unhideWhenUsed/>
    <w:rsid w:val="00F16DE7"/>
    <w:rPr>
      <w:color w:val="0000FF"/>
      <w:u w:val="single"/>
    </w:rPr>
  </w:style>
  <w:style w:type="character" w:styleId="Marquedecommentaire">
    <w:name w:val="annotation reference"/>
    <w:basedOn w:val="Policepardfaut"/>
    <w:uiPriority w:val="99"/>
    <w:semiHidden/>
    <w:unhideWhenUsed/>
    <w:rsid w:val="00A25B3F"/>
    <w:rPr>
      <w:sz w:val="16"/>
      <w:szCs w:val="16"/>
    </w:rPr>
  </w:style>
  <w:style w:type="paragraph" w:styleId="Commentaire">
    <w:name w:val="annotation text"/>
    <w:basedOn w:val="Normal"/>
    <w:link w:val="CommentaireCar"/>
    <w:uiPriority w:val="99"/>
    <w:semiHidden/>
    <w:unhideWhenUsed/>
    <w:rsid w:val="00A25B3F"/>
    <w:pPr>
      <w:spacing w:line="240" w:lineRule="auto"/>
    </w:pPr>
    <w:rPr>
      <w:sz w:val="20"/>
      <w:szCs w:val="20"/>
    </w:rPr>
  </w:style>
  <w:style w:type="character" w:customStyle="1" w:styleId="CommentaireCar">
    <w:name w:val="Commentaire Car"/>
    <w:basedOn w:val="Policepardfaut"/>
    <w:link w:val="Commentaire"/>
    <w:uiPriority w:val="99"/>
    <w:semiHidden/>
    <w:rsid w:val="00A25B3F"/>
    <w:rPr>
      <w:sz w:val="20"/>
      <w:szCs w:val="20"/>
      <w:lang w:val="en-US"/>
    </w:rPr>
  </w:style>
  <w:style w:type="paragraph" w:styleId="Objetducommentaire">
    <w:name w:val="annotation subject"/>
    <w:basedOn w:val="Commentaire"/>
    <w:next w:val="Commentaire"/>
    <w:link w:val="ObjetducommentaireCar"/>
    <w:uiPriority w:val="99"/>
    <w:semiHidden/>
    <w:unhideWhenUsed/>
    <w:rsid w:val="00A25B3F"/>
    <w:rPr>
      <w:b/>
      <w:bCs/>
    </w:rPr>
  </w:style>
  <w:style w:type="character" w:customStyle="1" w:styleId="ObjetducommentaireCar">
    <w:name w:val="Objet du commentaire Car"/>
    <w:basedOn w:val="CommentaireCar"/>
    <w:link w:val="Objetducommentaire"/>
    <w:uiPriority w:val="99"/>
    <w:semiHidden/>
    <w:rsid w:val="00A25B3F"/>
    <w:rPr>
      <w:b/>
      <w:bCs/>
      <w:sz w:val="20"/>
      <w:szCs w:val="20"/>
      <w:lang w:val="en-US"/>
    </w:rPr>
  </w:style>
  <w:style w:type="paragraph" w:styleId="Textedebulles">
    <w:name w:val="Balloon Text"/>
    <w:basedOn w:val="Normal"/>
    <w:link w:val="TextedebullesCar"/>
    <w:uiPriority w:val="99"/>
    <w:semiHidden/>
    <w:unhideWhenUsed/>
    <w:rsid w:val="00C251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5189"/>
    <w:rPr>
      <w:rFonts w:ascii="Segoe UI" w:hAnsi="Segoe UI" w:cs="Segoe UI"/>
      <w:sz w:val="18"/>
      <w:szCs w:val="18"/>
      <w:lang w:val="en-US"/>
    </w:rPr>
  </w:style>
  <w:style w:type="paragraph" w:styleId="En-tte">
    <w:name w:val="header"/>
    <w:basedOn w:val="Normal"/>
    <w:link w:val="En-tteCar"/>
    <w:uiPriority w:val="99"/>
    <w:unhideWhenUsed/>
    <w:rsid w:val="001F22BB"/>
    <w:pPr>
      <w:tabs>
        <w:tab w:val="center" w:pos="4536"/>
        <w:tab w:val="right" w:pos="9072"/>
      </w:tabs>
      <w:spacing w:after="0" w:line="240" w:lineRule="auto"/>
    </w:pPr>
  </w:style>
  <w:style w:type="character" w:customStyle="1" w:styleId="En-tteCar">
    <w:name w:val="En-tête Car"/>
    <w:basedOn w:val="Policepardfaut"/>
    <w:link w:val="En-tte"/>
    <w:uiPriority w:val="99"/>
    <w:rsid w:val="001F22BB"/>
    <w:rPr>
      <w:sz w:val="22"/>
      <w:szCs w:val="22"/>
      <w:lang w:val="en-US"/>
    </w:rPr>
  </w:style>
  <w:style w:type="paragraph" w:styleId="Pieddepage">
    <w:name w:val="footer"/>
    <w:basedOn w:val="Normal"/>
    <w:link w:val="PieddepageCar"/>
    <w:uiPriority w:val="99"/>
    <w:unhideWhenUsed/>
    <w:rsid w:val="001F22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2BB"/>
    <w:rPr>
      <w:sz w:val="22"/>
      <w:szCs w:val="22"/>
      <w:lang w:val="en-US"/>
    </w:rPr>
  </w:style>
  <w:style w:type="paragraph" w:customStyle="1" w:styleId="WW-Default">
    <w:name w:val="WW-Default"/>
    <w:uiPriority w:val="99"/>
    <w:rsid w:val="00401656"/>
    <w:pPr>
      <w:widowControl w:val="0"/>
      <w:suppressAutoHyphens/>
    </w:pPr>
    <w:rPr>
      <w:rFonts w:ascii="Times New Roman" w:eastAsia="ヒラギノ角ゴ Pro W3" w:hAnsi="Times New Roman" w:cs="Times New Roman"/>
      <w:color w:val="000000"/>
      <w:kern w:val="1"/>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3684">
      <w:bodyDiv w:val="1"/>
      <w:marLeft w:val="0"/>
      <w:marRight w:val="0"/>
      <w:marTop w:val="0"/>
      <w:marBottom w:val="0"/>
      <w:divBdr>
        <w:top w:val="none" w:sz="0" w:space="0" w:color="auto"/>
        <w:left w:val="none" w:sz="0" w:space="0" w:color="auto"/>
        <w:bottom w:val="none" w:sz="0" w:space="0" w:color="auto"/>
        <w:right w:val="none" w:sz="0" w:space="0" w:color="auto"/>
      </w:divBdr>
    </w:div>
    <w:div w:id="455416381">
      <w:bodyDiv w:val="1"/>
      <w:marLeft w:val="0"/>
      <w:marRight w:val="0"/>
      <w:marTop w:val="0"/>
      <w:marBottom w:val="0"/>
      <w:divBdr>
        <w:top w:val="none" w:sz="0" w:space="0" w:color="auto"/>
        <w:left w:val="none" w:sz="0" w:space="0" w:color="auto"/>
        <w:bottom w:val="none" w:sz="0" w:space="0" w:color="auto"/>
        <w:right w:val="none" w:sz="0" w:space="0" w:color="auto"/>
      </w:divBdr>
    </w:div>
    <w:div w:id="462582447">
      <w:bodyDiv w:val="1"/>
      <w:marLeft w:val="0"/>
      <w:marRight w:val="0"/>
      <w:marTop w:val="0"/>
      <w:marBottom w:val="0"/>
      <w:divBdr>
        <w:top w:val="none" w:sz="0" w:space="0" w:color="auto"/>
        <w:left w:val="none" w:sz="0" w:space="0" w:color="auto"/>
        <w:bottom w:val="none" w:sz="0" w:space="0" w:color="auto"/>
        <w:right w:val="none" w:sz="0" w:space="0" w:color="auto"/>
      </w:divBdr>
    </w:div>
    <w:div w:id="474837454">
      <w:bodyDiv w:val="1"/>
      <w:marLeft w:val="0"/>
      <w:marRight w:val="0"/>
      <w:marTop w:val="0"/>
      <w:marBottom w:val="0"/>
      <w:divBdr>
        <w:top w:val="none" w:sz="0" w:space="0" w:color="auto"/>
        <w:left w:val="none" w:sz="0" w:space="0" w:color="auto"/>
        <w:bottom w:val="none" w:sz="0" w:space="0" w:color="auto"/>
        <w:right w:val="none" w:sz="0" w:space="0" w:color="auto"/>
      </w:divBdr>
    </w:div>
    <w:div w:id="1169246215">
      <w:bodyDiv w:val="1"/>
      <w:marLeft w:val="0"/>
      <w:marRight w:val="0"/>
      <w:marTop w:val="0"/>
      <w:marBottom w:val="0"/>
      <w:divBdr>
        <w:top w:val="none" w:sz="0" w:space="0" w:color="auto"/>
        <w:left w:val="none" w:sz="0" w:space="0" w:color="auto"/>
        <w:bottom w:val="none" w:sz="0" w:space="0" w:color="auto"/>
        <w:right w:val="none" w:sz="0" w:space="0" w:color="auto"/>
      </w:divBdr>
    </w:div>
    <w:div w:id="1298487910">
      <w:bodyDiv w:val="1"/>
      <w:marLeft w:val="0"/>
      <w:marRight w:val="0"/>
      <w:marTop w:val="0"/>
      <w:marBottom w:val="0"/>
      <w:divBdr>
        <w:top w:val="none" w:sz="0" w:space="0" w:color="auto"/>
        <w:left w:val="none" w:sz="0" w:space="0" w:color="auto"/>
        <w:bottom w:val="none" w:sz="0" w:space="0" w:color="auto"/>
        <w:right w:val="none" w:sz="0" w:space="0" w:color="auto"/>
      </w:divBdr>
    </w:div>
    <w:div w:id="16886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D93EF-6266-421C-8C74-E1111EE0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1278</Words>
  <Characters>7032</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Skellern</dc:creator>
  <cp:keywords/>
  <dc:description/>
  <cp:lastModifiedBy>Sales</cp:lastModifiedBy>
  <cp:revision>19</cp:revision>
  <cp:lastPrinted>2022-05-30T09:57:00Z</cp:lastPrinted>
  <dcterms:created xsi:type="dcterms:W3CDTF">2022-06-02T14:03:00Z</dcterms:created>
  <dcterms:modified xsi:type="dcterms:W3CDTF">2022-06-28T09:49:00Z</dcterms:modified>
</cp:coreProperties>
</file>