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909FA" w14:textId="6A016059" w:rsidR="001B3F62" w:rsidRPr="00947007" w:rsidRDefault="001B3F62" w:rsidP="001B3F62">
      <w:pPr>
        <w:pStyle w:val="Sansinterligne"/>
        <w:jc w:val="center"/>
        <w:rPr>
          <w:rFonts w:ascii="SimSun" w:eastAsia="SimSun" w:hAnsi="SimSun" w:cs="Arial"/>
          <w:b/>
          <w:bCs/>
          <w:i/>
          <w:iCs/>
          <w:sz w:val="24"/>
          <w:szCs w:val="20"/>
        </w:rPr>
      </w:pPr>
      <w:r w:rsidRPr="00947007">
        <w:rPr>
          <w:rFonts w:ascii="SimSun" w:eastAsia="SimSun" w:hAnsi="SimSun" w:cs="Arial"/>
          <w:b/>
          <w:bCs/>
          <w:i/>
          <w:iCs/>
          <w:sz w:val="24"/>
          <w:szCs w:val="20"/>
          <w:lang w:eastAsia="zh-TW"/>
        </w:rPr>
        <w:t>Grenade</w:t>
      </w:r>
      <w:r w:rsidRPr="00947007">
        <w:rPr>
          <w:rFonts w:ascii="SimSun" w:eastAsia="SimSun" w:hAnsi="SimSun" w:cs="Arial"/>
          <w:b/>
          <w:bCs/>
          <w:sz w:val="24"/>
          <w:szCs w:val="20"/>
          <w:lang w:eastAsia="zh-TW"/>
        </w:rPr>
        <w:t>手榴彈時鐘</w:t>
      </w:r>
    </w:p>
    <w:p w14:paraId="5B381C7D" w14:textId="77777777" w:rsidR="001B3F62" w:rsidRPr="00947007" w:rsidRDefault="001B3F62" w:rsidP="001B3F62">
      <w:pPr>
        <w:spacing w:after="100" w:afterAutospacing="1" w:line="240" w:lineRule="auto"/>
        <w:contextualSpacing/>
        <w:jc w:val="center"/>
        <w:rPr>
          <w:rFonts w:ascii="SimSun" w:hAnsi="SimSun" w:cs="Arial"/>
          <w:b/>
          <w:sz w:val="24"/>
          <w:szCs w:val="24"/>
        </w:rPr>
      </w:pPr>
    </w:p>
    <w:p w14:paraId="153987FE" w14:textId="42BB0DB4" w:rsidR="001B3F62" w:rsidRPr="00947007" w:rsidRDefault="00850B29" w:rsidP="001B3F62">
      <w:pPr>
        <w:spacing w:before="100" w:beforeAutospacing="1" w:after="100" w:afterAutospacing="1" w:line="240" w:lineRule="auto"/>
        <w:contextualSpacing/>
        <w:jc w:val="center"/>
        <w:rPr>
          <w:rFonts w:ascii="SimSun" w:hAnsi="SimSun" w:cs="Arial"/>
          <w:b/>
          <w:sz w:val="24"/>
          <w:szCs w:val="24"/>
        </w:rPr>
      </w:pPr>
      <w:r w:rsidRPr="00947007">
        <w:rPr>
          <w:rFonts w:ascii="SimSun" w:hAnsi="SimSun" w:cs="Arial"/>
          <w:b/>
          <w:bCs/>
          <w:sz w:val="24"/>
          <w:szCs w:val="24"/>
          <w:lang w:eastAsia="zh-TW"/>
        </w:rPr>
        <w:t xml:space="preserve">顛覆時間觀念的鐘錶藝術 </w:t>
      </w:r>
    </w:p>
    <w:p w14:paraId="47AEC320" w14:textId="77777777" w:rsidR="001B3F62" w:rsidRPr="00947007" w:rsidRDefault="001B3F62" w:rsidP="001B3F62">
      <w:pPr>
        <w:spacing w:after="0" w:line="240" w:lineRule="auto"/>
        <w:contextualSpacing/>
        <w:jc w:val="center"/>
        <w:rPr>
          <w:rFonts w:ascii="SimSun" w:hAnsi="SimSun" w:cs="Arial"/>
          <w:b/>
          <w:sz w:val="24"/>
          <w:szCs w:val="24"/>
        </w:rPr>
      </w:pPr>
    </w:p>
    <w:p w14:paraId="51DA1E68" w14:textId="15285845" w:rsidR="001B3F62" w:rsidRPr="00947007" w:rsidRDefault="00850B29" w:rsidP="001B3F62">
      <w:pPr>
        <w:pStyle w:val="Sansinterligne"/>
        <w:contextualSpacing/>
        <w:jc w:val="center"/>
        <w:rPr>
          <w:rFonts w:ascii="SimSun" w:eastAsia="SimSun" w:hAnsi="SimSun" w:cs="Arial"/>
          <w:b/>
          <w:sz w:val="24"/>
          <w:szCs w:val="24"/>
        </w:rPr>
      </w:pPr>
      <w:r w:rsidRPr="00947007">
        <w:rPr>
          <w:rFonts w:ascii="SimSun" w:eastAsia="SimSun" w:hAnsi="SimSun" w:cs="Arial"/>
          <w:b/>
          <w:bCs/>
          <w:sz w:val="24"/>
          <w:szCs w:val="24"/>
          <w:lang w:eastAsia="zh-TW"/>
        </w:rPr>
        <w:t>Grenade是一款機械傑作，結合卓越的製錶工藝與「拉動插銷，為當下而活！」的訴求</w:t>
      </w:r>
    </w:p>
    <w:p w14:paraId="34E49F01" w14:textId="41B4B770" w:rsidR="00F7310F" w:rsidRPr="00947007" w:rsidRDefault="00F7310F" w:rsidP="00F7310F">
      <w:pPr>
        <w:pStyle w:val="Sansinterligne"/>
        <w:contextualSpacing/>
        <w:rPr>
          <w:rFonts w:ascii="SimSun" w:eastAsia="SimSun" w:hAnsi="SimSun" w:cs="Arial"/>
          <w:b/>
        </w:rPr>
      </w:pPr>
    </w:p>
    <w:p w14:paraId="4CEE27DE" w14:textId="728C8E44" w:rsidR="00F7310F" w:rsidRPr="00947007" w:rsidRDefault="00F7310F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  <w:bookmarkStart w:id="0" w:name="_Hlk94503780"/>
      <w:r w:rsidRPr="00947007">
        <w:rPr>
          <w:rFonts w:ascii="SimSun" w:eastAsia="SimSun" w:hAnsi="SimSun" w:cs="Arial"/>
          <w:sz w:val="24"/>
          <w:szCs w:val="20"/>
          <w:lang w:eastAsia="zh-TW"/>
        </w:rPr>
        <w:t>L’Epée</w:t>
      </w:r>
      <w:bookmarkEnd w:id="0"/>
      <w:r w:rsidRPr="00947007">
        <w:rPr>
          <w:rFonts w:ascii="SimSun" w:eastAsia="SimSun" w:hAnsi="SimSun" w:cs="Arial"/>
          <w:sz w:val="24"/>
          <w:szCs w:val="20"/>
          <w:lang w:eastAsia="zh-TW"/>
        </w:rPr>
        <w:t xml:space="preserve"> 1839推出隨時可能爆炸的時間手榴彈Grenade，讓你不再被時間奴役。Grenade是啟發自危險爆炸物的創新時計，一款緊湊的桌鐘和壁爐鐘，挑戰時間對人類生活的束縛，因為我們經常被忙碌的作息安排所吞噬，永無止境的工作壓得我們喘不過氣來。Grenade手榴彈時鐘釋放你的心靈，遠離現代生活的困擾。</w:t>
      </w:r>
    </w:p>
    <w:p w14:paraId="55A13E48" w14:textId="25DF2C18" w:rsidR="00552644" w:rsidRPr="00947007" w:rsidRDefault="00552644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</w:p>
    <w:p w14:paraId="7DAB69AF" w14:textId="7449CA0D" w:rsidR="00552644" w:rsidRPr="00947007" w:rsidRDefault="00552644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Grenade手榴彈時鐘以歷史悠久的MKII手榴彈為樣本，後者是採用M6A4C保險片，透過拉開插銷來引爆炸藥。L'Epée Grenade時鐘也採用類似的方式</w:t>
      </w:r>
      <w:r w:rsidR="00991B66" w:rsidRPr="00947007">
        <w:rPr>
          <w:rFonts w:ascii="SimSun" w:eastAsia="SimSun" w:hAnsi="SimSun" w:cs="Arial"/>
          <w:sz w:val="24"/>
          <w:szCs w:val="20"/>
          <w:lang w:eastAsia="zh-TW"/>
        </w:rPr>
        <w:t>，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配備一枚兼具上鏈功能的插銷，拉動時可以設置時間並為八日機芯上鏈。在拉動手榴彈插銷的那一刻，你的注意力會集中起來，因為手榴彈隨時都會引爆，而你必須專注在當下一刻才能生存。</w:t>
      </w:r>
    </w:p>
    <w:p w14:paraId="1F2ECEED" w14:textId="6300B0D3" w:rsidR="006F14E3" w:rsidRPr="00947007" w:rsidRDefault="006F14E3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</w:p>
    <w:p w14:paraId="2C8C71EF" w14:textId="3402612E" w:rsidR="006F14E3" w:rsidRPr="00947007" w:rsidRDefault="006F14E3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L'Epée推出的Grenade手榴彈時鐘在你拉動插銷時也提供類似的體驗。你可以隨心所欲更改時鐘時間，並透過為主發條上鏈來賦予它主宰時間的能力。這款時鐘迫使注意力集中在當下一刻，以及上鏈和設置時間的任務上。提醒你，你的人身安全只在此刻獲得保障，所以不要白白浪費掉了。</w:t>
      </w:r>
    </w:p>
    <w:p w14:paraId="6D03817E" w14:textId="077C83A4" w:rsidR="000653CF" w:rsidRPr="00947007" w:rsidRDefault="000653CF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</w:p>
    <w:p w14:paraId="09B953C0" w14:textId="22557CF6" w:rsidR="00D46F9D" w:rsidRPr="00947007" w:rsidRDefault="000653CF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兩枚黑色鋁盤分別顯示小時和分鐘，並直接在Grenade時鐘跳動的機芯上方旋轉。擺輪位於正面中央，以每小時18,000次的傳統振頻運行，它的滴答聲提醒我們時間正在流逝，而我們永遠不知道自己還剩下多少時間。在為Grenade時鐘上鏈並設置時間之後，接下來你要做的就是好好把握這一天。</w:t>
      </w:r>
    </w:p>
    <w:p w14:paraId="03354682" w14:textId="2DDE8CD2" w:rsidR="001D3107" w:rsidRPr="00947007" w:rsidRDefault="001D3107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</w:p>
    <w:p w14:paraId="4ED2DD9B" w14:textId="51D0A01C" w:rsidR="000653CF" w:rsidRPr="00947007" w:rsidRDefault="00FB5BBA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L'Epée的製錶大師們精心打造的這款時鐘不僅走時精準穩定，同時還是一件引人注目的居家陳設。不僅如此，Grenade時鐘還提供了一種獨特的體驗。拉動插銷可以讓人把時間概念細分成最小部分，每一聲滴答都是難能可貴的短暫片刻。時間隨著每秒的流逝爆發開來，帶領我們飛速奔向未來、一路前行。</w:t>
      </w:r>
    </w:p>
    <w:p w14:paraId="4C872B32" w14:textId="7890E817" w:rsidR="00681FE2" w:rsidRPr="00947007" w:rsidRDefault="00681FE2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</w:p>
    <w:p w14:paraId="6A24ACC5" w14:textId="7A06386B" w:rsidR="00681FE2" w:rsidRPr="00947007" w:rsidRDefault="00681FE2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這就是為什麼L'Epée敦促你「拉動插銷，為當下而活」</w:t>
      </w:r>
      <w:r w:rsidRPr="00947007">
        <w:rPr>
          <w:rFonts w:ascii="SimSun" w:eastAsia="SimSun" w:hAnsi="SimSun" w:cs="Arial"/>
          <w:i/>
          <w:iCs/>
          <w:sz w:val="24"/>
          <w:szCs w:val="20"/>
          <w:lang w:eastAsia="zh-TW"/>
        </w:rPr>
        <w:t>。</w:t>
      </w:r>
    </w:p>
    <w:p w14:paraId="5BAF55E8" w14:textId="707F9AFE" w:rsidR="001065AB" w:rsidRPr="00947007" w:rsidRDefault="001065AB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</w:p>
    <w:p w14:paraId="6A69E9D2" w14:textId="079F48EF" w:rsidR="001065AB" w:rsidRPr="00947007" w:rsidRDefault="001065AB" w:rsidP="00947007">
      <w:pPr>
        <w:pStyle w:val="Sansinterligne"/>
        <w:contextualSpacing/>
        <w:jc w:val="both"/>
        <w:rPr>
          <w:rFonts w:ascii="SimSun" w:eastAsia="SimSun" w:hAnsi="SimSun" w:cs="Arial"/>
          <w:b/>
          <w:sz w:val="24"/>
          <w:szCs w:val="20"/>
          <w:lang w:eastAsia="zh-TW"/>
        </w:rPr>
      </w:pPr>
      <w:r w:rsidRPr="00947007">
        <w:rPr>
          <w:rFonts w:ascii="SimSun" w:eastAsia="SimSun" w:hAnsi="SimSun" w:cs="Arial"/>
          <w:b/>
          <w:bCs/>
          <w:sz w:val="24"/>
          <w:szCs w:val="20"/>
          <w:lang w:eastAsia="zh-TW"/>
        </w:rPr>
        <w:t>Grenade手榴彈時鐘為限量版，每種顏色發行99件。第一批顏色如下：50度灰、珊瑚礁粉、深海藍、原野藍、翠林綠、曙光林綠色、十月紅、雨滴紫、渡鴉黑。</w:t>
      </w:r>
    </w:p>
    <w:p w14:paraId="54D196AC" w14:textId="078E2CA3" w:rsidR="000C380F" w:rsidRPr="00947007" w:rsidRDefault="000C380F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</w:p>
    <w:p w14:paraId="7578DFCA" w14:textId="77777777" w:rsidR="00CF3AEB" w:rsidRPr="00947007" w:rsidRDefault="00CF3AEB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</w:p>
    <w:p w14:paraId="3E28054F" w14:textId="313DCA5D" w:rsidR="00CF3AEB" w:rsidRPr="00947007" w:rsidRDefault="00CF3AEB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</w:p>
    <w:p w14:paraId="2A89161F" w14:textId="299D7327" w:rsidR="00CF3AEB" w:rsidRDefault="00CF3AEB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</w:p>
    <w:p w14:paraId="18575AAA" w14:textId="77777777" w:rsidR="003C4B8D" w:rsidRPr="00947007" w:rsidRDefault="003C4B8D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</w:p>
    <w:p w14:paraId="3358E5A8" w14:textId="77777777" w:rsidR="00CF3AEB" w:rsidRPr="00947007" w:rsidRDefault="00CF3AEB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</w:p>
    <w:p w14:paraId="61165813" w14:textId="3CA0CE96" w:rsidR="00CF3AEB" w:rsidRPr="00947007" w:rsidRDefault="00CF3AEB" w:rsidP="00947007">
      <w:pPr>
        <w:pStyle w:val="Sansinterligne"/>
        <w:contextualSpacing/>
        <w:jc w:val="both"/>
        <w:rPr>
          <w:rFonts w:ascii="SimSun" w:eastAsia="SimSun" w:hAnsi="SimSun" w:cs="Arial"/>
          <w:b/>
          <w:sz w:val="24"/>
          <w:szCs w:val="20"/>
        </w:rPr>
      </w:pPr>
      <w:r w:rsidRPr="00947007">
        <w:rPr>
          <w:rFonts w:ascii="SimSun" w:eastAsia="SimSun" w:hAnsi="SimSun" w:cs="Arial"/>
          <w:b/>
          <w:bCs/>
          <w:sz w:val="24"/>
          <w:szCs w:val="20"/>
          <w:lang w:eastAsia="zh-TW"/>
        </w:rPr>
        <w:t>造型與靈感</w:t>
      </w:r>
    </w:p>
    <w:p w14:paraId="0C2C36E2" w14:textId="17422B89" w:rsidR="00CF3AEB" w:rsidRPr="00947007" w:rsidRDefault="00CF3AEB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</w:rPr>
      </w:pPr>
    </w:p>
    <w:p w14:paraId="608CD96B" w14:textId="761CBCB0" w:rsidR="00CF3AEB" w:rsidRPr="00947007" w:rsidRDefault="00CF3AEB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4"/>
          <w:lang w:eastAsia="zh-TW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這枚具有歷史意義的MKII手榴彈已成為同類型武器中的經典代表，也是戰爭</w:t>
      </w:r>
      <w:r w:rsidRPr="00947007">
        <w:rPr>
          <w:rFonts w:ascii="SimSun" w:eastAsia="SimSun" w:hAnsi="SimSun" w:cs="Arial"/>
          <w:sz w:val="24"/>
          <w:szCs w:val="24"/>
          <w:lang w:eastAsia="zh-TW"/>
        </w:rPr>
        <w:t>和暴力的象徵。但手榴彈本身就像是盤繞的主發條，蓄積了巨大的能量。拉動保險片上的插銷會引發化學反應，啟動倒數計時，但是只要為 L'Epée Grenade的主發條上鏈，平衡擺輪就會持續記錄時間。</w:t>
      </w:r>
    </w:p>
    <w:p w14:paraId="35C5F096" w14:textId="77777777" w:rsidR="00CF3AEB" w:rsidRPr="00947007" w:rsidRDefault="00CF3AEB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4"/>
          <w:lang w:eastAsia="zh-TW"/>
        </w:rPr>
      </w:pPr>
    </w:p>
    <w:p w14:paraId="74532F1F" w14:textId="30BEF36F" w:rsidR="000C380F" w:rsidRPr="00947007" w:rsidRDefault="00A10054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  <w:r w:rsidRPr="00947007">
        <w:rPr>
          <w:rFonts w:ascii="SimSun" w:eastAsia="SimSun" w:hAnsi="SimSun" w:cs="Arial"/>
          <w:sz w:val="24"/>
          <w:szCs w:val="24"/>
          <w:lang w:eastAsia="zh-TW"/>
        </w:rPr>
        <w:t>手榴彈的框架由五個不同板塊和六個垂直支架組成，上面所有的凹槽和聯鎖裝置都是仿自MKII手榴彈最初的槽形外殼。上鏈插銷在不使用時安全地存放在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結構頂部的保險片造型框架中，將它取下並插入頂板中央的柱子即可設定時間。而仿照1915年德國柄式手榴彈造型的小指針在顯示盤上徐徐轉動，用以指示小時和分鐘。</w:t>
      </w:r>
    </w:p>
    <w:p w14:paraId="33C666E4" w14:textId="5D6612D1" w:rsidR="00EF4552" w:rsidRPr="00947007" w:rsidRDefault="00EF4552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0"/>
          <w:lang w:eastAsia="zh-TW"/>
        </w:rPr>
      </w:pPr>
    </w:p>
    <w:p w14:paraId="2FECBB89" w14:textId="0092246A" w:rsidR="00EF4552" w:rsidRPr="00947007" w:rsidRDefault="00EF4552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4"/>
          <w:lang w:eastAsia="zh-TW"/>
        </w:rPr>
      </w:pPr>
      <w:r w:rsidRPr="00947007">
        <w:rPr>
          <w:rFonts w:ascii="SimSun" w:eastAsia="SimSun" w:hAnsi="SimSun" w:cs="Arial"/>
          <w:sz w:val="24"/>
          <w:szCs w:val="24"/>
          <w:lang w:eastAsia="zh-TW"/>
        </w:rPr>
        <w:t>傳動齒輪安裝在Grenade時鐘的中央，從位於正面的擺輪和擒縱裝置後方探出頭來。在它之下是提供長達八天動力的主發條盒，可透過時鐘底部的柱子上鏈。</w:t>
      </w:r>
    </w:p>
    <w:p w14:paraId="1997DA91" w14:textId="71A89AAE" w:rsidR="003541C2" w:rsidRPr="00947007" w:rsidRDefault="003541C2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4"/>
          <w:lang w:eastAsia="zh-TW"/>
        </w:rPr>
      </w:pPr>
    </w:p>
    <w:p w14:paraId="6C42F347" w14:textId="34422C15" w:rsidR="003541C2" w:rsidRPr="00947007" w:rsidRDefault="003541C2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4"/>
          <w:lang w:eastAsia="zh-TW"/>
        </w:rPr>
      </w:pPr>
      <w:r w:rsidRPr="00947007">
        <w:rPr>
          <w:rFonts w:ascii="SimSun" w:eastAsia="SimSun" w:hAnsi="SimSun" w:cs="Arial"/>
          <w:sz w:val="24"/>
          <w:szCs w:val="24"/>
          <w:lang w:eastAsia="zh-TW"/>
        </w:rPr>
        <w:t>插銷是引爆手榴彈的關鍵部件，L’Epée的Grenade手榴彈時鐘也不例外。但是Grenade時鐘與訴求暴力的MKII手榴彈不同，它只是試圖挑戰我們對時間的看法以及它對我們生活的意義。許多人認為時間就像一條流動的長河，但時間其實是由無數個微小的相鄰時刻彼此排列而成。Grenade時鐘的滴答聲突顯了這些微小時刻，每一個都是我們改變人生的機遇。</w:t>
      </w:r>
    </w:p>
    <w:p w14:paraId="6FA364C4" w14:textId="6A5DA0E5" w:rsidR="004761DD" w:rsidRPr="00947007" w:rsidRDefault="004761DD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4"/>
          <w:lang w:eastAsia="zh-TW"/>
        </w:rPr>
      </w:pPr>
    </w:p>
    <w:p w14:paraId="5F5C6FBC" w14:textId="5D766AA0" w:rsidR="004761DD" w:rsidRPr="00947007" w:rsidRDefault="004761DD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4"/>
          <w:lang w:eastAsia="zh-TW"/>
        </w:rPr>
      </w:pPr>
      <w:r w:rsidRPr="00947007">
        <w:rPr>
          <w:rFonts w:ascii="SimSun" w:eastAsia="SimSun" w:hAnsi="SimSun" w:cs="Arial"/>
          <w:sz w:val="24"/>
          <w:szCs w:val="24"/>
          <w:lang w:eastAsia="zh-TW"/>
        </w:rPr>
        <w:t>當一枚真正的手榴彈爆炸時，它會摧毀周遭的所有東西；而當L'Epée的手榴彈時鐘啟動時，它會要我們毀棄陳舊的想法，改變自己對每一秒的感受。時間擁有顆粒狀的結構，每一個顆粒都是一次重新決定的機會。我們可能無法改變時間流逝的方式，但是我們可以改變自己度過時間的方式。</w:t>
      </w:r>
    </w:p>
    <w:p w14:paraId="0ADB00D7" w14:textId="0EBBE5AA" w:rsidR="004761DD" w:rsidRPr="00947007" w:rsidRDefault="004761DD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4"/>
          <w:lang w:eastAsia="zh-TW"/>
        </w:rPr>
      </w:pPr>
    </w:p>
    <w:p w14:paraId="59666F04" w14:textId="1718545A" w:rsidR="004761DD" w:rsidRPr="00947007" w:rsidRDefault="00833218" w:rsidP="00947007">
      <w:pPr>
        <w:pStyle w:val="Sansinterligne"/>
        <w:contextualSpacing/>
        <w:jc w:val="both"/>
        <w:rPr>
          <w:rFonts w:ascii="SimSun" w:eastAsia="SimSun" w:hAnsi="SimSun" w:cs="Arial"/>
          <w:bCs/>
          <w:szCs w:val="18"/>
          <w:lang w:eastAsia="zh-TW"/>
        </w:rPr>
      </w:pPr>
      <w:r w:rsidRPr="00947007">
        <w:rPr>
          <w:rFonts w:ascii="SimSun" w:eastAsia="SimSun" w:hAnsi="SimSun" w:cs="Arial"/>
          <w:sz w:val="24"/>
          <w:szCs w:val="24"/>
          <w:lang w:eastAsia="zh-TW"/>
        </w:rPr>
        <w:t>爆炸發生在一瞬之間，我們的決定也是如此。如果知道下一刻可能是你人生的最後時光，你會不會好好地加以把握呢？這就是為什麼L'Epée Grenade時鐘的關鍵是插銷，你必須拉動它才能引爆</w:t>
      </w:r>
      <w:r w:rsidR="00947007" w:rsidRPr="00947007">
        <w:rPr>
          <w:rFonts w:ascii="SimSun" w:eastAsia="SimSun" w:hAnsi="SimSun" w:cs="Arial"/>
          <w:bCs/>
          <w:sz w:val="24"/>
          <w:szCs w:val="24"/>
          <w:lang w:eastAsia="zh-TW"/>
        </w:rPr>
        <w:t>。</w:t>
      </w:r>
    </w:p>
    <w:p w14:paraId="3CE3B56E" w14:textId="06B40B7D" w:rsidR="00A2041E" w:rsidRPr="00947007" w:rsidRDefault="00A2041E" w:rsidP="00947007">
      <w:pPr>
        <w:pStyle w:val="Sansinterligne"/>
        <w:contextualSpacing/>
        <w:jc w:val="both"/>
        <w:rPr>
          <w:rFonts w:ascii="SimSun" w:eastAsia="SimSun" w:hAnsi="SimSun" w:cs="Arial"/>
          <w:bCs/>
          <w:szCs w:val="18"/>
          <w:lang w:eastAsia="zh-TW"/>
        </w:rPr>
      </w:pPr>
    </w:p>
    <w:p w14:paraId="44297BAC" w14:textId="026BCD28" w:rsidR="00A2041E" w:rsidRPr="00947007" w:rsidRDefault="00A2041E" w:rsidP="00947007">
      <w:pPr>
        <w:pStyle w:val="Sansinterligne"/>
        <w:contextualSpacing/>
        <w:jc w:val="both"/>
        <w:rPr>
          <w:rFonts w:ascii="SimSun" w:eastAsia="SimSun" w:hAnsi="SimSun" w:cs="Arial"/>
          <w:bCs/>
          <w:sz w:val="24"/>
          <w:szCs w:val="24"/>
        </w:rPr>
      </w:pPr>
      <w:r w:rsidRPr="00947007">
        <w:rPr>
          <w:rFonts w:ascii="SimSun" w:eastAsia="SimSun" w:hAnsi="SimSun" w:cs="Arial"/>
          <w:sz w:val="24"/>
          <w:szCs w:val="24"/>
          <w:lang w:eastAsia="zh-TW"/>
        </w:rPr>
        <w:t>你願意聆聽L'Epée的召喚，拉動那枚插銷嗎？Grenade手榴彈時鐘正在等待，等待你為當下而活。</w:t>
      </w:r>
    </w:p>
    <w:p w14:paraId="6369D69F" w14:textId="6E5B6F92" w:rsidR="00021840" w:rsidRPr="00947007" w:rsidRDefault="00021840" w:rsidP="00947007">
      <w:pPr>
        <w:pStyle w:val="Sansinterligne"/>
        <w:contextualSpacing/>
        <w:jc w:val="both"/>
        <w:rPr>
          <w:rFonts w:ascii="SimSun" w:eastAsia="SimSun" w:hAnsi="SimSun" w:cs="Arial"/>
          <w:bCs/>
          <w:szCs w:val="18"/>
        </w:rPr>
      </w:pPr>
    </w:p>
    <w:p w14:paraId="44D41DC3" w14:textId="1886A712" w:rsidR="00021840" w:rsidRPr="00947007" w:rsidRDefault="00021840" w:rsidP="004761DD">
      <w:pPr>
        <w:pStyle w:val="Sansinterligne"/>
        <w:contextualSpacing/>
        <w:rPr>
          <w:rFonts w:ascii="SimSun" w:eastAsia="SimSun" w:hAnsi="SimSun" w:cs="Arial"/>
          <w:bCs/>
          <w:szCs w:val="18"/>
        </w:rPr>
      </w:pPr>
    </w:p>
    <w:p w14:paraId="00C4203B" w14:textId="7F151DDE" w:rsidR="00021840" w:rsidRPr="00947007" w:rsidRDefault="00021840" w:rsidP="004761DD">
      <w:pPr>
        <w:pStyle w:val="Sansinterligne"/>
        <w:contextualSpacing/>
        <w:rPr>
          <w:rFonts w:ascii="SimSun" w:eastAsia="SimSun" w:hAnsi="SimSun" w:cs="Arial"/>
          <w:bCs/>
          <w:szCs w:val="18"/>
        </w:rPr>
      </w:pPr>
    </w:p>
    <w:p w14:paraId="6827D4D1" w14:textId="5B1C5561" w:rsidR="00021840" w:rsidRPr="00947007" w:rsidRDefault="00021840" w:rsidP="004761DD">
      <w:pPr>
        <w:pStyle w:val="Sansinterligne"/>
        <w:contextualSpacing/>
        <w:rPr>
          <w:rFonts w:ascii="SimSun" w:eastAsia="SimSun" w:hAnsi="SimSun" w:cs="Arial"/>
          <w:bCs/>
          <w:szCs w:val="18"/>
        </w:rPr>
      </w:pPr>
    </w:p>
    <w:p w14:paraId="690442F4" w14:textId="45B4A5D7" w:rsidR="00021840" w:rsidRDefault="00021840" w:rsidP="004761DD">
      <w:pPr>
        <w:pStyle w:val="Sansinterligne"/>
        <w:contextualSpacing/>
        <w:rPr>
          <w:rFonts w:ascii="SimSun" w:eastAsia="SimSun" w:hAnsi="SimSun" w:cs="Arial"/>
          <w:bCs/>
          <w:szCs w:val="18"/>
        </w:rPr>
      </w:pPr>
    </w:p>
    <w:p w14:paraId="3E4B00D9" w14:textId="5E6C5335" w:rsidR="00947007" w:rsidRDefault="00947007" w:rsidP="004761DD">
      <w:pPr>
        <w:pStyle w:val="Sansinterligne"/>
        <w:contextualSpacing/>
        <w:rPr>
          <w:rFonts w:ascii="SimSun" w:eastAsia="SimSun" w:hAnsi="SimSun" w:cs="Arial"/>
          <w:bCs/>
          <w:szCs w:val="18"/>
        </w:rPr>
      </w:pPr>
    </w:p>
    <w:p w14:paraId="7CC0F1F1" w14:textId="110E94A7" w:rsidR="00947007" w:rsidRDefault="00947007" w:rsidP="004761DD">
      <w:pPr>
        <w:pStyle w:val="Sansinterligne"/>
        <w:contextualSpacing/>
        <w:rPr>
          <w:rFonts w:ascii="SimSun" w:eastAsia="SimSun" w:hAnsi="SimSun" w:cs="Arial"/>
          <w:bCs/>
          <w:szCs w:val="18"/>
        </w:rPr>
      </w:pPr>
    </w:p>
    <w:p w14:paraId="776985EF" w14:textId="77777777" w:rsidR="00947007" w:rsidRPr="00947007" w:rsidRDefault="00947007" w:rsidP="004761DD">
      <w:pPr>
        <w:pStyle w:val="Sansinterligne"/>
        <w:contextualSpacing/>
        <w:rPr>
          <w:rFonts w:ascii="SimSun" w:eastAsia="SimSun" w:hAnsi="SimSun" w:cs="Arial"/>
          <w:bCs/>
          <w:szCs w:val="18"/>
        </w:rPr>
      </w:pPr>
    </w:p>
    <w:p w14:paraId="293C9038" w14:textId="13757CF4" w:rsidR="00021840" w:rsidRPr="00947007" w:rsidRDefault="00021840" w:rsidP="004761DD">
      <w:pPr>
        <w:pStyle w:val="Sansinterligne"/>
        <w:contextualSpacing/>
        <w:rPr>
          <w:rFonts w:ascii="SimSun" w:eastAsia="SimSun" w:hAnsi="SimSun" w:cs="Arial"/>
          <w:bCs/>
          <w:szCs w:val="18"/>
        </w:rPr>
      </w:pPr>
    </w:p>
    <w:p w14:paraId="1D47507E" w14:textId="0761E218" w:rsidR="00021840" w:rsidRPr="00947007" w:rsidRDefault="00021840" w:rsidP="004761DD">
      <w:pPr>
        <w:pStyle w:val="Sansinterligne"/>
        <w:contextualSpacing/>
        <w:rPr>
          <w:rFonts w:ascii="SimSun" w:eastAsia="SimSun" w:hAnsi="SimSun" w:cs="Arial"/>
          <w:bCs/>
          <w:szCs w:val="18"/>
        </w:rPr>
      </w:pPr>
    </w:p>
    <w:p w14:paraId="54F95392" w14:textId="09D01EB7" w:rsidR="00021840" w:rsidRPr="00947007" w:rsidRDefault="00021840" w:rsidP="00021840">
      <w:pPr>
        <w:pStyle w:val="Sansinterligne"/>
        <w:jc w:val="both"/>
        <w:rPr>
          <w:rFonts w:ascii="SimSun" w:eastAsia="SimSun" w:hAnsi="SimSun" w:cs="Arial"/>
          <w:b/>
          <w:i/>
          <w:sz w:val="24"/>
          <w:szCs w:val="24"/>
        </w:rPr>
      </w:pPr>
      <w:r w:rsidRPr="00947007">
        <w:rPr>
          <w:rFonts w:ascii="SimSun" w:eastAsia="SimSun" w:hAnsi="SimSun" w:cs="Arial"/>
          <w:b/>
          <w:bCs/>
          <w:i/>
          <w:iCs/>
          <w:sz w:val="24"/>
          <w:szCs w:val="24"/>
          <w:lang w:eastAsia="zh-TW"/>
        </w:rPr>
        <w:t>Grenade</w:t>
      </w:r>
      <w:r w:rsidRPr="00947007">
        <w:rPr>
          <w:rFonts w:ascii="SimSun" w:eastAsia="SimSun" w:hAnsi="SimSun" w:cs="Arial"/>
          <w:b/>
          <w:bCs/>
          <w:sz w:val="24"/>
          <w:szCs w:val="24"/>
          <w:lang w:eastAsia="zh-TW"/>
        </w:rPr>
        <w:t>手榴彈時鐘</w:t>
      </w:r>
    </w:p>
    <w:p w14:paraId="7C07E47F" w14:textId="77777777" w:rsidR="00021840" w:rsidRPr="00947007" w:rsidRDefault="00021840" w:rsidP="00021840">
      <w:pPr>
        <w:pStyle w:val="Sansinterligne"/>
        <w:jc w:val="both"/>
        <w:rPr>
          <w:rFonts w:ascii="SimSun" w:eastAsia="SimSun" w:hAnsi="SimSun" w:cs="Arial"/>
          <w:b/>
          <w:i/>
          <w:sz w:val="28"/>
          <w:szCs w:val="20"/>
        </w:rPr>
      </w:pPr>
      <w:r w:rsidRPr="00947007">
        <w:rPr>
          <w:rFonts w:ascii="SimSun" w:eastAsia="SimSun" w:hAnsi="SimSun" w:cs="Arial"/>
          <w:b/>
          <w:bCs/>
          <w:sz w:val="28"/>
          <w:szCs w:val="20"/>
          <w:lang w:eastAsia="zh-TW"/>
        </w:rPr>
        <w:t>技術規格</w:t>
      </w:r>
    </w:p>
    <w:p w14:paraId="09477DC9" w14:textId="77777777" w:rsidR="00021840" w:rsidRPr="00947007" w:rsidRDefault="00021840" w:rsidP="00021840">
      <w:pPr>
        <w:pStyle w:val="Sansinterligne"/>
        <w:jc w:val="both"/>
        <w:rPr>
          <w:rFonts w:ascii="SimSun" w:eastAsia="SimSun" w:hAnsi="SimSun" w:cs="Arial"/>
          <w:szCs w:val="20"/>
        </w:rPr>
      </w:pPr>
    </w:p>
    <w:p w14:paraId="0DA2DC77" w14:textId="2C8D9B9D" w:rsidR="00D81DB5" w:rsidRPr="00947007" w:rsidRDefault="00D81DB5" w:rsidP="00021840">
      <w:pPr>
        <w:pStyle w:val="Sansinterligne"/>
        <w:jc w:val="both"/>
        <w:rPr>
          <w:rFonts w:ascii="SimSun" w:eastAsia="SimSun" w:hAnsi="SimSun" w:cs="Arial"/>
          <w:sz w:val="24"/>
          <w:szCs w:val="20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Grenade手榴彈時鐘為限量版，每種顏色發行99件。</w:t>
      </w:r>
    </w:p>
    <w:p w14:paraId="16B143F7" w14:textId="1FFD85E7" w:rsidR="00021840" w:rsidRPr="00947007" w:rsidRDefault="00D81DB5" w:rsidP="00021840">
      <w:pPr>
        <w:pStyle w:val="Sansinterligne"/>
        <w:jc w:val="both"/>
        <w:rPr>
          <w:rFonts w:ascii="SimSun" w:eastAsia="SimSun" w:hAnsi="SimSun" w:cs="Arial"/>
          <w:sz w:val="24"/>
          <w:szCs w:val="20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一共推出九種顏色。</w:t>
      </w:r>
    </w:p>
    <w:p w14:paraId="29891A32" w14:textId="77777777" w:rsidR="00021840" w:rsidRPr="00947007" w:rsidRDefault="00021840" w:rsidP="00021840">
      <w:pPr>
        <w:pStyle w:val="Sansinterligne"/>
        <w:jc w:val="both"/>
        <w:rPr>
          <w:rFonts w:ascii="SimSun" w:eastAsia="SimSun" w:hAnsi="SimSun" w:cs="Arial"/>
          <w:sz w:val="24"/>
          <w:szCs w:val="20"/>
        </w:rPr>
      </w:pPr>
    </w:p>
    <w:p w14:paraId="0BBEC43D" w14:textId="77777777" w:rsidR="00021840" w:rsidRPr="00947007" w:rsidRDefault="00021840" w:rsidP="00021840">
      <w:pPr>
        <w:pStyle w:val="Sansinterligne"/>
        <w:jc w:val="both"/>
        <w:rPr>
          <w:rFonts w:ascii="SimSun" w:eastAsia="SimSun" w:hAnsi="SimSun" w:cs="Arial"/>
          <w:sz w:val="24"/>
          <w:szCs w:val="20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 xml:space="preserve">型號 </w:t>
      </w:r>
    </w:p>
    <w:p w14:paraId="606C7FCC" w14:textId="204F0017" w:rsidR="00021840" w:rsidRPr="00947007" w:rsidRDefault="00BF3827" w:rsidP="00021840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imSun" w:eastAsia="SimSun" w:hAnsi="SimSun" w:cs="Arial"/>
          <w:iCs/>
          <w:sz w:val="24"/>
          <w:szCs w:val="20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74.6012/104：50度灰</w:t>
      </w:r>
    </w:p>
    <w:p w14:paraId="3F3E9F27" w14:textId="7F249984" w:rsidR="00021840" w:rsidRPr="00947007" w:rsidRDefault="00BF3827" w:rsidP="00021840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imSun" w:eastAsia="SimSun" w:hAnsi="SimSun" w:cs="Arial"/>
          <w:iCs/>
          <w:sz w:val="24"/>
          <w:szCs w:val="20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74.6012/204：渡鴉黑</w:t>
      </w:r>
    </w:p>
    <w:p w14:paraId="549CD92D" w14:textId="1E3D9732" w:rsidR="00021840" w:rsidRPr="00947007" w:rsidRDefault="00BF3827" w:rsidP="00021840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imSun" w:eastAsia="SimSun" w:hAnsi="SimSun" w:cs="Arial"/>
          <w:iCs/>
          <w:sz w:val="24"/>
          <w:szCs w:val="20"/>
        </w:rPr>
      </w:pPr>
      <w:bookmarkStart w:id="1" w:name="_GoBack"/>
      <w:bookmarkEnd w:id="1"/>
      <w:r w:rsidRPr="00947007">
        <w:rPr>
          <w:rFonts w:ascii="SimSun" w:eastAsia="SimSun" w:hAnsi="SimSun" w:cs="Arial"/>
          <w:sz w:val="24"/>
          <w:szCs w:val="20"/>
          <w:lang w:eastAsia="zh-TW"/>
        </w:rPr>
        <w:t>74.6012/404：深海藍</w:t>
      </w:r>
    </w:p>
    <w:p w14:paraId="7B7875B2" w14:textId="656C8E71" w:rsidR="00021840" w:rsidRPr="00947007" w:rsidRDefault="00BF3827" w:rsidP="00021840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imSun" w:eastAsia="SimSun" w:hAnsi="SimSun" w:cs="Arial"/>
          <w:iCs/>
          <w:sz w:val="24"/>
          <w:szCs w:val="20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74.6012/504：雨滴紫</w:t>
      </w:r>
    </w:p>
    <w:p w14:paraId="2DEAB695" w14:textId="485A2C74" w:rsidR="00021840" w:rsidRPr="00947007" w:rsidRDefault="00BF3827" w:rsidP="00021840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imSun" w:eastAsia="SimSun" w:hAnsi="SimSun" w:cs="Arial"/>
          <w:iCs/>
          <w:sz w:val="24"/>
          <w:szCs w:val="20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74.6012/604：十月紅</w:t>
      </w:r>
    </w:p>
    <w:p w14:paraId="14A11FE0" w14:textId="1D831ADA" w:rsidR="00574BBC" w:rsidRPr="00947007" w:rsidRDefault="00BF3827" w:rsidP="00574BBC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imSun" w:eastAsia="SimSun" w:hAnsi="SimSun" w:cs="Arial"/>
          <w:iCs/>
          <w:sz w:val="24"/>
          <w:szCs w:val="20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74.6012/704：珊瑚礁粉</w:t>
      </w:r>
    </w:p>
    <w:p w14:paraId="04508B27" w14:textId="0A3B49D2" w:rsidR="00574BBC" w:rsidRPr="00947007" w:rsidRDefault="00BF3827" w:rsidP="00574BBC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imSun" w:eastAsia="SimSun" w:hAnsi="SimSun" w:cs="Arial"/>
          <w:iCs/>
          <w:sz w:val="24"/>
          <w:szCs w:val="20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74.6012/804：曙光林綠色</w:t>
      </w:r>
    </w:p>
    <w:p w14:paraId="6DAC3FE8" w14:textId="55FA2AEC" w:rsidR="00574BBC" w:rsidRPr="00947007" w:rsidRDefault="00BF3827" w:rsidP="00574BBC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SimSun" w:eastAsia="SimSun" w:hAnsi="SimSun" w:cs="Arial"/>
          <w:iCs/>
          <w:sz w:val="24"/>
          <w:szCs w:val="20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74.6012/904：原野藍</w:t>
      </w:r>
    </w:p>
    <w:p w14:paraId="20447402" w14:textId="77777777" w:rsidR="00021840" w:rsidRPr="00947007" w:rsidRDefault="00021840" w:rsidP="00BF3827">
      <w:pPr>
        <w:spacing w:after="0" w:line="240" w:lineRule="auto"/>
        <w:jc w:val="both"/>
        <w:rPr>
          <w:rFonts w:ascii="SimSun" w:hAnsi="SimSun" w:cs="Arial"/>
          <w:i/>
          <w:iCs/>
          <w:sz w:val="24"/>
          <w:szCs w:val="20"/>
        </w:rPr>
      </w:pPr>
    </w:p>
    <w:p w14:paraId="5A3C0454" w14:textId="4EAE9725" w:rsidR="00B0286F" w:rsidRPr="00795CBD" w:rsidRDefault="00B0286F" w:rsidP="00B0286F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尺寸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：120.5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毫米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（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高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）x 77.6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毫米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（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寬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）x 66.6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毫米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（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深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）</w:t>
      </w:r>
    </w:p>
    <w:p w14:paraId="5356299A" w14:textId="77777777" w:rsidR="00B0286F" w:rsidRPr="00795CBD" w:rsidRDefault="00B0286F" w:rsidP="00B0286F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</w:p>
    <w:p w14:paraId="5F0DFD17" w14:textId="05826F04" w:rsidR="00B0286F" w:rsidRPr="00795CBD" w:rsidRDefault="00B0286F" w:rsidP="00B0286F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重量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：620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克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（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相同造型的真正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MKII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手榴彈重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600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到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630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克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）</w:t>
      </w:r>
    </w:p>
    <w:p w14:paraId="01E3B73A" w14:textId="5A0DF197" w:rsidR="008443C3" w:rsidRPr="00947007" w:rsidRDefault="00B0286F" w:rsidP="008443C3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  <w:r w:rsidRPr="00947007">
        <w:rPr>
          <w:rFonts w:ascii="SimSun" w:hAnsi="SimSun" w:cs="Arial"/>
          <w:b/>
          <w:bCs/>
          <w:sz w:val="24"/>
          <w:szCs w:val="24"/>
          <w:lang w:eastAsia="zh-TW"/>
        </w:rPr>
        <w:t>功能</w:t>
      </w:r>
    </w:p>
    <w:p w14:paraId="17F8DBA7" w14:textId="559C9575" w:rsidR="008443C3" w:rsidRPr="00795CBD" w:rsidRDefault="008443C3" w:rsidP="008443C3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小時和分鐘顯示在刻有數字的黑色鋁盤上。</w:t>
      </w:r>
    </w:p>
    <w:p w14:paraId="0EF9F808" w14:textId="77777777" w:rsidR="00C3021B" w:rsidRPr="00795CBD" w:rsidRDefault="00C3021B" w:rsidP="008443C3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</w:p>
    <w:p w14:paraId="6AA1AFCC" w14:textId="74679807" w:rsidR="00B0286F" w:rsidRPr="00795CBD" w:rsidRDefault="00B0286F" w:rsidP="008443C3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時間由框架頂部的手榴彈插銷設置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，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主發條由框架底部上鏈。</w:t>
      </w:r>
    </w:p>
    <w:p w14:paraId="6FAA0DD2" w14:textId="77777777" w:rsidR="00C3021B" w:rsidRPr="00795CBD" w:rsidRDefault="00C3021B" w:rsidP="008443C3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</w:p>
    <w:p w14:paraId="52404E1A" w14:textId="25726261" w:rsidR="00B0286F" w:rsidRPr="00795CBD" w:rsidRDefault="008443C3" w:rsidP="008443C3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零件數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 xml:space="preserve">：255 </w:t>
      </w:r>
    </w:p>
    <w:p w14:paraId="50DD3D67" w14:textId="77777777" w:rsidR="008443C3" w:rsidRPr="00947007" w:rsidRDefault="008443C3" w:rsidP="008443C3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  <w:r w:rsidRPr="00947007">
        <w:rPr>
          <w:rFonts w:ascii="SimSun" w:hAnsi="SimSun" w:cs="Arial"/>
          <w:b/>
          <w:bCs/>
          <w:sz w:val="24"/>
          <w:szCs w:val="24"/>
          <w:lang w:eastAsia="zh-TW"/>
        </w:rPr>
        <w:t>機芯</w:t>
      </w:r>
    </w:p>
    <w:p w14:paraId="528972B5" w14:textId="77777777" w:rsidR="008443C3" w:rsidRPr="00795CBD" w:rsidRDefault="008443C3" w:rsidP="008443C3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L'Épée 1839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自行設計和製造的機芯</w:t>
      </w:r>
    </w:p>
    <w:p w14:paraId="7E025EDE" w14:textId="3C1C4E5D" w:rsidR="008443C3" w:rsidRPr="00795CBD" w:rsidRDefault="008443C3" w:rsidP="008443C3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多層次垂直結構</w:t>
      </w:r>
    </w:p>
    <w:p w14:paraId="3BFE780A" w14:textId="199E2415" w:rsidR="008443C3" w:rsidRPr="00947007" w:rsidRDefault="005D142E" w:rsidP="00947007">
      <w:pPr>
        <w:spacing w:after="200" w:line="276" w:lineRule="auto"/>
        <w:rPr>
          <w:rFonts w:ascii="Calibri" w:hAnsi="Calibri" w:cs="Times New Roman"/>
        </w:rPr>
      </w:pPr>
      <w:r w:rsidRPr="00947007">
        <w:rPr>
          <w:rFonts w:ascii="SimSun" w:hAnsi="SimSun" w:cs="Arial"/>
          <w:sz w:val="24"/>
          <w:szCs w:val="20"/>
          <w:lang w:eastAsia="zh-TW"/>
        </w:rPr>
        <w:t>擺頻：2.5赫茲/每小時振動18,000次</w:t>
      </w:r>
    </w:p>
    <w:p w14:paraId="424EDD94" w14:textId="2B8ACBE0" w:rsidR="00B0286F" w:rsidRPr="00795CBD" w:rsidRDefault="00B0286F" w:rsidP="008443C3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11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顆寶石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 xml:space="preserve"> </w:t>
      </w:r>
    </w:p>
    <w:p w14:paraId="2C4FE82F" w14:textId="0A53BCC1" w:rsidR="008443C3" w:rsidRPr="00795CBD" w:rsidRDefault="008443C3" w:rsidP="008443C3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Incabloc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因加百錄防震裝置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 xml:space="preserve"> </w:t>
      </w:r>
    </w:p>
    <w:p w14:paraId="420B2F70" w14:textId="111727DB" w:rsidR="008443C3" w:rsidRPr="00795CBD" w:rsidRDefault="008443C3" w:rsidP="00B0286F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動力儲存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：8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日</w:t>
      </w:r>
    </w:p>
    <w:p w14:paraId="4227A1D2" w14:textId="77777777" w:rsidR="008443C3" w:rsidRPr="00947007" w:rsidRDefault="008443C3" w:rsidP="008443C3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  <w:r w:rsidRPr="00947007">
        <w:rPr>
          <w:rFonts w:ascii="SimSun" w:hAnsi="SimSun" w:cs="Arial"/>
          <w:b/>
          <w:bCs/>
          <w:sz w:val="24"/>
          <w:szCs w:val="24"/>
          <w:lang w:eastAsia="zh-TW"/>
        </w:rPr>
        <w:lastRenderedPageBreak/>
        <w:t>材質&amp;精工修飾</w:t>
      </w:r>
    </w:p>
    <w:p w14:paraId="5E169A47" w14:textId="77777777" w:rsidR="00D81DB5" w:rsidRPr="00795CBD" w:rsidRDefault="00C3021B" w:rsidP="008443C3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鍍鈀黃銅</w:t>
      </w:r>
    </w:p>
    <w:p w14:paraId="6068F5A0" w14:textId="24297853" w:rsidR="008443C3" w:rsidRPr="00795CBD" w:rsidRDefault="008443C3" w:rsidP="008443C3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精鋼</w:t>
      </w:r>
    </w:p>
    <w:p w14:paraId="35A3D9E9" w14:textId="034D514A" w:rsidR="008443C3" w:rsidRPr="00795CBD" w:rsidRDefault="00D81DB5" w:rsidP="008443C3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鋁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 xml:space="preserve"> </w:t>
      </w:r>
    </w:p>
    <w:p w14:paraId="69EB90DD" w14:textId="483436C2" w:rsidR="008443C3" w:rsidRPr="00795CBD" w:rsidRDefault="008443C3" w:rsidP="008443C3">
      <w:pPr>
        <w:pStyle w:val="Sansinterligne"/>
        <w:jc w:val="both"/>
        <w:rPr>
          <w:rFonts w:ascii="SimSun" w:eastAsia="SimSun" w:hAnsi="SimSun" w:cs="Arial"/>
          <w:sz w:val="24"/>
          <w:szCs w:val="20"/>
          <w:lang w:val="en-US"/>
        </w:rPr>
      </w:pPr>
      <w:r w:rsidRPr="00947007">
        <w:rPr>
          <w:rFonts w:ascii="SimSun" w:eastAsia="SimSun" w:hAnsi="SimSun" w:cs="Arial"/>
          <w:sz w:val="24"/>
          <w:szCs w:val="20"/>
          <w:lang w:eastAsia="zh-TW"/>
        </w:rPr>
        <w:t>精工修飾</w:t>
      </w:r>
      <w:r w:rsidRPr="00795CBD">
        <w:rPr>
          <w:rFonts w:ascii="SimSun" w:eastAsia="SimSun" w:hAnsi="SimSun" w:cs="Arial"/>
          <w:sz w:val="24"/>
          <w:szCs w:val="20"/>
          <w:lang w:val="en-US" w:eastAsia="zh-TW"/>
        </w:rPr>
        <w:t>：</w:t>
      </w:r>
      <w:r w:rsidRPr="00947007">
        <w:rPr>
          <w:rFonts w:ascii="SimSun" w:eastAsia="SimSun" w:hAnsi="SimSun" w:cs="Arial"/>
          <w:sz w:val="24"/>
          <w:szCs w:val="20"/>
          <w:lang w:eastAsia="zh-TW"/>
        </w:rPr>
        <w:t>拋光、緞面拉絲、噴砂。</w:t>
      </w:r>
    </w:p>
    <w:p w14:paraId="7432121E" w14:textId="03CA42A5" w:rsidR="00B0286F" w:rsidRDefault="00B0286F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016B7835" w14:textId="12EF2894" w:rsidR="00AE4D2D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7BF46664" w14:textId="6A09119C" w:rsidR="00AE4D2D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78F578E4" w14:textId="7C2BC041" w:rsidR="00AE4D2D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357B8084" w14:textId="5DFE0804" w:rsidR="00AE4D2D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758666E7" w14:textId="4026A9DF" w:rsidR="00AE4D2D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264FB6E4" w14:textId="5B280B5D" w:rsidR="00AE4D2D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2A48D404" w14:textId="46FA6024" w:rsidR="00AE4D2D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0E4711E2" w14:textId="5785C58B" w:rsidR="00AE4D2D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41F85969" w14:textId="6F8AEAE8" w:rsidR="00AE4D2D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3F62B759" w14:textId="4920AEEB" w:rsidR="00AE4D2D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05E34232" w14:textId="7A6F1CF3" w:rsidR="00AE4D2D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13B69D9A" w14:textId="5FC8D238" w:rsidR="00AE4D2D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36358DCE" w14:textId="3F8DDB0C" w:rsidR="00AE4D2D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40193294" w14:textId="21B61BBA" w:rsidR="00AE4D2D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62527EBE" w14:textId="11D52681" w:rsidR="00AE4D2D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p w14:paraId="6D863391" w14:textId="77777777" w:rsidR="00AE4D2D" w:rsidRDefault="00AE4D2D" w:rsidP="00AE4D2D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eastAsia="zh-TW"/>
        </w:rPr>
      </w:pPr>
      <w:r>
        <w:rPr>
          <w:rFonts w:ascii="Arial" w:hAnsi="Arial" w:cs="Arial"/>
          <w:b/>
          <w:color w:val="000000" w:themeColor="text1"/>
          <w:kern w:val="2"/>
          <w:sz w:val="28"/>
          <w:szCs w:val="28"/>
          <w:lang w:eastAsia="zh-TW"/>
        </w:rPr>
        <w:t xml:space="preserve">L’EPEE 1839 – </w:t>
      </w:r>
      <w:r>
        <w:rPr>
          <w:rFonts w:ascii="Arial" w:hAnsi="Arial" w:cs="Arial" w:hint="eastAsia"/>
          <w:b/>
          <w:color w:val="000000" w:themeColor="text1"/>
          <w:kern w:val="2"/>
          <w:sz w:val="28"/>
          <w:szCs w:val="28"/>
          <w:lang w:eastAsia="zh-TW"/>
        </w:rPr>
        <w:t>瑞士穩居龍頭地位的時鐘製作廠</w:t>
      </w:r>
    </w:p>
    <w:p w14:paraId="507531EB" w14:textId="77777777" w:rsidR="00AE4D2D" w:rsidRDefault="00AE4D2D" w:rsidP="00AE4D2D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lang w:eastAsia="zh-TW"/>
        </w:rPr>
      </w:pPr>
    </w:p>
    <w:p w14:paraId="3B08E21B" w14:textId="77777777" w:rsidR="00AE4D2D" w:rsidRDefault="00AE4D2D" w:rsidP="00AE4D2D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  <w:lang w:eastAsia="zh-TW"/>
        </w:rPr>
      </w:pPr>
      <w:r>
        <w:rPr>
          <w:rFonts w:ascii="Arial" w:hAnsi="Arial" w:cs="Arial"/>
          <w:color w:val="000000" w:themeColor="text1"/>
          <w:kern w:val="2"/>
          <w:lang w:eastAsia="zh-TW"/>
        </w:rPr>
        <w:lastRenderedPageBreak/>
        <w:t>175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多年來，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始終堅持站在腕錶和鐘錶製造的最前線。今日，它已成為瑞士唯一家專注於製造高端時鐘的錶廠。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錶廠是由</w:t>
      </w:r>
      <w:r>
        <w:rPr>
          <w:rFonts w:ascii="Arial" w:hAnsi="Arial" w:cs="Arial"/>
          <w:color w:val="000000" w:themeColor="text1"/>
          <w:kern w:val="2"/>
          <w:lang w:eastAsia="zh-TW"/>
        </w:rPr>
        <w:t xml:space="preserve">Auguste 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於</w:t>
      </w:r>
      <w:r>
        <w:rPr>
          <w:rFonts w:ascii="Arial" w:hAnsi="Arial" w:cs="Arial"/>
          <w:color w:val="000000" w:themeColor="text1"/>
          <w:kern w:val="2"/>
          <w:lang w:eastAsia="zh-TW"/>
        </w:rPr>
        <w:t>1839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年創立於法國靠近貝桑松的地方創立，其最初是製造音樂盒和腕錶的零組件，</w:t>
      </w:r>
      <w:proofErr w:type="spellStart"/>
      <w:r>
        <w:rPr>
          <w:rFonts w:ascii="Arial" w:eastAsia="MS UI Gothic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的品牌特徵就是其所有的零件都是全部以手工打造而成。</w:t>
      </w:r>
    </w:p>
    <w:p w14:paraId="5ED70890" w14:textId="77777777" w:rsidR="00AE4D2D" w:rsidRDefault="00AE4D2D" w:rsidP="00AE4D2D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  <w:lang w:eastAsia="zh-TW"/>
        </w:rPr>
      </w:pPr>
      <w:r>
        <w:rPr>
          <w:rFonts w:ascii="Arial" w:hAnsi="Arial" w:cs="Arial"/>
          <w:color w:val="000000" w:themeColor="text1"/>
          <w:kern w:val="2"/>
          <w:lang w:eastAsia="zh-TW"/>
        </w:rPr>
        <w:t>1850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年推出了自主生產的「平台擒縱」（</w:t>
      </w:r>
      <w:r>
        <w:rPr>
          <w:rFonts w:ascii="Arial" w:hAnsi="Arial" w:cs="Arial"/>
          <w:color w:val="000000" w:themeColor="text1"/>
          <w:kern w:val="2"/>
          <w:lang w:eastAsia="zh-TW"/>
        </w:rPr>
        <w:t>platform escapement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），其是專門為鬧鐘、桌鐘和音樂腕錶所專門創造的擒縱器，奠定公司發展及良好信譽的關鍵一步。</w:t>
      </w:r>
      <w:r>
        <w:rPr>
          <w:rFonts w:ascii="Arial" w:hAnsi="Arial" w:cs="Arial"/>
          <w:color w:val="000000" w:themeColor="text1"/>
          <w:kern w:val="2"/>
          <w:lang w:eastAsia="zh-TW"/>
        </w:rPr>
        <w:t>1887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那年，錶廠一年就製造了</w:t>
      </w:r>
      <w:r>
        <w:rPr>
          <w:rFonts w:ascii="Arial" w:hAnsi="Arial" w:cs="Arial"/>
          <w:color w:val="000000" w:themeColor="text1"/>
          <w:kern w:val="2"/>
          <w:lang w:eastAsia="zh-TW"/>
        </w:rPr>
        <w:t>24,000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枚平台擒縱器。這家錶廠也成為擁有許多特殊擒縱專利的知名專業品牌，如防撞擒縱（</w:t>
      </w:r>
      <w:r>
        <w:rPr>
          <w:rFonts w:ascii="Arial" w:hAnsi="Arial" w:cs="Arial"/>
          <w:color w:val="000000" w:themeColor="text1"/>
          <w:kern w:val="2"/>
          <w:lang w:eastAsia="zh-TW"/>
        </w:rPr>
        <w:t>anti-knocking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）、自動擒縱（</w:t>
      </w:r>
      <w:r>
        <w:rPr>
          <w:rFonts w:ascii="Arial" w:hAnsi="Arial" w:cs="Arial"/>
          <w:color w:val="000000" w:themeColor="text1"/>
          <w:kern w:val="2"/>
          <w:lang w:eastAsia="zh-TW"/>
        </w:rPr>
        <w:t>auto-starting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）與恆定動力擒縱（</w:t>
      </w:r>
      <w:r>
        <w:rPr>
          <w:rFonts w:ascii="Arial" w:hAnsi="Arial" w:cs="Arial"/>
          <w:color w:val="000000" w:themeColor="text1"/>
          <w:kern w:val="2"/>
          <w:lang w:eastAsia="zh-TW"/>
        </w:rPr>
        <w:t>constant-force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</w:t>
      </w:r>
      <w:r>
        <w:rPr>
          <w:rFonts w:ascii="Arial" w:hAnsi="Arial" w:cs="Arial"/>
          <w:color w:val="000000" w:themeColor="text1"/>
          <w:kern w:val="2"/>
          <w:lang w:eastAsia="zh-TW"/>
        </w:rPr>
        <w:t>……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等；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L’Epée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也是當時幾個知名錶廠的主要擒縱器供應商。此外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在國際展覽中亦贏得了許多金牌獎項的肯定。</w:t>
      </w:r>
    </w:p>
    <w:p w14:paraId="7A706595" w14:textId="77777777" w:rsidR="00AE4D2D" w:rsidRDefault="00AE4D2D" w:rsidP="00AE4D2D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  <w:lang w:eastAsia="zh-TW"/>
        </w:rPr>
      </w:pPr>
      <w:r>
        <w:rPr>
          <w:rFonts w:ascii="Arial" w:hAnsi="Arial" w:cs="Arial" w:hint="eastAsia"/>
          <w:color w:val="000000" w:themeColor="text1"/>
          <w:kern w:val="2"/>
          <w:lang w:eastAsia="zh-TW"/>
        </w:rPr>
        <w:t>在</w:t>
      </w:r>
      <w:r>
        <w:rPr>
          <w:rFonts w:ascii="Arial" w:hAnsi="Arial" w:cs="Arial"/>
          <w:color w:val="000000" w:themeColor="text1"/>
          <w:kern w:val="2"/>
          <w:lang w:eastAsia="zh-TW"/>
        </w:rPr>
        <w:t>20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世紀中，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靠著卓越非凡的攜帶式座鐘，獲得極佳的聲譽，對許多人來說，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的時鐘不僅代表著權勢與地位；它更成為法國政府贈送重要外賓的官方指定禮品。</w:t>
      </w:r>
      <w:r>
        <w:rPr>
          <w:rFonts w:ascii="Arial" w:hAnsi="Arial" w:cs="Arial"/>
          <w:color w:val="000000" w:themeColor="text1"/>
          <w:kern w:val="2"/>
          <w:lang w:eastAsia="zh-TW"/>
        </w:rPr>
        <w:t>1976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年當協和號超音速客機開始商業飛行時，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的壁鐘更被選作機艙設備，以提供旅客正確時間。</w:t>
      </w:r>
      <w:r>
        <w:rPr>
          <w:rFonts w:ascii="Arial" w:hAnsi="Arial" w:cs="Arial"/>
          <w:color w:val="000000" w:themeColor="text1"/>
          <w:kern w:val="2"/>
          <w:lang w:eastAsia="zh-TW"/>
        </w:rPr>
        <w:t>1994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年，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藉由建造一座具有補償式鐘擺（</w:t>
      </w:r>
      <w:r>
        <w:rPr>
          <w:rFonts w:ascii="Arial" w:hAnsi="Arial" w:cs="Arial"/>
          <w:color w:val="000000" w:themeColor="text1"/>
          <w:kern w:val="2"/>
          <w:lang w:eastAsia="zh-TW"/>
        </w:rPr>
        <w:t>compensated pendulum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）、舉世最巨大的時鐘</w:t>
      </w:r>
      <w:r>
        <w:rPr>
          <w:rFonts w:ascii="Arial" w:eastAsia="MS UI Gothic" w:hAnsi="Arial" w:cs="Arial"/>
          <w:color w:val="000000" w:themeColor="text1"/>
          <w:kern w:val="2"/>
          <w:lang w:eastAsia="zh-TW"/>
        </w:rPr>
        <w:t>Giant Regulator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，展現了錶廠對挑戰極限的渴望和能力，這座時鐘高答</w:t>
      </w:r>
      <w:r>
        <w:rPr>
          <w:rFonts w:ascii="Arial" w:hAnsi="Arial" w:cs="Arial"/>
          <w:color w:val="000000" w:themeColor="text1"/>
          <w:kern w:val="2"/>
          <w:lang w:eastAsia="zh-TW"/>
        </w:rPr>
        <w:t>2.2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公尺、重</w:t>
      </w:r>
      <w:r>
        <w:rPr>
          <w:rFonts w:ascii="Arial" w:hAnsi="Arial" w:cs="Arial"/>
          <w:color w:val="000000" w:themeColor="text1"/>
          <w:kern w:val="2"/>
          <w:lang w:eastAsia="zh-TW"/>
        </w:rPr>
        <w:t>1.2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公噸，光是機械機芯即重達</w:t>
      </w:r>
      <w:r>
        <w:rPr>
          <w:rFonts w:ascii="Arial" w:hAnsi="Arial" w:cs="Arial"/>
          <w:color w:val="000000" w:themeColor="text1"/>
          <w:kern w:val="2"/>
          <w:lang w:eastAsia="zh-TW"/>
        </w:rPr>
        <w:t>120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公斤，總共耗費了</w:t>
      </w:r>
      <w:r>
        <w:rPr>
          <w:rFonts w:ascii="Arial" w:hAnsi="Arial" w:cs="Arial"/>
          <w:color w:val="000000" w:themeColor="text1"/>
          <w:kern w:val="2"/>
          <w:lang w:eastAsia="zh-TW"/>
        </w:rPr>
        <w:t>2,800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個工時打造而成。</w:t>
      </w:r>
    </w:p>
    <w:p w14:paraId="44F60D33" w14:textId="77777777" w:rsidR="00AE4D2D" w:rsidRDefault="00AE4D2D" w:rsidP="00AE4D2D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  <w:lang w:eastAsia="zh-TW"/>
        </w:rPr>
      </w:pP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目前錶廠位於瑞士侏儸山區的德萊蒙（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Delémont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）。在行政總裁</w:t>
      </w:r>
      <w:r>
        <w:rPr>
          <w:rFonts w:ascii="Arial" w:hAnsi="Arial" w:cs="Arial"/>
          <w:color w:val="000000" w:themeColor="text1"/>
          <w:kern w:val="2"/>
          <w:lang w:eastAsia="zh-TW"/>
        </w:rPr>
        <w:t>Arnaud Nicolas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的卓越領導之下，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/>
          <w:color w:val="000000" w:themeColor="text1"/>
          <w:kern w:val="2"/>
          <w:lang w:eastAsia="zh-TW"/>
        </w:rPr>
        <w:t xml:space="preserve"> 1839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發展出一系列傑出的桌鐘，包括複雜的傳統攜帶式座鐘、結合當代設計的</w:t>
      </w:r>
      <w:r>
        <w:rPr>
          <w:rFonts w:ascii="Arial" w:hAnsi="Arial" w:cs="Arial"/>
          <w:color w:val="000000" w:themeColor="text1"/>
          <w:kern w:val="2"/>
          <w:lang w:eastAsia="zh-TW"/>
        </w:rPr>
        <w:t>Le Duel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時鐘，以及前衛極簡的</w:t>
      </w:r>
      <w:r>
        <w:rPr>
          <w:rFonts w:ascii="Arial" w:hAnsi="Arial" w:cs="Arial"/>
          <w:color w:val="000000" w:themeColor="text1"/>
          <w:kern w:val="2"/>
          <w:lang w:eastAsia="zh-TW"/>
        </w:rPr>
        <w:t>La Tour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時鐘。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的時鐘具有逆跳小秒、動力儲存指示、萬年曆、陀飛輪以及三問錶等高複雜功能，而所有的設計與製作都是在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廠內獨立完成。如今，超長動力儲量和卓越的光拋打磨，成為品牌最著名的共同特徵。</w:t>
      </w:r>
    </w:p>
    <w:p w14:paraId="3932D06C" w14:textId="0EFC2492" w:rsidR="00AE4D2D" w:rsidRPr="00947007" w:rsidRDefault="00AE4D2D" w:rsidP="00B0286F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</w:rPr>
      </w:pPr>
    </w:p>
    <w:sectPr w:rsidR="00AE4D2D" w:rsidRPr="0094700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19FA0" w14:textId="77777777" w:rsidR="004E77C7" w:rsidRDefault="004E77C7" w:rsidP="001B3F62">
      <w:pPr>
        <w:spacing w:after="0" w:line="240" w:lineRule="auto"/>
      </w:pPr>
      <w:r>
        <w:separator/>
      </w:r>
    </w:p>
  </w:endnote>
  <w:endnote w:type="continuationSeparator" w:id="0">
    <w:p w14:paraId="4AAC8001" w14:textId="77777777" w:rsidR="004E77C7" w:rsidRDefault="004E77C7" w:rsidP="001B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iti TC Light">
    <w:altName w:val="Calibri"/>
    <w:charset w:val="51"/>
    <w:family w:val="auto"/>
    <w:pitch w:val="variable"/>
    <w:sig w:usb0="00000000" w:usb1="0808004A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035EC" w14:textId="0FB4A421" w:rsidR="004051EA" w:rsidRPr="001171CE" w:rsidRDefault="004051EA" w:rsidP="004051EA">
    <w:pPr>
      <w:pStyle w:val="WW-Default"/>
      <w:spacing w:after="283"/>
      <w:rPr>
        <w:lang w:val="fr-CH"/>
      </w:rPr>
    </w:pPr>
    <w:proofErr w:type="spellStart"/>
    <w:r>
      <w:rPr>
        <w:rFonts w:ascii="Heiti TC Light" w:eastAsia="Heiti TC Light" w:hAnsi="Heiti TC Light" w:cs="Heiti TC Light" w:hint="eastAsia"/>
        <w:sz w:val="18"/>
        <w:szCs w:val="18"/>
      </w:rPr>
      <w:t>更多詳情</w:t>
    </w:r>
    <w:r w:rsidRPr="007C5B15">
      <w:rPr>
        <w:rFonts w:ascii="Heiti TC Light" w:eastAsia="Heiti TC Light" w:hAnsi="Heiti TC Light" w:cs="Heiti TC Light" w:hint="eastAsia"/>
        <w:sz w:val="18"/>
        <w:szCs w:val="18"/>
        <w:lang w:val="fr-CH"/>
      </w:rPr>
      <w:t>，</w:t>
    </w:r>
    <w:r>
      <w:rPr>
        <w:rFonts w:ascii="Heiti TC Light" w:eastAsia="Heiti TC Light" w:hAnsi="Heiti TC Light" w:cs="Heiti TC Light" w:hint="eastAsia"/>
        <w:sz w:val="18"/>
        <w:szCs w:val="18"/>
      </w:rPr>
      <w:t>敬請聯繫</w:t>
    </w:r>
    <w:proofErr w:type="spellEnd"/>
    <w:r w:rsidRPr="007C5B15">
      <w:rPr>
        <w:rFonts w:ascii="Heiti TC Light" w:eastAsia="Heiti TC Light" w:hAnsi="Heiti TC Light" w:cs="Heiti TC Light" w:hint="eastAsia"/>
        <w:sz w:val="18"/>
        <w:szCs w:val="18"/>
        <w:lang w:val="fr-CH"/>
      </w:rPr>
      <w:t>：</w:t>
    </w:r>
    <w:r w:rsidRPr="00E71875">
      <w:rPr>
        <w:rFonts w:ascii="Arial" w:hAnsi="Arial" w:cs="Arial"/>
        <w:sz w:val="18"/>
        <w:szCs w:val="18"/>
        <w:lang w:val="zh-CN"/>
      </w:rPr>
      <w:br/>
    </w:r>
    <w:r>
      <w:rPr>
        <w:rFonts w:ascii="Arial" w:hAnsi="Arial" w:cs="Arial"/>
        <w:sz w:val="18"/>
        <w:szCs w:val="18"/>
        <w:lang w:val="fr-CH"/>
      </w:rPr>
      <w:t>Arnaud Nicolas</w:t>
    </w:r>
    <w:r w:rsidRPr="007C5B15">
      <w:rPr>
        <w:rFonts w:ascii="Arial" w:hAnsi="Arial" w:cs="Arial"/>
        <w:sz w:val="18"/>
        <w:szCs w:val="18"/>
        <w:lang w:val="fr-CH"/>
      </w:rPr>
      <w:t xml:space="preserve">, </w:t>
    </w:r>
    <w:r>
      <w:rPr>
        <w:rFonts w:ascii="Arial" w:hAnsi="Arial" w:cs="Arial"/>
        <w:sz w:val="18"/>
        <w:szCs w:val="18"/>
        <w:lang w:val="fr-CH"/>
      </w:rPr>
      <w:t>L’Epée 1839, Brand of SWIZA SA Manufacture</w:t>
    </w:r>
    <w:r w:rsidRPr="007C5B15">
      <w:rPr>
        <w:rFonts w:ascii="Arial" w:hAnsi="Arial" w:cs="Arial"/>
        <w:sz w:val="18"/>
        <w:szCs w:val="18"/>
        <w:lang w:val="fr-CH"/>
      </w:rPr>
      <w:t xml:space="preserve">, </w:t>
    </w:r>
    <w:r>
      <w:rPr>
        <w:rFonts w:ascii="Arial" w:hAnsi="Arial" w:cs="Arial"/>
        <w:sz w:val="18"/>
        <w:szCs w:val="18"/>
        <w:lang w:val="fr-CH"/>
      </w:rPr>
      <w:t>R</w:t>
    </w:r>
    <w:r w:rsidRPr="007C5B15">
      <w:rPr>
        <w:rFonts w:ascii="Arial" w:hAnsi="Arial" w:cs="Arial"/>
        <w:sz w:val="18"/>
        <w:szCs w:val="18"/>
        <w:lang w:val="fr-CH"/>
      </w:rPr>
      <w:t xml:space="preserve">ue </w:t>
    </w:r>
    <w:r>
      <w:rPr>
        <w:rFonts w:ascii="Arial" w:hAnsi="Arial" w:cs="Arial"/>
        <w:sz w:val="18"/>
        <w:szCs w:val="18"/>
        <w:lang w:val="fr-CH"/>
      </w:rPr>
      <w:t>S</w:t>
    </w:r>
    <w:r w:rsidRPr="007C5B15">
      <w:rPr>
        <w:rFonts w:ascii="Arial" w:hAnsi="Arial" w:cs="Arial"/>
        <w:sz w:val="18"/>
        <w:szCs w:val="18"/>
        <w:lang w:val="fr-CH"/>
      </w:rPr>
      <w:t>aint</w:t>
    </w:r>
    <w:r>
      <w:rPr>
        <w:rFonts w:ascii="Arial" w:hAnsi="Arial" w:cs="Arial"/>
        <w:sz w:val="18"/>
        <w:szCs w:val="18"/>
        <w:lang w:val="fr-CH"/>
      </w:rPr>
      <w:t>-M</w:t>
    </w:r>
    <w:r w:rsidRPr="007C5B15">
      <w:rPr>
        <w:rFonts w:ascii="Arial" w:hAnsi="Arial" w:cs="Arial"/>
        <w:sz w:val="18"/>
        <w:szCs w:val="18"/>
        <w:lang w:val="fr-CH"/>
      </w:rPr>
      <w:t xml:space="preserve">aurice 1, 2800 Delémont, </w:t>
    </w:r>
    <w:proofErr w:type="spellStart"/>
    <w:r w:rsidRPr="007C5B15">
      <w:rPr>
        <w:rFonts w:ascii="Arial" w:hAnsi="Arial" w:cs="Arial"/>
        <w:sz w:val="18"/>
        <w:szCs w:val="18"/>
        <w:lang w:val="fr-CH"/>
      </w:rPr>
      <w:t>Switzerland</w:t>
    </w:r>
    <w:proofErr w:type="spellEnd"/>
    <w:r w:rsidRPr="00E71875">
      <w:rPr>
        <w:rFonts w:ascii="Arial" w:hAnsi="Arial" w:cs="Arial"/>
        <w:sz w:val="18"/>
        <w:szCs w:val="18"/>
        <w:lang w:val="it-IT"/>
      </w:rPr>
      <w:br/>
    </w:r>
    <w:proofErr w:type="spellStart"/>
    <w:r>
      <w:rPr>
        <w:rFonts w:ascii="Arial" w:hAnsi="Arial" w:cs="Arial" w:hint="eastAsia"/>
        <w:sz w:val="18"/>
        <w:szCs w:val="18"/>
        <w:lang w:val="it-IT"/>
      </w:rPr>
      <w:t>電子郵件</w:t>
    </w:r>
    <w:proofErr w:type="spellEnd"/>
    <w:r>
      <w:rPr>
        <w:rFonts w:ascii="Arial" w:hAnsi="Arial" w:cs="Arial" w:hint="eastAsia"/>
        <w:sz w:val="18"/>
        <w:szCs w:val="18"/>
        <w:lang w:val="it-IT"/>
      </w:rPr>
      <w:t>：</w:t>
    </w:r>
    <w:r>
      <w:rPr>
        <w:rFonts w:ascii="Arial" w:hAnsi="Arial" w:cs="Arial"/>
        <w:sz w:val="18"/>
        <w:szCs w:val="18"/>
        <w:lang w:val="fr-CH"/>
      </w:rPr>
      <w:t>marketing</w:t>
    </w:r>
    <w:r w:rsidRPr="007C5B15">
      <w:rPr>
        <w:rFonts w:ascii="Arial" w:hAnsi="Arial" w:cs="Arial"/>
        <w:sz w:val="18"/>
        <w:szCs w:val="18"/>
        <w:lang w:val="fr-CH"/>
      </w:rPr>
      <w:t>@</w:t>
    </w:r>
    <w:r>
      <w:rPr>
        <w:rFonts w:ascii="Arial" w:hAnsi="Arial" w:cs="Arial"/>
        <w:sz w:val="18"/>
        <w:szCs w:val="18"/>
        <w:lang w:val="fr-CH"/>
      </w:rPr>
      <w:t>swiza</w:t>
    </w:r>
    <w:r w:rsidRPr="007C5B15">
      <w:rPr>
        <w:rFonts w:ascii="Arial" w:hAnsi="Arial" w:cs="Arial"/>
        <w:sz w:val="18"/>
        <w:szCs w:val="18"/>
        <w:lang w:val="fr-CH"/>
      </w:rPr>
      <w:t>.</w:t>
    </w:r>
    <w:r>
      <w:rPr>
        <w:rFonts w:ascii="Arial" w:hAnsi="Arial" w:cs="Arial"/>
        <w:sz w:val="18"/>
        <w:szCs w:val="18"/>
        <w:lang w:val="fr-CH"/>
      </w:rPr>
      <w:t>ch</w:t>
    </w:r>
    <w:r w:rsidRPr="007C5B15">
      <w:rPr>
        <w:rFonts w:ascii="Arial" w:hAnsi="Arial" w:cs="Arial"/>
        <w:sz w:val="18"/>
        <w:szCs w:val="18"/>
        <w:lang w:val="fr-CH"/>
      </w:rPr>
      <w:t xml:space="preserve"> </w:t>
    </w:r>
    <w:r>
      <w:rPr>
        <w:rFonts w:ascii="Arial" w:hAnsi="Arial" w:cs="Arial"/>
        <w:sz w:val="18"/>
        <w:szCs w:val="18"/>
        <w:lang w:val="fr-CH"/>
      </w:rPr>
      <w:t>-</w:t>
    </w:r>
    <w:r w:rsidRPr="007C5B15">
      <w:rPr>
        <w:rFonts w:ascii="Arial" w:hAnsi="Arial" w:cs="Arial"/>
        <w:sz w:val="18"/>
        <w:szCs w:val="18"/>
        <w:lang w:val="fr-CH"/>
      </w:rPr>
      <w:t xml:space="preserve"> </w:t>
    </w:r>
    <w:proofErr w:type="spellStart"/>
    <w:r>
      <w:rPr>
        <w:rFonts w:ascii="Heiti TC Light" w:eastAsia="Heiti TC Light" w:hAnsi="Heiti TC Light" w:cs="Heiti TC Light" w:hint="eastAsia"/>
        <w:sz w:val="18"/>
        <w:szCs w:val="18"/>
      </w:rPr>
      <w:t>電話</w:t>
    </w:r>
    <w:proofErr w:type="spellEnd"/>
    <w:r w:rsidRPr="007C5B15">
      <w:rPr>
        <w:rFonts w:ascii="Heiti TC Light" w:eastAsia="Heiti TC Light" w:hAnsi="Heiti TC Light" w:cs="Heiti TC Light" w:hint="eastAsia"/>
        <w:sz w:val="18"/>
        <w:szCs w:val="18"/>
        <w:lang w:val="fr-CH"/>
      </w:rPr>
      <w:t>：</w:t>
    </w:r>
    <w:r w:rsidRPr="007C5B15">
      <w:rPr>
        <w:rFonts w:ascii="Arial" w:hAnsi="Arial" w:cs="Arial"/>
        <w:sz w:val="18"/>
        <w:szCs w:val="18"/>
        <w:lang w:val="fr-CH"/>
      </w:rPr>
      <w:t>+41 32 421 94 10</w:t>
    </w:r>
  </w:p>
  <w:p w14:paraId="2D38B1DE" w14:textId="77777777" w:rsidR="00795CBD" w:rsidRPr="004051EA" w:rsidRDefault="00795CBD">
    <w:pPr>
      <w:pStyle w:val="Pied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A2690" w14:textId="77777777" w:rsidR="004E77C7" w:rsidRDefault="004E77C7" w:rsidP="001B3F62">
      <w:pPr>
        <w:spacing w:after="0" w:line="240" w:lineRule="auto"/>
      </w:pPr>
      <w:r>
        <w:separator/>
      </w:r>
    </w:p>
  </w:footnote>
  <w:footnote w:type="continuationSeparator" w:id="0">
    <w:p w14:paraId="013F4D7F" w14:textId="77777777" w:rsidR="004E77C7" w:rsidRDefault="004E77C7" w:rsidP="001B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63493" w14:textId="51851A30" w:rsidR="001B3F62" w:rsidRDefault="001B3F62" w:rsidP="001B3F62">
    <w:pPr>
      <w:pStyle w:val="En-tte"/>
      <w:jc w:val="center"/>
    </w:pPr>
    <w:r>
      <w:rPr>
        <w:noProof/>
        <w:lang w:eastAsia="zh-TW"/>
      </w:rPr>
      <w:drawing>
        <wp:anchor distT="0" distB="0" distL="114300" distR="114300" simplePos="0" relativeHeight="251658240" behindDoc="0" locked="0" layoutInCell="1" allowOverlap="1" wp14:anchorId="7A4A8537" wp14:editId="305EC1A4">
          <wp:simplePos x="0" y="0"/>
          <wp:positionH relativeFrom="margin">
            <wp:posOffset>2609850</wp:posOffset>
          </wp:positionH>
          <wp:positionV relativeFrom="paragraph">
            <wp:posOffset>-361950</wp:posOffset>
          </wp:positionV>
          <wp:extent cx="714375" cy="714375"/>
          <wp:effectExtent l="0" t="0" r="9525" b="9525"/>
          <wp:wrapNone/>
          <wp:docPr id="4" name="Image 2" descr="包含形狀的圖片&#10;&#10;自動生成的說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73EF1"/>
    <w:multiLevelType w:val="multilevel"/>
    <w:tmpl w:val="DBE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03222E"/>
    <w:multiLevelType w:val="hybridMultilevel"/>
    <w:tmpl w:val="12E64FFC"/>
    <w:lvl w:ilvl="0" w:tplc="6CDE10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D29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C4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D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60C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E5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40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1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CB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3CB8"/>
    <w:multiLevelType w:val="multilevel"/>
    <w:tmpl w:val="1F48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F653B"/>
    <w:multiLevelType w:val="multilevel"/>
    <w:tmpl w:val="AB88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351C17"/>
    <w:multiLevelType w:val="multilevel"/>
    <w:tmpl w:val="868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77"/>
    <w:rsid w:val="00021840"/>
    <w:rsid w:val="00021923"/>
    <w:rsid w:val="0005782A"/>
    <w:rsid w:val="000653CF"/>
    <w:rsid w:val="000C31EE"/>
    <w:rsid w:val="000C380F"/>
    <w:rsid w:val="000F513E"/>
    <w:rsid w:val="001065AB"/>
    <w:rsid w:val="00177420"/>
    <w:rsid w:val="00190685"/>
    <w:rsid w:val="00194214"/>
    <w:rsid w:val="001B1E65"/>
    <w:rsid w:val="001B3F62"/>
    <w:rsid w:val="001D3107"/>
    <w:rsid w:val="00204A00"/>
    <w:rsid w:val="0021476A"/>
    <w:rsid w:val="0024182A"/>
    <w:rsid w:val="002477E7"/>
    <w:rsid w:val="00275B15"/>
    <w:rsid w:val="002A3227"/>
    <w:rsid w:val="003452EE"/>
    <w:rsid w:val="0034646D"/>
    <w:rsid w:val="003541C2"/>
    <w:rsid w:val="003640DF"/>
    <w:rsid w:val="00396502"/>
    <w:rsid w:val="003C4B8D"/>
    <w:rsid w:val="004051EA"/>
    <w:rsid w:val="004761DD"/>
    <w:rsid w:val="004E77C7"/>
    <w:rsid w:val="00552644"/>
    <w:rsid w:val="00574BBC"/>
    <w:rsid w:val="00577EFB"/>
    <w:rsid w:val="005953FB"/>
    <w:rsid w:val="005D142E"/>
    <w:rsid w:val="00643177"/>
    <w:rsid w:val="00681FE2"/>
    <w:rsid w:val="006A31E9"/>
    <w:rsid w:val="006D3834"/>
    <w:rsid w:val="006F14E3"/>
    <w:rsid w:val="00706FBE"/>
    <w:rsid w:val="007148A3"/>
    <w:rsid w:val="007602F0"/>
    <w:rsid w:val="00784E46"/>
    <w:rsid w:val="0078524C"/>
    <w:rsid w:val="00795CBD"/>
    <w:rsid w:val="00833218"/>
    <w:rsid w:val="008443C3"/>
    <w:rsid w:val="00850B29"/>
    <w:rsid w:val="0086213E"/>
    <w:rsid w:val="00874397"/>
    <w:rsid w:val="008A38A4"/>
    <w:rsid w:val="008E757F"/>
    <w:rsid w:val="00947007"/>
    <w:rsid w:val="00951EF0"/>
    <w:rsid w:val="009639FC"/>
    <w:rsid w:val="00991B66"/>
    <w:rsid w:val="009A4BE4"/>
    <w:rsid w:val="00A10054"/>
    <w:rsid w:val="00A15827"/>
    <w:rsid w:val="00A2041E"/>
    <w:rsid w:val="00A35E09"/>
    <w:rsid w:val="00A63043"/>
    <w:rsid w:val="00AE4D2D"/>
    <w:rsid w:val="00B0286F"/>
    <w:rsid w:val="00BE01EE"/>
    <w:rsid w:val="00BE4A1F"/>
    <w:rsid w:val="00BF3827"/>
    <w:rsid w:val="00C10DC4"/>
    <w:rsid w:val="00C3021B"/>
    <w:rsid w:val="00CB63FA"/>
    <w:rsid w:val="00CC3D7E"/>
    <w:rsid w:val="00CE2C53"/>
    <w:rsid w:val="00CF3AEB"/>
    <w:rsid w:val="00D45B57"/>
    <w:rsid w:val="00D46F9D"/>
    <w:rsid w:val="00D81DB5"/>
    <w:rsid w:val="00D95F55"/>
    <w:rsid w:val="00E803D4"/>
    <w:rsid w:val="00EB42D6"/>
    <w:rsid w:val="00EC45E6"/>
    <w:rsid w:val="00EF4552"/>
    <w:rsid w:val="00F7310F"/>
    <w:rsid w:val="00FB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F17F7D"/>
  <w15:chartTrackingRefBased/>
  <w15:docId w15:val="{24CFB486-8E69-4566-A5A9-E8100783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3F62"/>
  </w:style>
  <w:style w:type="paragraph" w:styleId="Pieddepage">
    <w:name w:val="footer"/>
    <w:basedOn w:val="Normal"/>
    <w:link w:val="PieddepageCar"/>
    <w:uiPriority w:val="99"/>
    <w:unhideWhenUsed/>
    <w:rsid w:val="001B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3F62"/>
  </w:style>
  <w:style w:type="paragraph" w:styleId="Sansinterligne">
    <w:name w:val="No Spacing"/>
    <w:uiPriority w:val="99"/>
    <w:qFormat/>
    <w:rsid w:val="001B3F62"/>
    <w:pPr>
      <w:spacing w:after="0" w:line="240" w:lineRule="auto"/>
    </w:pPr>
    <w:rPr>
      <w:rFonts w:ascii="Calibri" w:eastAsia="Calibri" w:hAnsi="Calibri" w:cs="Times New Roman"/>
      <w:lang w:val="fr-CH"/>
    </w:rPr>
  </w:style>
  <w:style w:type="paragraph" w:styleId="Paragraphedeliste">
    <w:name w:val="List Paragraph"/>
    <w:basedOn w:val="Normal"/>
    <w:uiPriority w:val="34"/>
    <w:qFormat/>
    <w:rsid w:val="0002184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35E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5E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5E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5E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5E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77EFB"/>
    <w:pPr>
      <w:spacing w:after="0" w:line="240" w:lineRule="auto"/>
    </w:pPr>
  </w:style>
  <w:style w:type="paragraph" w:customStyle="1" w:styleId="WW-Default">
    <w:name w:val="WW-Default"/>
    <w:rsid w:val="004051EA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485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Munchow</dc:creator>
  <cp:keywords/>
  <dc:description/>
  <cp:lastModifiedBy>digital</cp:lastModifiedBy>
  <cp:revision>5</cp:revision>
  <dcterms:created xsi:type="dcterms:W3CDTF">2022-02-25T07:59:00Z</dcterms:created>
  <dcterms:modified xsi:type="dcterms:W3CDTF">2023-01-18T15:20:00Z</dcterms:modified>
</cp:coreProperties>
</file>