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81BC7" w14:textId="77777777" w:rsidR="001B3F62" w:rsidRPr="00BA6A5E" w:rsidRDefault="001B3F62" w:rsidP="001B3F62">
      <w:pPr>
        <w:spacing w:after="100" w:afterAutospacing="1" w:line="240" w:lineRule="auto"/>
        <w:contextualSpacing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26AE6D6C" w14:textId="77777777" w:rsidR="001B3F62" w:rsidRPr="00BA6A5E" w:rsidRDefault="00850B29" w:rsidP="001B3F6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ru"/>
        </w:rPr>
        <w:t xml:space="preserve">Часовое искусство, переворачивающее наше представление о времени </w:t>
      </w:r>
    </w:p>
    <w:p w14:paraId="0CA890B2" w14:textId="77777777" w:rsidR="001B3F62" w:rsidRPr="00BA6A5E" w:rsidRDefault="001B3F62" w:rsidP="001B3F62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39C3A294" w14:textId="77777777" w:rsidR="007E47C6" w:rsidRPr="00844882" w:rsidRDefault="007E47C6" w:rsidP="007E47C6">
      <w:pPr>
        <w:pStyle w:val="Sansinterligne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Сила, точность и элегантность</w:t>
      </w:r>
    </w:p>
    <w:p w14:paraId="2140DE29" w14:textId="77777777" w:rsidR="00F7310F" w:rsidRPr="00844882" w:rsidRDefault="00F7310F" w:rsidP="00F7310F">
      <w:pPr>
        <w:pStyle w:val="Sansinterligne"/>
        <w:contextualSpacing/>
        <w:rPr>
          <w:rFonts w:ascii="Times New Roman" w:eastAsia="Arial" w:hAnsi="Times New Roman"/>
          <w:b/>
          <w:lang w:val="ru-RU"/>
        </w:rPr>
      </w:pPr>
    </w:p>
    <w:p w14:paraId="50978EEE" w14:textId="688723E2" w:rsidR="007E47C6" w:rsidRPr="00844882" w:rsidRDefault="007E47C6" w:rsidP="007E47C6">
      <w:pPr>
        <w:pStyle w:val="Sansinterligne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Мало какой вид спорта и даже любой другой вид человеческой деятельности заслуживает определения «грациозный» в той же степени, что гребля парными веслами. Длинные обтекаемые лодки, разрезающие воду, словно кинжалы, и оставляющие на ней едва заметную рябь, относятся к одним из самых элегантных средств перемещения человека на земле. А за этим ощущением грациозности скрывается как невероятная сила гребцов, так и исключительно точная конструкция их стрело</w:t>
      </w:r>
      <w:r w:rsidR="00F145F4">
        <w:rPr>
          <w:rFonts w:ascii="Times New Roman" w:hAnsi="Times New Roman"/>
          <w:sz w:val="24"/>
          <w:szCs w:val="24"/>
          <w:lang w:val="ru"/>
        </w:rPr>
        <w:t>образной</w:t>
      </w:r>
      <w:r>
        <w:rPr>
          <w:rFonts w:ascii="Times New Roman" w:hAnsi="Times New Roman"/>
          <w:sz w:val="24"/>
          <w:szCs w:val="24"/>
          <w:lang w:val="ru"/>
        </w:rPr>
        <w:t xml:space="preserve"> лодки.</w:t>
      </w:r>
      <w:r>
        <w:rPr>
          <w:rFonts w:ascii="Times New Roman" w:hAnsi="Times New Roman"/>
          <w:sz w:val="24"/>
          <w:szCs w:val="24"/>
          <w:lang w:val="ru"/>
        </w:rPr>
        <w:br/>
      </w:r>
      <w:r>
        <w:rPr>
          <w:rFonts w:ascii="Times New Roman" w:hAnsi="Times New Roman"/>
          <w:sz w:val="24"/>
          <w:szCs w:val="24"/>
          <w:lang w:val="ru"/>
        </w:rPr>
        <w:br/>
        <w:t>Компания L’Epée вдохновляется спортивной греблей и воздает должное ее элегантности в новой модели La Regatta – изящных вертикальных настольных часах, напоминающих по форме длинную лодку и обладающих мощным запасом хода (8 дней) и точностью самых элегантных спортивных часов. Если современная жизнь часто бывает напряженной, а иногда даже хаотичной, то часы La Regatta вызывают чувство умиротворенности и покоя.</w:t>
      </w:r>
      <w:r>
        <w:rPr>
          <w:rFonts w:ascii="Times New Roman" w:hAnsi="Times New Roman"/>
          <w:sz w:val="24"/>
          <w:szCs w:val="24"/>
          <w:lang w:val="ru"/>
        </w:rPr>
        <w:br/>
      </w:r>
      <w:r>
        <w:rPr>
          <w:rFonts w:ascii="Times New Roman" w:hAnsi="Times New Roman"/>
          <w:sz w:val="24"/>
          <w:szCs w:val="24"/>
          <w:lang w:val="ru"/>
        </w:rPr>
        <w:br/>
        <w:t xml:space="preserve">Сама гребля проводится в спокойной воде, и именно безмятежность обстановки в сочетании с мощью гребцов и скоростью лодки, которые кажутся не требующими усилий, наполняет наблюдателей чувством спокойствия. Проводя параллель, можно сказать, что мощность и точность часов La Regatta тоже не сразу бросаются в глаза, </w:t>
      </w:r>
      <w:r w:rsidR="00F145F4">
        <w:rPr>
          <w:rFonts w:ascii="Times New Roman" w:hAnsi="Times New Roman"/>
          <w:sz w:val="24"/>
          <w:szCs w:val="24"/>
          <w:lang w:val="ru"/>
        </w:rPr>
        <w:t xml:space="preserve">и это </w:t>
      </w:r>
      <w:r>
        <w:rPr>
          <w:rFonts w:ascii="Times New Roman" w:hAnsi="Times New Roman"/>
          <w:sz w:val="24"/>
          <w:szCs w:val="24"/>
          <w:lang w:val="ru"/>
        </w:rPr>
        <w:t>созда</w:t>
      </w:r>
      <w:r w:rsidR="00F145F4">
        <w:rPr>
          <w:rFonts w:ascii="Times New Roman" w:hAnsi="Times New Roman"/>
          <w:sz w:val="24"/>
          <w:szCs w:val="24"/>
          <w:lang w:val="ru"/>
        </w:rPr>
        <w:t>ет</w:t>
      </w:r>
      <w:r>
        <w:rPr>
          <w:rFonts w:ascii="Times New Roman" w:hAnsi="Times New Roman"/>
          <w:sz w:val="24"/>
          <w:szCs w:val="24"/>
          <w:lang w:val="ru"/>
        </w:rPr>
        <w:t xml:space="preserve"> ощущение безмятежности в мире, наполненном суетой.</w:t>
      </w:r>
      <w:r>
        <w:rPr>
          <w:rFonts w:ascii="Times New Roman" w:hAnsi="Times New Roman"/>
          <w:sz w:val="24"/>
          <w:szCs w:val="24"/>
          <w:lang w:val="ru"/>
        </w:rPr>
        <w:br/>
      </w:r>
      <w:r>
        <w:rPr>
          <w:rFonts w:ascii="Times New Roman" w:hAnsi="Times New Roman"/>
          <w:sz w:val="24"/>
          <w:szCs w:val="24"/>
          <w:lang w:val="ru"/>
        </w:rPr>
        <w:br/>
        <w:t>В гребле все на виду: каждое движение гребцов и каждое движение механизмов, позволяющих их сиденьям скользить вперед и назад для максимальной эффективности. Подобным образом ничего не скрыто в часах La Regatta: их механизм полностью доступен взгляду с обеих сторон, что позволяет в полной мере оценить его мощность и точность.</w:t>
      </w:r>
      <w:r>
        <w:rPr>
          <w:rFonts w:ascii="Times New Roman" w:hAnsi="Times New Roman"/>
          <w:sz w:val="24"/>
          <w:szCs w:val="24"/>
          <w:lang w:val="ru"/>
        </w:rPr>
        <w:br/>
      </w:r>
      <w:r>
        <w:rPr>
          <w:rFonts w:ascii="Times New Roman" w:hAnsi="Times New Roman"/>
          <w:sz w:val="24"/>
          <w:szCs w:val="24"/>
          <w:lang w:val="ru"/>
        </w:rPr>
        <w:br/>
        <w:t xml:space="preserve">Длинные стрелки часов La Regatta, напоминающие лопасти весла, повторяют элегантную удлиненную треугольную форму корпуса и обеспечивают легкое считывание времени. В 09:15 положение стрелок напоминает весла, которые не преодолевают толщу воды, а </w:t>
      </w:r>
      <w:r w:rsidRPr="005F4195">
        <w:rPr>
          <w:rFonts w:ascii="Times New Roman" w:hAnsi="Times New Roman"/>
          <w:sz w:val="24"/>
          <w:szCs w:val="24"/>
          <w:lang w:val="ru"/>
        </w:rPr>
        <w:t>словно отталкиваются от нее, пр</w:t>
      </w:r>
      <w:r w:rsidR="005F4195" w:rsidRPr="005F4195">
        <w:rPr>
          <w:rFonts w:ascii="Times New Roman" w:hAnsi="Times New Roman"/>
          <w:sz w:val="24"/>
          <w:szCs w:val="24"/>
          <w:lang w:val="ru"/>
        </w:rPr>
        <w:t>одвигая</w:t>
      </w:r>
      <w:r>
        <w:rPr>
          <w:rFonts w:ascii="Times New Roman" w:hAnsi="Times New Roman"/>
          <w:sz w:val="24"/>
          <w:szCs w:val="24"/>
          <w:lang w:val="ru"/>
        </w:rPr>
        <w:t xml:space="preserve"> лодку в</w:t>
      </w:r>
      <w:r w:rsidR="005F4195">
        <w:rPr>
          <w:rFonts w:ascii="Times New Roman" w:hAnsi="Times New Roman"/>
          <w:sz w:val="24"/>
          <w:szCs w:val="24"/>
          <w:lang w:val="ru"/>
        </w:rPr>
        <w:t>перед</w:t>
      </w:r>
      <w:r>
        <w:rPr>
          <w:rFonts w:ascii="Times New Roman" w:hAnsi="Times New Roman"/>
          <w:sz w:val="24"/>
          <w:szCs w:val="24"/>
          <w:lang w:val="ru"/>
        </w:rPr>
        <w:t>. Видимые изохронные колебания колеса баланса задают ритм ходу часов, подобно рулевому в четырехвесельной лодке.</w:t>
      </w:r>
      <w:r>
        <w:rPr>
          <w:rFonts w:ascii="Times New Roman" w:hAnsi="Times New Roman"/>
          <w:sz w:val="24"/>
          <w:szCs w:val="24"/>
          <w:lang w:val="ru"/>
        </w:rPr>
        <w:br/>
      </w:r>
      <w:r>
        <w:rPr>
          <w:rFonts w:ascii="Times New Roman" w:hAnsi="Times New Roman"/>
          <w:sz w:val="24"/>
          <w:szCs w:val="24"/>
          <w:lang w:val="ru"/>
        </w:rPr>
        <w:br/>
        <w:t xml:space="preserve">Если стабильность лодки зависит в основном от ее скорости и мастерства гребцов, то обеспечение стабильности часов La Regatta требует меньших усилий. Их элегантный высокий и узкий корпус (52 см) имеет надежное основание, создающее низкий центр тяжести и максимальную устойчивость. </w:t>
      </w:r>
      <w:r>
        <w:rPr>
          <w:rFonts w:ascii="Times New Roman" w:hAnsi="Times New Roman"/>
          <w:sz w:val="24"/>
          <w:szCs w:val="24"/>
          <w:lang w:val="ru"/>
        </w:rPr>
        <w:br/>
      </w:r>
      <w:r>
        <w:rPr>
          <w:rFonts w:ascii="Times New Roman" w:hAnsi="Times New Roman"/>
          <w:sz w:val="24"/>
          <w:szCs w:val="24"/>
          <w:lang w:val="ru"/>
        </w:rPr>
        <w:br/>
        <w:t xml:space="preserve">Гребля </w:t>
      </w:r>
      <w:r w:rsidRPr="005F4195">
        <w:rPr>
          <w:rFonts w:ascii="Times New Roman" w:hAnsi="Times New Roman"/>
          <w:sz w:val="24"/>
          <w:szCs w:val="24"/>
          <w:lang w:val="ru"/>
        </w:rPr>
        <w:t xml:space="preserve">требует идеального равновесия, </w:t>
      </w:r>
      <w:r w:rsidR="005F4195" w:rsidRPr="005F4195">
        <w:rPr>
          <w:rFonts w:ascii="Times New Roman" w:hAnsi="Times New Roman"/>
          <w:sz w:val="24"/>
          <w:szCs w:val="24"/>
          <w:lang w:val="ru"/>
        </w:rPr>
        <w:t>то есть</w:t>
      </w:r>
      <w:r w:rsidRPr="005F4195">
        <w:rPr>
          <w:rFonts w:ascii="Times New Roman" w:hAnsi="Times New Roman"/>
          <w:sz w:val="24"/>
          <w:szCs w:val="24"/>
          <w:lang w:val="ru"/>
        </w:rPr>
        <w:t xml:space="preserve"> симметри</w:t>
      </w:r>
      <w:r w:rsidR="00574065" w:rsidRPr="005F4195">
        <w:rPr>
          <w:rFonts w:ascii="Times New Roman" w:hAnsi="Times New Roman"/>
          <w:sz w:val="24"/>
          <w:szCs w:val="24"/>
          <w:lang w:val="ru-RU"/>
        </w:rPr>
        <w:t>чности</w:t>
      </w:r>
      <w:r w:rsidRPr="005F4195">
        <w:rPr>
          <w:rFonts w:ascii="Times New Roman" w:hAnsi="Times New Roman"/>
          <w:sz w:val="24"/>
          <w:szCs w:val="24"/>
          <w:lang w:val="ru"/>
        </w:rPr>
        <w:t xml:space="preserve"> положения</w:t>
      </w:r>
      <w:r>
        <w:rPr>
          <w:rFonts w:ascii="Times New Roman" w:hAnsi="Times New Roman"/>
          <w:sz w:val="24"/>
          <w:szCs w:val="24"/>
          <w:lang w:val="ru"/>
        </w:rPr>
        <w:t xml:space="preserve"> и </w:t>
      </w:r>
      <w:r w:rsidR="005F4195">
        <w:rPr>
          <w:rFonts w:ascii="Times New Roman" w:hAnsi="Times New Roman"/>
          <w:sz w:val="24"/>
          <w:szCs w:val="24"/>
          <w:lang w:val="ru"/>
        </w:rPr>
        <w:t>равномерной</w:t>
      </w:r>
      <w:r w:rsidR="00574065">
        <w:rPr>
          <w:rFonts w:ascii="Times New Roman" w:hAnsi="Times New Roman"/>
          <w:sz w:val="24"/>
          <w:szCs w:val="24"/>
          <w:lang w:val="ru"/>
        </w:rPr>
        <w:t xml:space="preserve"> </w:t>
      </w:r>
      <w:r>
        <w:rPr>
          <w:rFonts w:ascii="Times New Roman" w:hAnsi="Times New Roman"/>
          <w:sz w:val="24"/>
          <w:szCs w:val="24"/>
          <w:lang w:val="ru"/>
        </w:rPr>
        <w:t>передач</w:t>
      </w:r>
      <w:r w:rsidR="00574065">
        <w:rPr>
          <w:rFonts w:ascii="Times New Roman" w:hAnsi="Times New Roman"/>
          <w:sz w:val="24"/>
          <w:szCs w:val="24"/>
          <w:lang w:val="ru"/>
        </w:rPr>
        <w:t>и</w:t>
      </w:r>
      <w:r>
        <w:rPr>
          <w:rFonts w:ascii="Times New Roman" w:hAnsi="Times New Roman"/>
          <w:sz w:val="24"/>
          <w:szCs w:val="24"/>
          <w:lang w:val="ru"/>
        </w:rPr>
        <w:t xml:space="preserve"> силы. Эта симметрия также отражена в часах La Regatta: пружина баланса находится на одной линии и в гармонии со спусковым механизмом, обеспечивая плавную и точную передачу энергии.</w:t>
      </w:r>
      <w:r>
        <w:rPr>
          <w:rFonts w:ascii="Times New Roman" w:hAnsi="Times New Roman"/>
          <w:sz w:val="24"/>
          <w:szCs w:val="24"/>
          <w:lang w:val="ru"/>
        </w:rPr>
        <w:br/>
      </w:r>
      <w:r>
        <w:rPr>
          <w:rFonts w:ascii="Times New Roman" w:hAnsi="Times New Roman"/>
          <w:sz w:val="24"/>
          <w:szCs w:val="24"/>
          <w:lang w:val="ru"/>
        </w:rPr>
        <w:br/>
        <w:t xml:space="preserve">Полная колесная передача в механизме La Regatta выстроена в одну линию, напоминая </w:t>
      </w:r>
      <w:r>
        <w:rPr>
          <w:rFonts w:ascii="Times New Roman" w:hAnsi="Times New Roman"/>
          <w:sz w:val="24"/>
          <w:szCs w:val="24"/>
          <w:lang w:val="ru"/>
        </w:rPr>
        <w:lastRenderedPageBreak/>
        <w:t xml:space="preserve">как позвоночник гребцов, передающий силу их рук лодке, так и ряд из нескольких гребцов в четырехместной лодке. Сбалансированная </w:t>
      </w:r>
      <w:r w:rsidRPr="005F4195">
        <w:rPr>
          <w:rFonts w:ascii="Times New Roman" w:hAnsi="Times New Roman"/>
          <w:sz w:val="24"/>
          <w:szCs w:val="24"/>
          <w:lang w:val="ru"/>
        </w:rPr>
        <w:t>эстетика La Regatta не только одномерна:</w:t>
      </w:r>
      <w:r>
        <w:rPr>
          <w:rFonts w:ascii="Times New Roman" w:hAnsi="Times New Roman"/>
          <w:sz w:val="24"/>
          <w:szCs w:val="24"/>
          <w:lang w:val="ru"/>
        </w:rPr>
        <w:t xml:space="preserve"> заводной барабан размещен на противоположной стороне от механизма спуска, так же равномерно распределяя свои вес и силу по всему периметру, как это происходит и в гребле. </w:t>
      </w:r>
    </w:p>
    <w:p w14:paraId="6153179A" w14:textId="77777777" w:rsidR="007E47C6" w:rsidRPr="00844882" w:rsidRDefault="007E47C6" w:rsidP="007E47C6">
      <w:pPr>
        <w:pStyle w:val="Sansinterligne"/>
        <w:rPr>
          <w:rFonts w:ascii="Times New Roman" w:hAnsi="Times New Roman"/>
          <w:sz w:val="24"/>
          <w:szCs w:val="24"/>
          <w:lang w:val="ru-RU"/>
        </w:rPr>
      </w:pPr>
    </w:p>
    <w:p w14:paraId="4BBD524D" w14:textId="77777777" w:rsidR="007E47C6" w:rsidRPr="00844882" w:rsidRDefault="007E47C6" w:rsidP="007E47C6">
      <w:pPr>
        <w:pStyle w:val="Sansinterligne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 xml:space="preserve">Гребля – это не просто </w:t>
      </w:r>
      <w:r w:rsidRPr="005F4195">
        <w:rPr>
          <w:rFonts w:ascii="Times New Roman" w:hAnsi="Times New Roman"/>
          <w:sz w:val="24"/>
          <w:szCs w:val="24"/>
          <w:lang w:val="ru"/>
        </w:rPr>
        <w:t>спорт: это вид действия,</w:t>
      </w:r>
      <w:r>
        <w:rPr>
          <w:rFonts w:ascii="Times New Roman" w:hAnsi="Times New Roman"/>
          <w:sz w:val="24"/>
          <w:szCs w:val="24"/>
          <w:lang w:val="ru"/>
        </w:rPr>
        <w:t xml:space="preserve"> участники которого всегда двигаются только вперед, что может служить прекрасной аллегорией течения времени. Она требует уравновешенного сочетания силы, мощи и грации; это симфония, в которой каждое движение весла сродни ноте; это балет на воде. Успех гребли определяется идеально синхронизированным темпом, симметрией и устойчивостью, которые столь же необходимы для высокоточных часов. </w:t>
      </w:r>
      <w:r>
        <w:rPr>
          <w:rFonts w:ascii="Times New Roman" w:hAnsi="Times New Roman"/>
          <w:sz w:val="24"/>
          <w:szCs w:val="24"/>
          <w:lang w:val="ru"/>
        </w:rPr>
        <w:br/>
      </w:r>
      <w:r>
        <w:rPr>
          <w:rFonts w:ascii="Times New Roman" w:hAnsi="Times New Roman"/>
          <w:sz w:val="24"/>
          <w:szCs w:val="24"/>
          <w:lang w:val="ru"/>
        </w:rPr>
        <w:br/>
        <w:t>Мощный механизм с 8-дневным запасом хода часов La Regatta заводится с обратной стороны при помощи ключа, который также служит для настройки времени.</w:t>
      </w:r>
      <w:r>
        <w:rPr>
          <w:rFonts w:ascii="Times New Roman" w:hAnsi="Times New Roman"/>
          <w:sz w:val="24"/>
          <w:szCs w:val="24"/>
          <w:lang w:val="ru"/>
        </w:rPr>
        <w:br/>
      </w:r>
      <w:r>
        <w:rPr>
          <w:rFonts w:ascii="Times New Roman" w:hAnsi="Times New Roman"/>
          <w:sz w:val="24"/>
          <w:szCs w:val="24"/>
          <w:lang w:val="ru"/>
        </w:rPr>
        <w:br/>
        <w:t>La Regatta олицетворяет скорость, легкость и простоту, но их главная характеристика, которая с таким же успехом относится и к гребле, – это элегантность.</w:t>
      </w:r>
      <w:r>
        <w:rPr>
          <w:rFonts w:ascii="Times New Roman" w:hAnsi="Times New Roman"/>
          <w:sz w:val="24"/>
          <w:szCs w:val="24"/>
          <w:lang w:val="ru"/>
        </w:rPr>
        <w:br/>
      </w:r>
      <w:r>
        <w:rPr>
          <w:rFonts w:ascii="Times New Roman" w:hAnsi="Times New Roman"/>
          <w:sz w:val="24"/>
          <w:szCs w:val="24"/>
          <w:lang w:val="ru"/>
        </w:rPr>
        <w:br/>
      </w:r>
      <w:r>
        <w:rPr>
          <w:rFonts w:ascii="Times New Roman" w:hAnsi="Times New Roman"/>
          <w:b/>
          <w:bCs/>
          <w:sz w:val="24"/>
          <w:szCs w:val="24"/>
          <w:lang w:val="ru"/>
        </w:rPr>
        <w:t>La Regatta выпущена ограниченной серией в шести цветовых версиях по 99 экземпляров в каждой: цвет шампанского, серебристый, черный, красный, зеленый и синий.</w:t>
      </w:r>
    </w:p>
    <w:p w14:paraId="390B2845" w14:textId="77777777" w:rsidR="000C380F" w:rsidRPr="00844882" w:rsidRDefault="000C380F" w:rsidP="00F7310F">
      <w:pPr>
        <w:pStyle w:val="Sansinterligne"/>
        <w:contextualSpacing/>
        <w:rPr>
          <w:rFonts w:ascii="Times New Roman" w:hAnsi="Times New Roman"/>
          <w:bCs/>
          <w:sz w:val="24"/>
          <w:szCs w:val="20"/>
          <w:lang w:val="ru-RU"/>
        </w:rPr>
      </w:pPr>
    </w:p>
    <w:p w14:paraId="7C149FCD" w14:textId="77777777" w:rsidR="00CF3AEB" w:rsidRPr="00844882" w:rsidRDefault="00CF3AEB" w:rsidP="00F7310F">
      <w:pPr>
        <w:pStyle w:val="Sansinterligne"/>
        <w:contextualSpacing/>
        <w:rPr>
          <w:rFonts w:ascii="Times New Roman" w:hAnsi="Times New Roman"/>
          <w:bCs/>
          <w:sz w:val="24"/>
          <w:szCs w:val="20"/>
          <w:lang w:val="ru-RU"/>
        </w:rPr>
      </w:pPr>
    </w:p>
    <w:p w14:paraId="3E437947" w14:textId="77777777" w:rsidR="005D7643" w:rsidRPr="00A67F39" w:rsidRDefault="005D7643">
      <w:pPr>
        <w:rPr>
          <w:rFonts w:ascii="Times New Roman" w:eastAsia="Calibri" w:hAnsi="Times New Roman" w:cs="Times New Roman"/>
          <w:bCs/>
          <w:szCs w:val="18"/>
          <w:lang w:val="ru"/>
        </w:rPr>
      </w:pPr>
      <w:r>
        <w:rPr>
          <w:rFonts w:ascii="Times New Roman" w:hAnsi="Times New Roman" w:cs="Times New Roman"/>
          <w:szCs w:val="18"/>
          <w:lang w:val="ru"/>
        </w:rPr>
        <w:br w:type="page"/>
      </w:r>
    </w:p>
    <w:p w14:paraId="3D9071BC" w14:textId="77777777" w:rsidR="00021840" w:rsidRPr="00844882" w:rsidRDefault="00021840" w:rsidP="004761DD">
      <w:pPr>
        <w:pStyle w:val="Sansinterligne"/>
        <w:contextualSpacing/>
        <w:rPr>
          <w:rFonts w:ascii="Times New Roman" w:hAnsi="Times New Roman"/>
          <w:bCs/>
          <w:szCs w:val="18"/>
          <w:lang w:val="ru-RU"/>
        </w:rPr>
      </w:pPr>
    </w:p>
    <w:p w14:paraId="69680413" w14:textId="77777777" w:rsidR="00021840" w:rsidRPr="00844882" w:rsidRDefault="00021840" w:rsidP="004761DD">
      <w:pPr>
        <w:pStyle w:val="Sansinterligne"/>
        <w:contextualSpacing/>
        <w:rPr>
          <w:rFonts w:ascii="Times New Roman" w:hAnsi="Times New Roman"/>
          <w:bCs/>
          <w:szCs w:val="18"/>
          <w:lang w:val="ru-RU"/>
        </w:rPr>
      </w:pPr>
    </w:p>
    <w:p w14:paraId="56713161" w14:textId="77777777" w:rsidR="00021840" w:rsidRPr="00844882" w:rsidRDefault="00021840" w:rsidP="00021840">
      <w:pPr>
        <w:pStyle w:val="Sansinterligne"/>
        <w:jc w:val="both"/>
        <w:rPr>
          <w:rFonts w:ascii="Times New Roman" w:hAnsi="Times New Roman"/>
          <w:b/>
          <w:i/>
          <w:sz w:val="28"/>
          <w:szCs w:val="20"/>
          <w:lang w:val="ru-RU"/>
        </w:rPr>
      </w:pPr>
      <w:r>
        <w:rPr>
          <w:rFonts w:ascii="Times New Roman" w:hAnsi="Times New Roman"/>
          <w:b/>
          <w:bCs/>
          <w:i/>
          <w:iCs/>
          <w:sz w:val="28"/>
          <w:szCs w:val="20"/>
          <w:lang w:val="ru"/>
        </w:rPr>
        <w:t>Технические характеристики</w:t>
      </w:r>
    </w:p>
    <w:p w14:paraId="4F804655" w14:textId="77777777" w:rsidR="00021840" w:rsidRPr="00844882" w:rsidRDefault="00021840" w:rsidP="00021840">
      <w:pPr>
        <w:pStyle w:val="Sansinterligne"/>
        <w:jc w:val="both"/>
        <w:rPr>
          <w:rFonts w:ascii="Times New Roman" w:hAnsi="Times New Roman"/>
          <w:szCs w:val="20"/>
          <w:lang w:val="ru-RU"/>
        </w:rPr>
      </w:pPr>
    </w:p>
    <w:p w14:paraId="0716FA88" w14:textId="1FEB375D" w:rsidR="00D81DB5" w:rsidRPr="00844882" w:rsidRDefault="00100EC9" w:rsidP="00021840">
      <w:pPr>
        <w:pStyle w:val="Sansinterligne"/>
        <w:jc w:val="both"/>
        <w:rPr>
          <w:rFonts w:ascii="Times New Roman" w:hAnsi="Times New Roman"/>
          <w:sz w:val="24"/>
          <w:szCs w:val="20"/>
          <w:lang w:val="ru-RU"/>
        </w:rPr>
      </w:pPr>
      <w:r>
        <w:rPr>
          <w:rFonts w:ascii="Times New Roman" w:hAnsi="Times New Roman"/>
          <w:sz w:val="24"/>
          <w:szCs w:val="20"/>
          <w:lang w:val="ru"/>
        </w:rPr>
        <w:t xml:space="preserve">Модель </w:t>
      </w:r>
      <w:r w:rsidR="00F3136D">
        <w:rPr>
          <w:rFonts w:ascii="Times New Roman" w:hAnsi="Times New Roman"/>
          <w:sz w:val="24"/>
          <w:szCs w:val="20"/>
          <w:lang w:val="fr-FR"/>
        </w:rPr>
        <w:t>La</w:t>
      </w:r>
      <w:r w:rsidR="00F3136D" w:rsidRPr="00F3136D">
        <w:rPr>
          <w:rFonts w:ascii="Times New Roman" w:hAnsi="Times New Roman"/>
          <w:sz w:val="24"/>
          <w:szCs w:val="20"/>
          <w:lang w:val="ru-RU"/>
        </w:rPr>
        <w:t xml:space="preserve"> </w:t>
      </w:r>
      <w:r>
        <w:rPr>
          <w:rFonts w:ascii="Times New Roman" w:hAnsi="Times New Roman"/>
          <w:sz w:val="24"/>
          <w:szCs w:val="20"/>
          <w:lang w:val="ru"/>
        </w:rPr>
        <w:t>Regatta выпущена ограниченной серией в шести цветовых версиях по 99 экземпляров в каждой.</w:t>
      </w:r>
    </w:p>
    <w:p w14:paraId="1795EA1B" w14:textId="77777777" w:rsidR="00021840" w:rsidRPr="00844882" w:rsidRDefault="000117B5" w:rsidP="00021840">
      <w:pPr>
        <w:pStyle w:val="Sansinterligne"/>
        <w:jc w:val="both"/>
        <w:rPr>
          <w:rFonts w:ascii="Times New Roman" w:hAnsi="Times New Roman"/>
          <w:sz w:val="24"/>
          <w:szCs w:val="20"/>
          <w:lang w:val="ru-RU"/>
        </w:rPr>
      </w:pPr>
      <w:r>
        <w:rPr>
          <w:rFonts w:ascii="Times New Roman" w:hAnsi="Times New Roman"/>
          <w:sz w:val="24"/>
          <w:szCs w:val="20"/>
          <w:lang w:val="ru"/>
        </w:rPr>
        <w:t>На момент запуска в наличии имеется шесть цветовых версий.</w:t>
      </w:r>
    </w:p>
    <w:p w14:paraId="6D42D836" w14:textId="77777777" w:rsidR="00021840" w:rsidRPr="00844882" w:rsidRDefault="00021840" w:rsidP="00021840">
      <w:pPr>
        <w:pStyle w:val="Sansinterligne"/>
        <w:jc w:val="both"/>
        <w:rPr>
          <w:rFonts w:ascii="Times New Roman" w:hAnsi="Times New Roman"/>
          <w:sz w:val="24"/>
          <w:szCs w:val="20"/>
          <w:lang w:val="ru-RU"/>
        </w:rPr>
      </w:pPr>
    </w:p>
    <w:p w14:paraId="386D779E" w14:textId="3B8F5776" w:rsidR="00BD478D" w:rsidRPr="00844882" w:rsidRDefault="00BD478D" w:rsidP="00BD478D">
      <w:pPr>
        <w:pStyle w:val="Sansinterligne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"/>
        </w:rPr>
        <w:t>Размеры</w:t>
      </w:r>
      <w:r>
        <w:rPr>
          <w:rFonts w:ascii="Times New Roman" w:hAnsi="Times New Roman"/>
          <w:sz w:val="24"/>
          <w:szCs w:val="24"/>
          <w:lang w:val="ru"/>
        </w:rPr>
        <w:t xml:space="preserve">: </w:t>
      </w:r>
      <w:r w:rsidR="00F3136D">
        <w:rPr>
          <w:rFonts w:ascii="Times New Roman" w:hAnsi="Times New Roman"/>
          <w:sz w:val="24"/>
          <w:szCs w:val="24"/>
          <w:lang w:val="ru-RU"/>
        </w:rPr>
        <w:t>в</w:t>
      </w:r>
      <w:r>
        <w:rPr>
          <w:rFonts w:ascii="Times New Roman" w:hAnsi="Times New Roman"/>
          <w:sz w:val="24"/>
          <w:szCs w:val="24"/>
          <w:lang w:val="ru"/>
        </w:rPr>
        <w:t xml:space="preserve">ысота 518 мм, квадратное основание 120 мм </w:t>
      </w:r>
    </w:p>
    <w:p w14:paraId="5A92C6BB" w14:textId="77777777" w:rsidR="00BD478D" w:rsidRPr="00844882" w:rsidRDefault="00BD478D" w:rsidP="00BD478D">
      <w:pPr>
        <w:pStyle w:val="Sansinterligne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"/>
        </w:rPr>
        <w:t>Вес</w:t>
      </w:r>
      <w:r>
        <w:rPr>
          <w:rFonts w:ascii="Times New Roman" w:hAnsi="Times New Roman"/>
          <w:sz w:val="24"/>
          <w:szCs w:val="24"/>
          <w:lang w:val="ru"/>
        </w:rPr>
        <w:t xml:space="preserve">: 1,75 кг </w:t>
      </w:r>
    </w:p>
    <w:p w14:paraId="4BDEE812" w14:textId="7E523B9E" w:rsidR="00BD478D" w:rsidRPr="00844882" w:rsidRDefault="00BD478D" w:rsidP="00BD478D">
      <w:pPr>
        <w:pStyle w:val="Sansinterligne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u"/>
        </w:rPr>
        <w:t>Циферблат: </w:t>
      </w:r>
      <w:r w:rsidR="00F3136D">
        <w:rPr>
          <w:rFonts w:ascii="Times New Roman" w:eastAsia="Times New Roman" w:hAnsi="Times New Roman"/>
          <w:sz w:val="24"/>
          <w:szCs w:val="24"/>
          <w:lang w:val="ru"/>
        </w:rPr>
        <w:t>ч</w:t>
      </w:r>
      <w:r>
        <w:rPr>
          <w:rFonts w:ascii="Times New Roman" w:eastAsia="Times New Roman" w:hAnsi="Times New Roman"/>
          <w:sz w:val="24"/>
          <w:szCs w:val="24"/>
          <w:lang w:val="ru"/>
        </w:rPr>
        <w:t>асы и минуты</w:t>
      </w:r>
    </w:p>
    <w:p w14:paraId="4179E935" w14:textId="77777777" w:rsidR="00BD478D" w:rsidRPr="00844882" w:rsidRDefault="00BD478D" w:rsidP="00BD478D">
      <w:pPr>
        <w:pStyle w:val="Sansinterligne"/>
        <w:jc w:val="both"/>
        <w:rPr>
          <w:rFonts w:ascii="Times New Roman" w:hAnsi="Times New Roman"/>
          <w:sz w:val="24"/>
          <w:szCs w:val="20"/>
          <w:lang w:val="ru-RU"/>
        </w:rPr>
      </w:pPr>
    </w:p>
    <w:p w14:paraId="7CF47AF4" w14:textId="77777777" w:rsidR="00021840" w:rsidRPr="00BA6A5E" w:rsidRDefault="00021840" w:rsidP="00021840">
      <w:pPr>
        <w:pStyle w:val="Sansinterligne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  <w:lang w:val="ru"/>
        </w:rPr>
        <w:t xml:space="preserve">Версии </w:t>
      </w:r>
    </w:p>
    <w:p w14:paraId="4A1DE7A3" w14:textId="77777777" w:rsidR="00021840" w:rsidRPr="00BA6A5E" w:rsidRDefault="00BF3827" w:rsidP="00021840">
      <w:pPr>
        <w:pStyle w:val="Paragraphedeliste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  <w:iCs/>
          <w:sz w:val="24"/>
          <w:szCs w:val="20"/>
        </w:rPr>
      </w:pPr>
      <w:r>
        <w:rPr>
          <w:rFonts w:ascii="Times New Roman" w:hAnsi="Times New Roman"/>
          <w:sz w:val="24"/>
          <w:szCs w:val="20"/>
          <w:lang w:val="ru"/>
        </w:rPr>
        <w:t>76.6009/100: Regatta Grey</w:t>
      </w:r>
    </w:p>
    <w:p w14:paraId="784C41F0" w14:textId="77777777" w:rsidR="00BD478D" w:rsidRPr="00BA6A5E" w:rsidRDefault="00BD478D" w:rsidP="00BD478D">
      <w:pPr>
        <w:pStyle w:val="Paragraphedeliste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  <w:iCs/>
          <w:sz w:val="24"/>
          <w:szCs w:val="20"/>
        </w:rPr>
      </w:pPr>
      <w:r>
        <w:rPr>
          <w:rFonts w:ascii="Times New Roman" w:hAnsi="Times New Roman"/>
          <w:sz w:val="24"/>
          <w:szCs w:val="20"/>
          <w:lang w:val="ru"/>
        </w:rPr>
        <w:t>76.6009/200: Regatta Black</w:t>
      </w:r>
    </w:p>
    <w:p w14:paraId="208A7958" w14:textId="77777777" w:rsidR="00BD478D" w:rsidRPr="00BA6A5E" w:rsidRDefault="00BD478D" w:rsidP="00BD478D">
      <w:pPr>
        <w:pStyle w:val="Paragraphedeliste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  <w:iCs/>
          <w:sz w:val="24"/>
          <w:szCs w:val="20"/>
        </w:rPr>
      </w:pPr>
      <w:r>
        <w:rPr>
          <w:rFonts w:ascii="Times New Roman" w:hAnsi="Times New Roman"/>
          <w:sz w:val="24"/>
          <w:szCs w:val="20"/>
          <w:lang w:val="ru"/>
        </w:rPr>
        <w:t>76.6009/300: Regatta Green</w:t>
      </w:r>
    </w:p>
    <w:p w14:paraId="7B5DE0D5" w14:textId="77777777" w:rsidR="00BD478D" w:rsidRPr="00BA6A5E" w:rsidRDefault="00BD478D" w:rsidP="00BD478D">
      <w:pPr>
        <w:pStyle w:val="Paragraphedeliste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  <w:iCs/>
          <w:sz w:val="24"/>
          <w:szCs w:val="20"/>
        </w:rPr>
      </w:pPr>
      <w:r>
        <w:rPr>
          <w:rFonts w:ascii="Times New Roman" w:hAnsi="Times New Roman"/>
          <w:sz w:val="24"/>
          <w:szCs w:val="20"/>
          <w:lang w:val="ru"/>
        </w:rPr>
        <w:t>76.6009/400: Regatta Blue</w:t>
      </w:r>
    </w:p>
    <w:p w14:paraId="5B87509A" w14:textId="77777777" w:rsidR="00BD478D" w:rsidRPr="00BA6A5E" w:rsidRDefault="00BD478D" w:rsidP="00BD478D">
      <w:pPr>
        <w:pStyle w:val="Paragraphedeliste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  <w:iCs/>
          <w:sz w:val="24"/>
          <w:szCs w:val="20"/>
        </w:rPr>
      </w:pPr>
      <w:r>
        <w:rPr>
          <w:rFonts w:ascii="Times New Roman" w:hAnsi="Times New Roman"/>
          <w:sz w:val="24"/>
          <w:szCs w:val="20"/>
          <w:lang w:val="ru"/>
        </w:rPr>
        <w:t>76.6009/510: Regatta Champagne</w:t>
      </w:r>
    </w:p>
    <w:p w14:paraId="712BFC48" w14:textId="77777777" w:rsidR="00BD478D" w:rsidRPr="00BA6A5E" w:rsidRDefault="00BD478D" w:rsidP="00BD478D">
      <w:pPr>
        <w:pStyle w:val="Paragraphedeliste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  <w:iCs/>
          <w:sz w:val="24"/>
          <w:szCs w:val="20"/>
        </w:rPr>
      </w:pPr>
      <w:r>
        <w:rPr>
          <w:rFonts w:ascii="Times New Roman" w:hAnsi="Times New Roman"/>
          <w:sz w:val="24"/>
          <w:szCs w:val="20"/>
          <w:lang w:val="ru"/>
        </w:rPr>
        <w:t>76.6009/600: Regatta Red</w:t>
      </w:r>
    </w:p>
    <w:p w14:paraId="3F7A5C47" w14:textId="77777777" w:rsidR="00021840" w:rsidRPr="00BA6A5E" w:rsidRDefault="00021840" w:rsidP="00BF382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0"/>
        </w:rPr>
      </w:pPr>
    </w:p>
    <w:p w14:paraId="5432EF07" w14:textId="77777777" w:rsidR="000117B5" w:rsidRPr="00BA6A5E" w:rsidRDefault="000117B5" w:rsidP="00BF382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0"/>
        </w:rPr>
      </w:pPr>
    </w:p>
    <w:p w14:paraId="4108B436" w14:textId="77777777" w:rsidR="008443C3" w:rsidRPr="00BA6A5E" w:rsidRDefault="008443C3" w:rsidP="00844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>МЕХАНИЗМ</w:t>
      </w:r>
    </w:p>
    <w:p w14:paraId="05F65F33" w14:textId="3F46CF4F" w:rsidR="00BD478D" w:rsidRPr="00BA6A5E" w:rsidRDefault="00BD478D" w:rsidP="00844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"/>
        </w:rPr>
        <w:t>L’Epée 1839, мануфактурного производства</w:t>
      </w:r>
      <w:r>
        <w:rPr>
          <w:rFonts w:ascii="Times New Roman" w:eastAsia="Times New Roman" w:hAnsi="Times New Roman" w:cs="Times New Roman"/>
          <w:sz w:val="24"/>
          <w:szCs w:val="24"/>
          <w:lang w:val="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>Спуск:</w:t>
      </w:r>
      <w:r>
        <w:rPr>
          <w:rFonts w:ascii="Times New Roman" w:eastAsia="Times New Roman" w:hAnsi="Times New Roman" w:cs="Times New Roman"/>
          <w:sz w:val="24"/>
          <w:szCs w:val="24"/>
          <w:lang w:val="ru"/>
        </w:rPr>
        <w:t> 2,5 Гц (18 000 пк/час)</w:t>
      </w:r>
      <w:r>
        <w:rPr>
          <w:rFonts w:ascii="Times New Roman" w:eastAsia="Times New Roman" w:hAnsi="Times New Roman" w:cs="Times New Roman"/>
          <w:sz w:val="24"/>
          <w:szCs w:val="24"/>
          <w:lang w:val="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>Количество камней:</w:t>
      </w:r>
      <w:r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26 камней</w:t>
      </w:r>
      <w:r>
        <w:rPr>
          <w:rFonts w:ascii="Times New Roman" w:eastAsia="Times New Roman" w:hAnsi="Times New Roman" w:cs="Times New Roman"/>
          <w:sz w:val="24"/>
          <w:szCs w:val="24"/>
          <w:lang w:val="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>Запас хода:</w:t>
      </w:r>
      <w:r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8 дней</w:t>
      </w:r>
      <w:r>
        <w:rPr>
          <w:rFonts w:ascii="Times New Roman" w:eastAsia="Times New Roman" w:hAnsi="Times New Roman" w:cs="Times New Roman"/>
          <w:sz w:val="24"/>
          <w:szCs w:val="24"/>
          <w:lang w:val="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>Материалы:</w:t>
      </w:r>
      <w:r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</w:t>
      </w:r>
      <w:r w:rsidR="00F3136D">
        <w:rPr>
          <w:rFonts w:ascii="Times New Roman" w:eastAsia="Times New Roman" w:hAnsi="Times New Roman" w:cs="Times New Roman"/>
          <w:sz w:val="24"/>
          <w:szCs w:val="24"/>
          <w:lang w:val="ru"/>
        </w:rPr>
        <w:t>л</w:t>
      </w:r>
      <w:r>
        <w:rPr>
          <w:rFonts w:ascii="Times New Roman" w:eastAsia="Times New Roman" w:hAnsi="Times New Roman" w:cs="Times New Roman"/>
          <w:sz w:val="24"/>
          <w:szCs w:val="24"/>
          <w:lang w:val="ru"/>
        </w:rPr>
        <w:t>атунь с палладиевым покрытием, полированная нержавеющая сталь</w:t>
      </w:r>
      <w:r>
        <w:rPr>
          <w:rFonts w:ascii="Times New Roman" w:eastAsia="Times New Roman" w:hAnsi="Times New Roman" w:cs="Times New Roman"/>
          <w:sz w:val="24"/>
          <w:szCs w:val="24"/>
          <w:lang w:val="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>Защита баланса:</w:t>
      </w:r>
      <w:r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</w:t>
      </w:r>
      <w:r w:rsidR="00F3136D">
        <w:rPr>
          <w:rFonts w:ascii="Times New Roman" w:eastAsia="Times New Roman" w:hAnsi="Times New Roman" w:cs="Times New Roman"/>
          <w:sz w:val="24"/>
          <w:szCs w:val="24"/>
          <w:lang w:val="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val="ru"/>
        </w:rPr>
        <w:t>ротивоударная система Incabloc</w:t>
      </w:r>
    </w:p>
    <w:p w14:paraId="57AEEA5D" w14:textId="77777777" w:rsidR="00BD478D" w:rsidRPr="00BA6A5E" w:rsidRDefault="00BD478D" w:rsidP="00844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61CC85" w14:textId="77777777" w:rsidR="008443C3" w:rsidRPr="00BA6A5E" w:rsidRDefault="008443C3" w:rsidP="00844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>МАТЕРИАЛЫ И ОТДЕЛКА</w:t>
      </w:r>
    </w:p>
    <w:p w14:paraId="7EF0093E" w14:textId="22009F49" w:rsidR="00D81DB5" w:rsidRPr="00844882" w:rsidRDefault="00C3021B" w:rsidP="008443C3">
      <w:pPr>
        <w:pStyle w:val="Sansinterligne"/>
        <w:jc w:val="both"/>
        <w:rPr>
          <w:rFonts w:ascii="Times New Roman" w:hAnsi="Times New Roman"/>
          <w:sz w:val="24"/>
          <w:szCs w:val="20"/>
          <w:lang w:val="ru-RU"/>
        </w:rPr>
      </w:pPr>
      <w:r>
        <w:rPr>
          <w:rFonts w:ascii="Times New Roman" w:hAnsi="Times New Roman"/>
          <w:sz w:val="24"/>
          <w:szCs w:val="20"/>
          <w:lang w:val="ru"/>
        </w:rPr>
        <w:t xml:space="preserve">Латунь с палладиевым </w:t>
      </w:r>
      <w:r w:rsidR="00F3136D">
        <w:rPr>
          <w:rFonts w:ascii="Times New Roman" w:hAnsi="Times New Roman"/>
          <w:sz w:val="24"/>
          <w:szCs w:val="20"/>
          <w:lang w:val="ru"/>
        </w:rPr>
        <w:t>покрытием</w:t>
      </w:r>
    </w:p>
    <w:p w14:paraId="599F8456" w14:textId="77777777" w:rsidR="008443C3" w:rsidRPr="00844882" w:rsidRDefault="008443C3" w:rsidP="008443C3">
      <w:pPr>
        <w:pStyle w:val="Sansinterligne"/>
        <w:jc w:val="both"/>
        <w:rPr>
          <w:rFonts w:ascii="Times New Roman" w:hAnsi="Times New Roman"/>
          <w:sz w:val="24"/>
          <w:szCs w:val="20"/>
          <w:lang w:val="ru-RU"/>
        </w:rPr>
      </w:pPr>
      <w:r>
        <w:rPr>
          <w:rFonts w:ascii="Times New Roman" w:hAnsi="Times New Roman"/>
          <w:sz w:val="24"/>
          <w:szCs w:val="20"/>
          <w:lang w:val="ru"/>
        </w:rPr>
        <w:t>Нержавеющая сталь</w:t>
      </w:r>
    </w:p>
    <w:p w14:paraId="57A4B7F9" w14:textId="77777777" w:rsidR="008443C3" w:rsidRPr="00844882" w:rsidRDefault="00D81DB5" w:rsidP="008443C3">
      <w:pPr>
        <w:pStyle w:val="Sansinterligne"/>
        <w:jc w:val="both"/>
        <w:rPr>
          <w:rFonts w:ascii="Times New Roman" w:hAnsi="Times New Roman"/>
          <w:sz w:val="24"/>
          <w:szCs w:val="20"/>
          <w:lang w:val="ru-RU"/>
        </w:rPr>
      </w:pPr>
      <w:r>
        <w:rPr>
          <w:rFonts w:ascii="Times New Roman" w:hAnsi="Times New Roman"/>
          <w:sz w:val="24"/>
          <w:szCs w:val="20"/>
          <w:lang w:val="ru"/>
        </w:rPr>
        <w:t xml:space="preserve">Алюминий </w:t>
      </w:r>
    </w:p>
    <w:p w14:paraId="6532B867" w14:textId="77777777" w:rsidR="008443C3" w:rsidRPr="00844882" w:rsidRDefault="008443C3" w:rsidP="008443C3">
      <w:pPr>
        <w:pStyle w:val="Sansinterligne"/>
        <w:jc w:val="both"/>
        <w:rPr>
          <w:rFonts w:ascii="Times New Roman" w:hAnsi="Times New Roman"/>
          <w:sz w:val="24"/>
          <w:szCs w:val="20"/>
          <w:lang w:val="ru-RU"/>
        </w:rPr>
      </w:pPr>
      <w:r>
        <w:rPr>
          <w:rFonts w:ascii="Times New Roman" w:hAnsi="Times New Roman"/>
          <w:sz w:val="24"/>
          <w:szCs w:val="20"/>
          <w:lang w:val="ru"/>
        </w:rPr>
        <w:t>Отделка: полировка, матирование, микроструйная обработка.</w:t>
      </w:r>
    </w:p>
    <w:p w14:paraId="65D9254D" w14:textId="77777777" w:rsidR="00B0286F" w:rsidRPr="00A67F39" w:rsidRDefault="009639FC" w:rsidP="00B02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/>
        </w:rPr>
        <w:t> </w:t>
      </w:r>
    </w:p>
    <w:p w14:paraId="5678EBAA" w14:textId="77777777" w:rsidR="00BD478D" w:rsidRPr="00A67F39" w:rsidRDefault="00BD478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/>
        </w:rPr>
        <w:br w:type="page"/>
      </w:r>
    </w:p>
    <w:p w14:paraId="77F5B9C9" w14:textId="77777777" w:rsidR="00AF4976" w:rsidRPr="00A67F39" w:rsidRDefault="00BD478D" w:rsidP="00BD47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"/>
        </w:rPr>
        <w:lastRenderedPageBreak/>
        <w:t>Милагрос Родригез</w:t>
      </w:r>
    </w:p>
    <w:p w14:paraId="28E55CD7" w14:textId="77777777" w:rsidR="00BD478D" w:rsidRPr="00186C8B" w:rsidRDefault="00AF4976" w:rsidP="00BA6A5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>Дизайн часов La Regatta был разработан в сотрудничестве с Милагрос Родригез, талантливой перуанской художницей, проживающей в Швейцарии. Изначальным профессиональным выбором Милагрос была архитектура, однако любовь к латиноамериканскому искусству и ремеслам привела ее к карьере дизайнера. Будучи студенткой на курсе магистратуры в престижной Кантональной художественной школе Лозанны, она познакомилась с Арно Николя, генеральным директором компании L’Epée, который работал над проектом новых часов на морскую тематику. La Regatta стала плодом их творческого союза.</w:t>
      </w:r>
      <w:r>
        <w:rPr>
          <w:rFonts w:ascii="Times New Roman" w:hAnsi="Times New Roman" w:cs="Times New Roman"/>
          <w:sz w:val="24"/>
          <w:szCs w:val="24"/>
          <w:lang w:val="ru"/>
        </w:rPr>
        <w:br/>
      </w:r>
    </w:p>
    <w:p w14:paraId="022771A9" w14:textId="7DD51A88" w:rsidR="004E4541" w:rsidRDefault="004E4541" w:rsidP="00265542">
      <w:pPr>
        <w:rPr>
          <w:rFonts w:ascii="Times New Roman" w:hAnsi="Times New Roman" w:cs="Times New Roman"/>
          <w:b/>
        </w:rPr>
      </w:pPr>
    </w:p>
    <w:p w14:paraId="7367D34E" w14:textId="77777777" w:rsidR="004E4541" w:rsidRDefault="004E454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0E5F368E" w14:textId="77777777" w:rsidR="004E4541" w:rsidRPr="00070328" w:rsidRDefault="004E4541" w:rsidP="004E4541">
      <w:pPr>
        <w:pStyle w:val="Sansinterligne"/>
        <w:jc w:val="both"/>
        <w:rPr>
          <w:rFonts w:ascii="Arial" w:hAnsi="Arial" w:cs="Arial"/>
          <w:sz w:val="24"/>
          <w:szCs w:val="24"/>
          <w:lang w:val="ru"/>
        </w:rPr>
      </w:pPr>
    </w:p>
    <w:p w14:paraId="75BCA74C" w14:textId="77777777" w:rsidR="004E4541" w:rsidRPr="003D123D" w:rsidRDefault="004E4541" w:rsidP="004E4541">
      <w:pPr>
        <w:pStyle w:val="Sansinterligne"/>
        <w:jc w:val="center"/>
        <w:rPr>
          <w:rFonts w:ascii="Arial" w:hAnsi="Arial" w:cs="Arial"/>
          <w:b/>
          <w:i/>
          <w:sz w:val="28"/>
          <w:szCs w:val="20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"/>
        </w:rPr>
        <w:t> </w:t>
      </w:r>
      <w:r w:rsidRPr="00674B76">
        <w:rPr>
          <w:rFonts w:ascii="Arial" w:hAnsi="Arial" w:cs="Arial"/>
          <w:b/>
          <w:i/>
          <w:sz w:val="28"/>
          <w:szCs w:val="20"/>
          <w:lang w:val="en-US"/>
        </w:rPr>
        <w:t>L</w:t>
      </w:r>
      <w:r w:rsidRPr="003D123D">
        <w:rPr>
          <w:rFonts w:ascii="Arial" w:hAnsi="Arial" w:cs="Arial"/>
          <w:b/>
          <w:i/>
          <w:sz w:val="28"/>
          <w:szCs w:val="20"/>
          <w:lang w:val="ru-RU"/>
        </w:rPr>
        <w:t>’</w:t>
      </w:r>
      <w:r w:rsidRPr="00674B76">
        <w:rPr>
          <w:rFonts w:ascii="Arial" w:hAnsi="Arial" w:cs="Arial"/>
          <w:b/>
          <w:i/>
          <w:sz w:val="28"/>
          <w:szCs w:val="20"/>
          <w:lang w:val="en-US"/>
        </w:rPr>
        <w:t>EPEE</w:t>
      </w:r>
      <w:r w:rsidRPr="003D123D">
        <w:rPr>
          <w:rFonts w:ascii="Arial" w:hAnsi="Arial" w:cs="Arial"/>
          <w:b/>
          <w:i/>
          <w:sz w:val="28"/>
          <w:szCs w:val="20"/>
          <w:lang w:val="ru-RU"/>
        </w:rPr>
        <w:t xml:space="preserve"> 1839 </w:t>
      </w:r>
    </w:p>
    <w:p w14:paraId="616AF3E9" w14:textId="77777777" w:rsidR="004E4541" w:rsidRPr="003D123D" w:rsidRDefault="004E4541" w:rsidP="004E4541">
      <w:pPr>
        <w:pStyle w:val="Sansinterligne"/>
        <w:jc w:val="center"/>
        <w:rPr>
          <w:rFonts w:ascii="Arial" w:hAnsi="Arial" w:cs="Arial"/>
          <w:b/>
          <w:i/>
          <w:sz w:val="20"/>
          <w:szCs w:val="20"/>
          <w:lang w:val="ru-RU"/>
        </w:rPr>
      </w:pPr>
      <w:r w:rsidRPr="003D123D">
        <w:rPr>
          <w:rFonts w:ascii="Arial" w:hAnsi="Arial" w:cs="Arial"/>
          <w:b/>
          <w:i/>
          <w:sz w:val="28"/>
          <w:szCs w:val="20"/>
          <w:lang w:val="ru-RU"/>
        </w:rPr>
        <w:t>лидирующая швейцарская часовая мануфактура</w:t>
      </w:r>
    </w:p>
    <w:p w14:paraId="5F1C21A9" w14:textId="77777777" w:rsidR="004E4541" w:rsidRPr="003D123D" w:rsidRDefault="004E4541" w:rsidP="004E4541">
      <w:pPr>
        <w:pStyle w:val="Sansinterligne"/>
        <w:jc w:val="center"/>
        <w:rPr>
          <w:rFonts w:ascii="Arial" w:hAnsi="Arial" w:cs="Arial"/>
          <w:b/>
          <w:i/>
          <w:sz w:val="20"/>
          <w:szCs w:val="20"/>
          <w:lang w:val="ru-RU"/>
        </w:rPr>
      </w:pPr>
    </w:p>
    <w:p w14:paraId="55443F70" w14:textId="77777777" w:rsidR="004E4541" w:rsidRPr="003D123D" w:rsidRDefault="004E4541" w:rsidP="004E4541">
      <w:pPr>
        <w:ind w:left="360"/>
        <w:rPr>
          <w:rFonts w:ascii="Arial" w:hAnsi="Arial" w:cs="Arial"/>
          <w:szCs w:val="20"/>
          <w:lang w:val="ru-RU"/>
        </w:rPr>
      </w:pPr>
    </w:p>
    <w:p w14:paraId="36428CDF" w14:textId="77777777" w:rsidR="004E4541" w:rsidRPr="00545E3A" w:rsidRDefault="004E4541" w:rsidP="004E4541">
      <w:pPr>
        <w:ind w:left="360"/>
        <w:rPr>
          <w:rFonts w:ascii="Arial" w:hAnsi="Arial" w:cs="Arial"/>
          <w:szCs w:val="20"/>
          <w:lang w:val="ru-RU"/>
        </w:rPr>
      </w:pPr>
      <w:r>
        <w:rPr>
          <w:rFonts w:ascii="Arial" w:hAnsi="Arial" w:cs="Arial"/>
          <w:szCs w:val="20"/>
          <w:lang w:val="ru-RU"/>
        </w:rPr>
        <w:t>Уже 180</w:t>
      </w:r>
      <w:r w:rsidRPr="00545E3A">
        <w:rPr>
          <w:rFonts w:ascii="Arial" w:hAnsi="Arial" w:cs="Arial"/>
          <w:szCs w:val="20"/>
          <w:lang w:val="ru-RU"/>
        </w:rPr>
        <w:t xml:space="preserve"> лет L’Epée числится в ряду самых известных часовых производителей. Сегодня это единственная швейцарская мануфактура, специализирующаяся на производстве престижных настольных часов. Основанное в 1839 году Огюстом Лепе во французском регионе Безансон предприятие изначально занималось изготовлением музыкальных шкатулок и деталей для часов. Уже тогда оно славилось своими полностью изготовленными вручную изделиями. </w:t>
      </w:r>
    </w:p>
    <w:p w14:paraId="3223110B" w14:textId="77777777" w:rsidR="004E4541" w:rsidRPr="003D123D" w:rsidRDefault="004E4541" w:rsidP="004E4541">
      <w:pPr>
        <w:ind w:left="360"/>
        <w:rPr>
          <w:rFonts w:ascii="Arial" w:hAnsi="Arial" w:cs="Arial"/>
          <w:szCs w:val="20"/>
          <w:lang w:val="ru-RU"/>
        </w:rPr>
      </w:pPr>
      <w:r w:rsidRPr="00545E3A">
        <w:rPr>
          <w:rFonts w:ascii="Arial" w:hAnsi="Arial" w:cs="Arial"/>
          <w:szCs w:val="20"/>
          <w:lang w:val="ru-RU"/>
        </w:rPr>
        <w:t xml:space="preserve">Начиная с 1850 года мануфактура становится лидером по производству механизмов спуска и разработки регуляторов хода для будильников, настольных и музыкальных часов.  Она приобретает большую известность и подает ряд патентных заявок на особые механизмы спуска, предназначенные для самопереключающихся и самозапускающихся систем, а также систем с постоянной силой действия. Мануфактура L’Epée становится главным поставщиком комплектующих для многих именитых часовых производителей. О качестве ее продукции свидетельствует множество золотых моделей, полученных на международных выставках. </w:t>
      </w:r>
    </w:p>
    <w:p w14:paraId="06519829" w14:textId="77777777" w:rsidR="004E4541" w:rsidRPr="00545E3A" w:rsidRDefault="004E4541" w:rsidP="004E4541">
      <w:pPr>
        <w:ind w:left="360"/>
        <w:rPr>
          <w:rFonts w:ascii="Arial" w:hAnsi="Arial" w:cs="Arial"/>
          <w:szCs w:val="20"/>
          <w:lang w:val="ru-RU"/>
        </w:rPr>
      </w:pPr>
      <w:r w:rsidRPr="00545E3A">
        <w:rPr>
          <w:rFonts w:ascii="Arial" w:hAnsi="Arial" w:cs="Arial"/>
          <w:szCs w:val="20"/>
          <w:lang w:val="ru-RU"/>
        </w:rPr>
        <w:t xml:space="preserve">В XX веке репутацию бренда L’Epée поддерживают великолепные часы для путешествий. У многих марка L'Epée ассоциируется с влиятельными людьми и политическими лидерами. Так, французское правительство дарит настольные часы ее производства почетным гостям. В 1976 году, когда начались регулярные рейсы сверхзвукового самолета Concorde, его пассажиры узнавали время по часам L’Epée, которыми оснащался салон самолета. В 1994 году марка выпустила самые большие в мире маятниковые часы, Régulateur Géant, которые вошли в книгу рекордов Гиннеса. </w:t>
      </w:r>
    </w:p>
    <w:p w14:paraId="0347031D" w14:textId="77777777" w:rsidR="004E4541" w:rsidRPr="003D123D" w:rsidRDefault="004E4541" w:rsidP="004E4541">
      <w:pPr>
        <w:ind w:left="360"/>
        <w:rPr>
          <w:rFonts w:ascii="Arial" w:hAnsi="Arial" w:cs="Arial"/>
          <w:szCs w:val="20"/>
          <w:lang w:val="ru-RU"/>
        </w:rPr>
      </w:pPr>
      <w:r w:rsidRPr="00545E3A">
        <w:rPr>
          <w:rFonts w:ascii="Arial" w:hAnsi="Arial" w:cs="Arial"/>
          <w:szCs w:val="20"/>
          <w:lang w:val="ru-RU"/>
        </w:rPr>
        <w:t>Сегодня компания L’Epée 1839 находится в Делемоне, в швейцарских горах Юра. По инициативе генерального директора компании Арно Николя увидела свет целая серия уникальных настольных часов высочайшего технического уровня.</w:t>
      </w:r>
    </w:p>
    <w:p w14:paraId="564F1513" w14:textId="77777777" w:rsidR="004E4541" w:rsidRPr="003D123D" w:rsidRDefault="004E4541" w:rsidP="004E4541">
      <w:pPr>
        <w:ind w:left="360"/>
        <w:rPr>
          <w:rFonts w:ascii="Arial" w:hAnsi="Arial" w:cs="Arial"/>
          <w:szCs w:val="20"/>
          <w:lang w:val="ru-RU"/>
        </w:rPr>
      </w:pPr>
      <w:r w:rsidRPr="00545E3A">
        <w:rPr>
          <w:rFonts w:ascii="Arial" w:hAnsi="Arial" w:cs="Arial"/>
          <w:szCs w:val="20"/>
          <w:lang w:val="ru-RU"/>
        </w:rPr>
        <w:t xml:space="preserve">Коллекция построена вокруг трех тем: </w:t>
      </w:r>
    </w:p>
    <w:p w14:paraId="32E853D2" w14:textId="77777777" w:rsidR="004E4541" w:rsidRPr="003D123D" w:rsidRDefault="004E4541" w:rsidP="004E4541">
      <w:pPr>
        <w:ind w:left="360"/>
        <w:rPr>
          <w:rFonts w:ascii="Arial" w:hAnsi="Arial" w:cs="Arial"/>
          <w:szCs w:val="20"/>
          <w:lang w:val="ru-RU"/>
        </w:rPr>
      </w:pPr>
      <w:r w:rsidRPr="00545E3A">
        <w:rPr>
          <w:rFonts w:ascii="Arial" w:hAnsi="Arial" w:cs="Arial"/>
          <w:szCs w:val="20"/>
          <w:lang w:val="ru-RU"/>
        </w:rPr>
        <w:t>Creative Art - Линия часовых произведений художественного характера, нередко разработанных с участием приглашенных дизайнеров в рамках совместных проектов. Эти модели неизменно вызывают интерес и производят впечатление даже на самых опытных коллекционеров, они адресованы тем, кого явно или подсознательно влечет к чему-то поистине уникальному. </w:t>
      </w:r>
    </w:p>
    <w:p w14:paraId="15E46892" w14:textId="77777777" w:rsidR="004E4541" w:rsidRPr="003D123D" w:rsidRDefault="004E4541" w:rsidP="004E4541">
      <w:pPr>
        <w:ind w:left="360"/>
        <w:rPr>
          <w:rFonts w:ascii="Arial" w:hAnsi="Arial" w:cs="Arial"/>
          <w:szCs w:val="20"/>
          <w:lang w:val="ru-RU"/>
        </w:rPr>
      </w:pPr>
      <w:r w:rsidRPr="00545E3A">
        <w:rPr>
          <w:rFonts w:ascii="Arial" w:hAnsi="Arial" w:cs="Arial"/>
          <w:szCs w:val="20"/>
          <w:lang w:val="ru-RU"/>
        </w:rPr>
        <w:t>Contemporary Timepieces - В этих произведениях с современным дизайном (Le Duel, la Duet…) и авангардными минималистскими моделями (La Tour) присутствуют такие усложнения, как ретроградная индикация секунд, указатели запаса хода, фазы Луны, турбийоны, функция боя, вечный календарь и т. д.</w:t>
      </w:r>
    </w:p>
    <w:p w14:paraId="0D1C4975" w14:textId="77777777" w:rsidR="004E4541" w:rsidRPr="003D123D" w:rsidRDefault="004E4541" w:rsidP="004E4541">
      <w:pPr>
        <w:ind w:left="360"/>
        <w:rPr>
          <w:rFonts w:ascii="Arial" w:hAnsi="Arial" w:cs="Arial"/>
          <w:szCs w:val="20"/>
          <w:lang w:val="ru-RU"/>
        </w:rPr>
      </w:pPr>
      <w:r w:rsidRPr="00545E3A">
        <w:rPr>
          <w:rFonts w:ascii="Arial" w:hAnsi="Arial" w:cs="Arial"/>
          <w:szCs w:val="20"/>
          <w:lang w:val="ru-RU"/>
        </w:rPr>
        <w:t xml:space="preserve">Carriage Clocks - Классические настольные часы для путешествий, также называемые «офицерскими», которые являются частью исторического наследия марки. В этих </w:t>
      </w:r>
      <w:r w:rsidRPr="00545E3A">
        <w:rPr>
          <w:rFonts w:ascii="Arial" w:hAnsi="Arial" w:cs="Arial"/>
          <w:szCs w:val="20"/>
          <w:lang w:val="ru-RU"/>
        </w:rPr>
        <w:lastRenderedPageBreak/>
        <w:t>моделях также могут применяться такие усложнения, как механизм боя, репетир, активируемый по желанию владельца часов, календарь, фазы Луны, турбийон и т. д.</w:t>
      </w:r>
    </w:p>
    <w:p w14:paraId="113AB90A" w14:textId="77777777" w:rsidR="004E4541" w:rsidRPr="00545E3A" w:rsidRDefault="004E4541" w:rsidP="004E4541">
      <w:pPr>
        <w:ind w:left="360"/>
        <w:rPr>
          <w:rFonts w:ascii="Arial" w:hAnsi="Arial" w:cs="Arial"/>
          <w:szCs w:val="20"/>
          <w:lang w:val="ru-RU"/>
        </w:rPr>
      </w:pPr>
      <w:r w:rsidRPr="00545E3A">
        <w:rPr>
          <w:rFonts w:ascii="Arial" w:hAnsi="Arial" w:cs="Arial"/>
          <w:szCs w:val="20"/>
          <w:lang w:val="ru-RU"/>
        </w:rPr>
        <w:t>Все эти усложнения разрабатываются и производятся вручную. Техническая сложность, гармоничное сочетание функций и форм, большой запас хода и прекрасная отделка – таковы отличительные особенности творений мануфактуры L’Epée 1839.</w:t>
      </w:r>
    </w:p>
    <w:p w14:paraId="6825665E" w14:textId="77777777" w:rsidR="00B0286F" w:rsidRPr="004E4541" w:rsidRDefault="00B0286F" w:rsidP="00265542">
      <w:pPr>
        <w:rPr>
          <w:rFonts w:ascii="Times New Roman" w:hAnsi="Times New Roman" w:cs="Times New Roman"/>
          <w:b/>
          <w:lang w:val="ru-RU"/>
        </w:rPr>
      </w:pPr>
    </w:p>
    <w:sectPr w:rsidR="00B0286F" w:rsidRPr="004E454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0F2B7" w14:textId="77777777" w:rsidR="000360DA" w:rsidRDefault="000360DA" w:rsidP="001B3F62">
      <w:pPr>
        <w:spacing w:after="0" w:line="240" w:lineRule="auto"/>
      </w:pPr>
      <w:r>
        <w:separator/>
      </w:r>
    </w:p>
  </w:endnote>
  <w:endnote w:type="continuationSeparator" w:id="0">
    <w:p w14:paraId="228ABB1D" w14:textId="77777777" w:rsidR="000360DA" w:rsidRDefault="000360DA" w:rsidP="001B3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A5694" w14:textId="0706432B" w:rsidR="00C10DC4" w:rsidRPr="004E4541" w:rsidRDefault="004E4541" w:rsidP="004E4541">
    <w:pPr>
      <w:pStyle w:val="WW-Default"/>
      <w:spacing w:after="283"/>
      <w:rPr>
        <w:rFonts w:ascii="Arial" w:hAnsi="Arial" w:cs="Arial"/>
        <w:sz w:val="18"/>
        <w:szCs w:val="18"/>
        <w:lang w:val="ru-RU"/>
      </w:rPr>
    </w:pPr>
    <w:r w:rsidRPr="000864EA">
      <w:rPr>
        <w:rFonts w:ascii="Arial" w:hAnsi="Arial" w:cs="Arial"/>
        <w:sz w:val="18"/>
        <w:szCs w:val="18"/>
        <w:lang w:val="ru-RU"/>
      </w:rPr>
      <w:t xml:space="preserve">Контакты для получения подробной информации: </w:t>
    </w:r>
    <w:r w:rsidRPr="000864EA">
      <w:rPr>
        <w:rFonts w:ascii="Arial" w:hAnsi="Arial" w:cs="Arial"/>
        <w:sz w:val="18"/>
        <w:szCs w:val="18"/>
        <w:lang w:val="ru-RU"/>
      </w:rPr>
      <w:br/>
    </w:r>
    <w:r>
      <w:rPr>
        <w:rFonts w:ascii="Arial" w:hAnsi="Arial" w:cs="Arial"/>
        <w:sz w:val="18"/>
        <w:szCs w:val="18"/>
        <w:lang w:val="fr-FR"/>
      </w:rPr>
      <w:t>Arnaud Nicolas,</w:t>
    </w:r>
    <w:r w:rsidRPr="000864EA">
      <w:rPr>
        <w:rFonts w:ascii="Arial" w:hAnsi="Arial" w:cs="Arial"/>
        <w:sz w:val="18"/>
        <w:szCs w:val="18"/>
        <w:lang w:val="ru-RU"/>
      </w:rPr>
      <w:t xml:space="preserve"> </w:t>
    </w:r>
    <w:r>
      <w:rPr>
        <w:rFonts w:ascii="Arial" w:hAnsi="Arial" w:cs="Arial"/>
        <w:sz w:val="18"/>
        <w:szCs w:val="18"/>
        <w:lang w:val="fr-FR"/>
      </w:rPr>
      <w:t>L</w:t>
    </w:r>
    <w:r w:rsidRPr="003856C9">
      <w:rPr>
        <w:rFonts w:ascii="Arial" w:hAnsi="Arial" w:cs="Arial"/>
        <w:sz w:val="18"/>
        <w:szCs w:val="18"/>
        <w:lang w:val="ru-RU"/>
      </w:rPr>
      <w:t>’</w:t>
    </w:r>
    <w:r>
      <w:rPr>
        <w:rFonts w:ascii="Arial" w:hAnsi="Arial" w:cs="Arial"/>
        <w:sz w:val="18"/>
        <w:szCs w:val="18"/>
        <w:lang w:val="fr-FR"/>
      </w:rPr>
      <w:t>Ep</w:t>
    </w:r>
    <w:r w:rsidRPr="003856C9">
      <w:rPr>
        <w:rFonts w:ascii="Arial" w:hAnsi="Arial" w:cs="Arial"/>
        <w:sz w:val="18"/>
        <w:szCs w:val="18"/>
        <w:lang w:val="ru-RU"/>
      </w:rPr>
      <w:t>é</w:t>
    </w:r>
    <w:r>
      <w:rPr>
        <w:rFonts w:ascii="Arial" w:hAnsi="Arial" w:cs="Arial"/>
        <w:sz w:val="18"/>
        <w:szCs w:val="18"/>
        <w:lang w:val="fr-FR"/>
      </w:rPr>
      <w:t>e</w:t>
    </w:r>
    <w:r w:rsidRPr="003856C9">
      <w:rPr>
        <w:rFonts w:ascii="Arial" w:hAnsi="Arial" w:cs="Arial"/>
        <w:sz w:val="18"/>
        <w:szCs w:val="18"/>
        <w:lang w:val="ru-RU"/>
      </w:rPr>
      <w:t xml:space="preserve"> 1839, </w:t>
    </w:r>
    <w:r>
      <w:rPr>
        <w:rFonts w:ascii="Arial" w:hAnsi="Arial" w:cs="Arial"/>
        <w:sz w:val="18"/>
        <w:szCs w:val="18"/>
        <w:lang w:val="fr-FR"/>
      </w:rPr>
      <w:t>Brand</w:t>
    </w:r>
    <w:r w:rsidRPr="003856C9">
      <w:rPr>
        <w:rFonts w:ascii="Arial" w:hAnsi="Arial" w:cs="Arial"/>
        <w:sz w:val="18"/>
        <w:szCs w:val="18"/>
        <w:lang w:val="ru-RU"/>
      </w:rPr>
      <w:t xml:space="preserve"> </w:t>
    </w:r>
    <w:r>
      <w:rPr>
        <w:rFonts w:ascii="Arial" w:hAnsi="Arial" w:cs="Arial"/>
        <w:sz w:val="18"/>
        <w:szCs w:val="18"/>
        <w:lang w:val="fr-FR"/>
      </w:rPr>
      <w:t>of</w:t>
    </w:r>
    <w:r w:rsidRPr="003856C9">
      <w:rPr>
        <w:rFonts w:ascii="Arial" w:hAnsi="Arial" w:cs="Arial"/>
        <w:sz w:val="18"/>
        <w:szCs w:val="18"/>
        <w:lang w:val="ru-RU"/>
      </w:rPr>
      <w:t xml:space="preserve"> </w:t>
    </w:r>
    <w:r>
      <w:rPr>
        <w:rFonts w:ascii="Arial" w:hAnsi="Arial" w:cs="Arial"/>
        <w:sz w:val="18"/>
        <w:szCs w:val="18"/>
        <w:lang w:val="fr-FR"/>
      </w:rPr>
      <w:t>SWIZA</w:t>
    </w:r>
    <w:r w:rsidRPr="003856C9">
      <w:rPr>
        <w:rFonts w:ascii="Arial" w:hAnsi="Arial" w:cs="Arial"/>
        <w:sz w:val="18"/>
        <w:szCs w:val="18"/>
        <w:lang w:val="ru-RU"/>
      </w:rPr>
      <w:t xml:space="preserve"> </w:t>
    </w:r>
    <w:r>
      <w:rPr>
        <w:rFonts w:ascii="Arial" w:hAnsi="Arial" w:cs="Arial"/>
        <w:sz w:val="18"/>
        <w:szCs w:val="18"/>
        <w:lang w:val="fr-FR"/>
      </w:rPr>
      <w:t>SA</w:t>
    </w:r>
    <w:r w:rsidRPr="003856C9">
      <w:rPr>
        <w:rFonts w:ascii="Arial" w:hAnsi="Arial" w:cs="Arial"/>
        <w:sz w:val="18"/>
        <w:szCs w:val="18"/>
        <w:lang w:val="ru-RU"/>
      </w:rPr>
      <w:t xml:space="preserve"> </w:t>
    </w:r>
    <w:r>
      <w:rPr>
        <w:rFonts w:ascii="Arial" w:hAnsi="Arial" w:cs="Arial"/>
        <w:sz w:val="18"/>
        <w:szCs w:val="18"/>
        <w:lang w:val="fr-FR"/>
      </w:rPr>
      <w:t>Manufacture</w:t>
    </w:r>
    <w:r w:rsidRPr="003856C9">
      <w:rPr>
        <w:rFonts w:ascii="Arial" w:hAnsi="Arial" w:cs="Arial"/>
        <w:sz w:val="18"/>
        <w:szCs w:val="18"/>
        <w:lang w:val="ru-RU"/>
      </w:rPr>
      <w:t xml:space="preserve">, </w:t>
    </w:r>
    <w:r>
      <w:rPr>
        <w:rFonts w:ascii="Arial" w:hAnsi="Arial" w:cs="Arial"/>
        <w:sz w:val="18"/>
        <w:szCs w:val="18"/>
        <w:lang w:val="fr-FR"/>
      </w:rPr>
      <w:t>Rue</w:t>
    </w:r>
    <w:r w:rsidRPr="003856C9">
      <w:rPr>
        <w:rFonts w:ascii="Arial" w:hAnsi="Arial" w:cs="Arial"/>
        <w:sz w:val="18"/>
        <w:szCs w:val="18"/>
        <w:lang w:val="ru-RU"/>
      </w:rPr>
      <w:t xml:space="preserve"> </w:t>
    </w:r>
    <w:r>
      <w:rPr>
        <w:rFonts w:ascii="Arial" w:hAnsi="Arial" w:cs="Arial"/>
        <w:sz w:val="18"/>
        <w:szCs w:val="18"/>
        <w:lang w:val="fr-FR"/>
      </w:rPr>
      <w:t>Saint</w:t>
    </w:r>
    <w:r w:rsidRPr="003856C9">
      <w:rPr>
        <w:rFonts w:ascii="Arial" w:hAnsi="Arial" w:cs="Arial"/>
        <w:sz w:val="18"/>
        <w:szCs w:val="18"/>
        <w:lang w:val="ru-RU"/>
      </w:rPr>
      <w:t>-</w:t>
    </w:r>
    <w:r>
      <w:rPr>
        <w:rFonts w:ascii="Arial" w:hAnsi="Arial" w:cs="Arial"/>
        <w:sz w:val="18"/>
        <w:szCs w:val="18"/>
        <w:lang w:val="fr-FR"/>
      </w:rPr>
      <w:t>Maurice</w:t>
    </w:r>
    <w:r w:rsidRPr="003856C9">
      <w:rPr>
        <w:rFonts w:ascii="Arial" w:hAnsi="Arial" w:cs="Arial"/>
        <w:sz w:val="18"/>
        <w:szCs w:val="18"/>
        <w:lang w:val="ru-RU"/>
      </w:rPr>
      <w:t xml:space="preserve"> 1, 2800 </w:t>
    </w:r>
    <w:r>
      <w:rPr>
        <w:rFonts w:ascii="Arial" w:hAnsi="Arial" w:cs="Arial"/>
        <w:sz w:val="18"/>
        <w:szCs w:val="18"/>
        <w:lang w:val="fr-FR"/>
      </w:rPr>
      <w:t>Del</w:t>
    </w:r>
    <w:r w:rsidRPr="003856C9">
      <w:rPr>
        <w:rFonts w:ascii="Arial" w:hAnsi="Arial" w:cs="Arial"/>
        <w:sz w:val="18"/>
        <w:szCs w:val="18"/>
        <w:lang w:val="ru-RU"/>
      </w:rPr>
      <w:t>é</w:t>
    </w:r>
    <w:r>
      <w:rPr>
        <w:rFonts w:ascii="Arial" w:hAnsi="Arial" w:cs="Arial"/>
        <w:sz w:val="18"/>
        <w:szCs w:val="18"/>
        <w:lang w:val="fr-FR"/>
      </w:rPr>
      <w:t>mont</w:t>
    </w:r>
    <w:r w:rsidRPr="000864EA">
      <w:rPr>
        <w:rFonts w:ascii="Arial" w:hAnsi="Arial" w:cs="Arial"/>
        <w:sz w:val="18"/>
        <w:szCs w:val="18"/>
        <w:lang w:val="ru-RU"/>
      </w:rPr>
      <w:t xml:space="preserve">, Швейцария </w:t>
    </w:r>
    <w:r w:rsidRPr="000864EA">
      <w:rPr>
        <w:rFonts w:ascii="Arial" w:hAnsi="Arial" w:cs="Arial"/>
        <w:sz w:val="18"/>
        <w:szCs w:val="18"/>
        <w:lang w:val="ru-RU"/>
      </w:rPr>
      <w:br/>
      <w:t xml:space="preserve">Эл. адрес: </w:t>
    </w:r>
    <w:r>
      <w:rPr>
        <w:rFonts w:ascii="Arial" w:hAnsi="Arial" w:cs="Arial"/>
        <w:sz w:val="18"/>
        <w:szCs w:val="18"/>
        <w:lang w:val="fr-FR"/>
      </w:rPr>
      <w:t>marketing</w:t>
    </w:r>
    <w:r w:rsidRPr="000864EA">
      <w:rPr>
        <w:rFonts w:ascii="Arial" w:hAnsi="Arial" w:cs="Arial"/>
        <w:sz w:val="18"/>
        <w:szCs w:val="18"/>
        <w:lang w:val="ru-RU"/>
      </w:rPr>
      <w:t>@</w:t>
    </w:r>
    <w:proofErr w:type="spellStart"/>
    <w:r>
      <w:rPr>
        <w:rFonts w:ascii="Arial" w:hAnsi="Arial" w:cs="Arial"/>
        <w:sz w:val="18"/>
        <w:szCs w:val="18"/>
        <w:lang w:val="fr-FR"/>
      </w:rPr>
      <w:t>swiza</w:t>
    </w:r>
    <w:proofErr w:type="spellEnd"/>
    <w:r w:rsidRPr="003856C9">
      <w:rPr>
        <w:rFonts w:ascii="Arial" w:hAnsi="Arial" w:cs="Arial"/>
        <w:sz w:val="18"/>
        <w:szCs w:val="18"/>
        <w:lang w:val="ru-RU"/>
      </w:rPr>
      <w:t>.</w:t>
    </w:r>
    <w:proofErr w:type="spellStart"/>
    <w:r>
      <w:rPr>
        <w:rFonts w:ascii="Arial" w:hAnsi="Arial" w:cs="Arial"/>
        <w:sz w:val="18"/>
        <w:szCs w:val="18"/>
        <w:lang w:val="fr-FR"/>
      </w:rPr>
      <w:t>ch</w:t>
    </w:r>
    <w:proofErr w:type="spellEnd"/>
    <w:r w:rsidRPr="000864EA">
      <w:rPr>
        <w:rFonts w:ascii="Arial" w:hAnsi="Arial" w:cs="Arial"/>
        <w:sz w:val="18"/>
        <w:szCs w:val="18"/>
        <w:lang w:val="ru-RU"/>
      </w:rPr>
      <w:t xml:space="preserve"> </w:t>
    </w:r>
    <w:r w:rsidRPr="003856C9">
      <w:rPr>
        <w:rFonts w:ascii="Arial" w:hAnsi="Arial" w:cs="Arial"/>
        <w:sz w:val="18"/>
        <w:szCs w:val="18"/>
        <w:lang w:val="ru-RU"/>
      </w:rPr>
      <w:t xml:space="preserve">- </w:t>
    </w:r>
    <w:r w:rsidRPr="000864EA">
      <w:rPr>
        <w:rFonts w:ascii="Arial" w:hAnsi="Arial" w:cs="Arial"/>
        <w:sz w:val="18"/>
        <w:szCs w:val="18"/>
        <w:lang w:val="ru-RU"/>
      </w:rPr>
      <w:t xml:space="preserve">Тел.: +41 </w:t>
    </w:r>
    <w:r w:rsidRPr="003856C9">
      <w:rPr>
        <w:rFonts w:ascii="Arial" w:hAnsi="Arial" w:cs="Arial"/>
        <w:sz w:val="18"/>
        <w:szCs w:val="18"/>
        <w:lang w:val="ru-RU"/>
      </w:rPr>
      <w:t>32</w:t>
    </w:r>
    <w:r>
      <w:rPr>
        <w:rFonts w:ascii="Arial" w:hAnsi="Arial" w:cs="Arial"/>
        <w:sz w:val="18"/>
        <w:szCs w:val="18"/>
        <w:lang w:val="fr-FR"/>
      </w:rPr>
      <w:t> </w:t>
    </w:r>
    <w:r w:rsidRPr="003856C9">
      <w:rPr>
        <w:rFonts w:ascii="Arial" w:hAnsi="Arial" w:cs="Arial"/>
        <w:sz w:val="18"/>
        <w:szCs w:val="18"/>
        <w:lang w:val="ru-RU"/>
      </w:rPr>
      <w:t>421 94 10</w:t>
    </w:r>
    <w:r w:rsidRPr="000864EA">
      <w:rPr>
        <w:rFonts w:ascii="Arial" w:hAnsi="Arial" w:cs="Arial"/>
        <w:sz w:val="18"/>
        <w:szCs w:val="18"/>
        <w:lang w:val="ru-R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D12EA" w14:textId="77777777" w:rsidR="000360DA" w:rsidRDefault="000360DA" w:rsidP="001B3F62">
      <w:pPr>
        <w:spacing w:after="0" w:line="240" w:lineRule="auto"/>
      </w:pPr>
      <w:r>
        <w:separator/>
      </w:r>
    </w:p>
  </w:footnote>
  <w:footnote w:type="continuationSeparator" w:id="0">
    <w:p w14:paraId="444D2053" w14:textId="77777777" w:rsidR="000360DA" w:rsidRDefault="000360DA" w:rsidP="001B3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A9C23" w14:textId="77777777" w:rsidR="001B3F62" w:rsidRDefault="001B3F62" w:rsidP="001B3F62">
    <w:pPr>
      <w:pStyle w:val="En-tte"/>
      <w:jc w:val="center"/>
    </w:pPr>
    <w:r>
      <w:rPr>
        <w:noProof/>
        <w:lang w:val="ru"/>
      </w:rPr>
      <w:drawing>
        <wp:anchor distT="0" distB="0" distL="114300" distR="114300" simplePos="0" relativeHeight="251658240" behindDoc="0" locked="0" layoutInCell="1" allowOverlap="1" wp14:anchorId="0A0187D2" wp14:editId="77C44346">
          <wp:simplePos x="0" y="0"/>
          <wp:positionH relativeFrom="margin">
            <wp:posOffset>2609850</wp:posOffset>
          </wp:positionH>
          <wp:positionV relativeFrom="paragraph">
            <wp:posOffset>-361950</wp:posOffset>
          </wp:positionV>
          <wp:extent cx="714375" cy="714375"/>
          <wp:effectExtent l="0" t="0" r="9525" b="9525"/>
          <wp:wrapNone/>
          <wp:docPr id="4" name="Image 2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2" descr="A picture containing shap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73EF1"/>
    <w:multiLevelType w:val="multilevel"/>
    <w:tmpl w:val="DBEE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03222E"/>
    <w:multiLevelType w:val="hybridMultilevel"/>
    <w:tmpl w:val="12E64FFC"/>
    <w:lvl w:ilvl="0" w:tplc="6CDE10C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5D294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6C4B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78D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360C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DE5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A40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C01A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5CB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53CB8"/>
    <w:multiLevelType w:val="multilevel"/>
    <w:tmpl w:val="1F487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CF653B"/>
    <w:multiLevelType w:val="multilevel"/>
    <w:tmpl w:val="AB880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351C17"/>
    <w:multiLevelType w:val="multilevel"/>
    <w:tmpl w:val="86863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13126055">
    <w:abstractNumId w:val="2"/>
  </w:num>
  <w:num w:numId="2" w16cid:durableId="996764956">
    <w:abstractNumId w:val="3"/>
  </w:num>
  <w:num w:numId="3" w16cid:durableId="1723476185">
    <w:abstractNumId w:val="0"/>
  </w:num>
  <w:num w:numId="4" w16cid:durableId="305938675">
    <w:abstractNumId w:val="4"/>
  </w:num>
  <w:num w:numId="5" w16cid:durableId="811408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177"/>
    <w:rsid w:val="000117B5"/>
    <w:rsid w:val="00021840"/>
    <w:rsid w:val="00021923"/>
    <w:rsid w:val="000360DA"/>
    <w:rsid w:val="0005782A"/>
    <w:rsid w:val="000653CF"/>
    <w:rsid w:val="000C31EE"/>
    <w:rsid w:val="000C380F"/>
    <w:rsid w:val="000F513E"/>
    <w:rsid w:val="00100EC9"/>
    <w:rsid w:val="001065AB"/>
    <w:rsid w:val="00112131"/>
    <w:rsid w:val="00146E22"/>
    <w:rsid w:val="00177420"/>
    <w:rsid w:val="00186C8B"/>
    <w:rsid w:val="00190685"/>
    <w:rsid w:val="00194214"/>
    <w:rsid w:val="001B1E65"/>
    <w:rsid w:val="001B3F62"/>
    <w:rsid w:val="001D3107"/>
    <w:rsid w:val="00204A00"/>
    <w:rsid w:val="0024182A"/>
    <w:rsid w:val="002477E7"/>
    <w:rsid w:val="00265542"/>
    <w:rsid w:val="00275B15"/>
    <w:rsid w:val="002A3227"/>
    <w:rsid w:val="003452EE"/>
    <w:rsid w:val="0034646D"/>
    <w:rsid w:val="003541C2"/>
    <w:rsid w:val="003640DF"/>
    <w:rsid w:val="00396502"/>
    <w:rsid w:val="004401A4"/>
    <w:rsid w:val="004761DD"/>
    <w:rsid w:val="004E4541"/>
    <w:rsid w:val="00552644"/>
    <w:rsid w:val="00574065"/>
    <w:rsid w:val="00574BBC"/>
    <w:rsid w:val="00577EFB"/>
    <w:rsid w:val="005953FB"/>
    <w:rsid w:val="005D142E"/>
    <w:rsid w:val="005D7643"/>
    <w:rsid w:val="005F4195"/>
    <w:rsid w:val="00643177"/>
    <w:rsid w:val="00644189"/>
    <w:rsid w:val="00681FE2"/>
    <w:rsid w:val="006A31E9"/>
    <w:rsid w:val="006A60A3"/>
    <w:rsid w:val="006D3834"/>
    <w:rsid w:val="006F14E3"/>
    <w:rsid w:val="00706FBE"/>
    <w:rsid w:val="007148A3"/>
    <w:rsid w:val="00720031"/>
    <w:rsid w:val="007602F0"/>
    <w:rsid w:val="00784E46"/>
    <w:rsid w:val="0078524C"/>
    <w:rsid w:val="007B5B5B"/>
    <w:rsid w:val="007E47C6"/>
    <w:rsid w:val="00833218"/>
    <w:rsid w:val="008443C3"/>
    <w:rsid w:val="00844882"/>
    <w:rsid w:val="00850B29"/>
    <w:rsid w:val="0086213E"/>
    <w:rsid w:val="00874397"/>
    <w:rsid w:val="008A38A4"/>
    <w:rsid w:val="008E757F"/>
    <w:rsid w:val="00951EF0"/>
    <w:rsid w:val="009639FC"/>
    <w:rsid w:val="009A4BE4"/>
    <w:rsid w:val="00A10054"/>
    <w:rsid w:val="00A15827"/>
    <w:rsid w:val="00A2041E"/>
    <w:rsid w:val="00A35E09"/>
    <w:rsid w:val="00A63043"/>
    <w:rsid w:val="00A67F39"/>
    <w:rsid w:val="00AF4976"/>
    <w:rsid w:val="00B0286F"/>
    <w:rsid w:val="00B838EC"/>
    <w:rsid w:val="00BA6A5E"/>
    <w:rsid w:val="00BD478D"/>
    <w:rsid w:val="00BE01EE"/>
    <w:rsid w:val="00BF3827"/>
    <w:rsid w:val="00C10DC4"/>
    <w:rsid w:val="00C3021B"/>
    <w:rsid w:val="00CB63FA"/>
    <w:rsid w:val="00CC3D7E"/>
    <w:rsid w:val="00CE2C53"/>
    <w:rsid w:val="00CF3AEB"/>
    <w:rsid w:val="00D45B57"/>
    <w:rsid w:val="00D46F9D"/>
    <w:rsid w:val="00D81DB5"/>
    <w:rsid w:val="00D95F55"/>
    <w:rsid w:val="00E803D4"/>
    <w:rsid w:val="00EB42D6"/>
    <w:rsid w:val="00EC45E6"/>
    <w:rsid w:val="00ED1444"/>
    <w:rsid w:val="00EF4552"/>
    <w:rsid w:val="00EF6C2C"/>
    <w:rsid w:val="00F145F4"/>
    <w:rsid w:val="00F3136D"/>
    <w:rsid w:val="00F7310F"/>
    <w:rsid w:val="00FB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7D5494"/>
  <w15:docId w15:val="{61ECDE50-B216-4E41-B24F-BA2B7494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3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3F62"/>
  </w:style>
  <w:style w:type="paragraph" w:styleId="Pieddepage">
    <w:name w:val="footer"/>
    <w:basedOn w:val="Normal"/>
    <w:link w:val="PieddepageCar"/>
    <w:uiPriority w:val="99"/>
    <w:unhideWhenUsed/>
    <w:rsid w:val="001B3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3F62"/>
  </w:style>
  <w:style w:type="paragraph" w:styleId="Sansinterligne">
    <w:name w:val="No Spacing"/>
    <w:uiPriority w:val="99"/>
    <w:qFormat/>
    <w:rsid w:val="001B3F62"/>
    <w:pPr>
      <w:spacing w:after="0" w:line="240" w:lineRule="auto"/>
    </w:pPr>
    <w:rPr>
      <w:rFonts w:ascii="Calibri" w:eastAsia="Calibri" w:hAnsi="Calibri" w:cs="Times New Roman"/>
      <w:lang w:val="fr-CH"/>
    </w:rPr>
  </w:style>
  <w:style w:type="paragraph" w:styleId="Paragraphedeliste">
    <w:name w:val="List Paragraph"/>
    <w:basedOn w:val="Normal"/>
    <w:uiPriority w:val="34"/>
    <w:qFormat/>
    <w:rsid w:val="0002184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A35E0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35E0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35E0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35E0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35E09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577EFB"/>
    <w:pPr>
      <w:spacing w:after="0" w:line="240" w:lineRule="auto"/>
    </w:pPr>
  </w:style>
  <w:style w:type="paragraph" w:customStyle="1" w:styleId="xmsonormal">
    <w:name w:val="xmsonormal"/>
    <w:basedOn w:val="Normal"/>
    <w:rsid w:val="00BD4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W-Default">
    <w:name w:val="WW-Default"/>
    <w:rsid w:val="004E4541"/>
    <w:pPr>
      <w:widowControl w:val="0"/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7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1302</Words>
  <Characters>7163</Characters>
  <Application>Microsoft Office Word</Application>
  <DocSecurity>0</DocSecurity>
  <Lines>59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Munchow</dc:creator>
  <cp:keywords/>
  <dc:description/>
  <cp:lastModifiedBy>Sales</cp:lastModifiedBy>
  <cp:revision>8</cp:revision>
  <dcterms:created xsi:type="dcterms:W3CDTF">2023-03-22T08:27:00Z</dcterms:created>
  <dcterms:modified xsi:type="dcterms:W3CDTF">2023-03-24T06:47:00Z</dcterms:modified>
</cp:coreProperties>
</file>