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E5088" w14:textId="77777777" w:rsidR="00805D55" w:rsidRDefault="00805D55" w:rsidP="00805D55">
      <w:pPr>
        <w:pStyle w:val="Sansinterligne"/>
        <w:rPr>
          <w:rFonts w:ascii="Arial" w:hAnsi="Arial" w:cs="Arial"/>
          <w:lang w:val="en-GB"/>
        </w:rPr>
      </w:pPr>
    </w:p>
    <w:p w14:paraId="35746579" w14:textId="77777777" w:rsidR="00CE20B7" w:rsidRPr="00B76E71" w:rsidRDefault="00113F3F" w:rsidP="00CE20B7">
      <w:pPr>
        <w:pStyle w:val="Sansinterligne"/>
        <w:spacing w:line="360" w:lineRule="auto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36"/>
          <w:szCs w:val="36"/>
          <w:lang w:val="ru-RU"/>
        </w:rPr>
      </w:pPr>
      <w:r w:rsidRPr="00805D55">
        <w:rPr>
          <w:rFonts w:ascii="Arial" w:eastAsiaTheme="majorEastAsia" w:hAnsi="Arial" w:cs="Arial"/>
          <w:b/>
          <w:bCs/>
          <w:color w:val="000000" w:themeColor="text1"/>
          <w:sz w:val="36"/>
          <w:szCs w:val="36"/>
          <w:lang w:val="ru-RU"/>
        </w:rPr>
        <w:t>ORB: ГОРАЗДО БОЛЬШЕ, ЧЕМ КАЖЕТСЯ НА ПЕРВЫЙ ВЗГЛЯД</w:t>
      </w:r>
    </w:p>
    <w:p w14:paraId="4D65945E" w14:textId="77777777" w:rsidR="00CE20B7" w:rsidRPr="00B76E71" w:rsidRDefault="00113F3F" w:rsidP="00CE20B7">
      <w:pPr>
        <w:pStyle w:val="NormalWeb"/>
        <w:spacing w:before="0" w:after="0" w:line="360" w:lineRule="auto"/>
        <w:jc w:val="center"/>
        <w:rPr>
          <w:rFonts w:ascii="Arial" w:hAnsi="Arial" w:cs="Arial"/>
          <w:bCs/>
          <w:color w:val="000000"/>
          <w:sz w:val="28"/>
          <w:szCs w:val="28"/>
          <w:lang w:val="ru-RU"/>
        </w:rPr>
      </w:pPr>
      <w:r w:rsidRPr="00011B74">
        <w:rPr>
          <w:rFonts w:ascii="Arial" w:hAnsi="Arial" w:cs="Arial"/>
          <w:bCs/>
          <w:color w:val="000000"/>
          <w:sz w:val="28"/>
          <w:szCs w:val="28"/>
          <w:lang w:val="ru-RU"/>
        </w:rPr>
        <w:t>MB&amp;F + L’EPEE 1839</w:t>
      </w:r>
    </w:p>
    <w:p w14:paraId="4CF9C9F1" w14:textId="77777777" w:rsidR="00707248" w:rsidRPr="00B76E71" w:rsidRDefault="00707248" w:rsidP="002511BB">
      <w:pPr>
        <w:pStyle w:val="Sansinterligne"/>
        <w:rPr>
          <w:rFonts w:ascii="Arial" w:hAnsi="Arial" w:cs="Arial"/>
          <w:lang w:val="ru-RU"/>
        </w:rPr>
      </w:pPr>
    </w:p>
    <w:p w14:paraId="25C4FCB1" w14:textId="77777777" w:rsidR="00707248" w:rsidRPr="00B76E71" w:rsidRDefault="00113F3F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805D55">
        <w:rPr>
          <w:rFonts w:ascii="Arial" w:hAnsi="Arial" w:cs="Arial"/>
          <w:lang w:val="ru-RU"/>
        </w:rPr>
        <w:t>На первый взгляд Orb выглядит как футуристическая модель глаза, состоящая из идеальной блестящей сферы и циферблата, напоминающего зрачок и радужную оболочку. Однако в настольных часах, созданных совместными усилиями MB&amp;F и L’Epée 1839, кажущееся редко оказывается явным.</w:t>
      </w:r>
    </w:p>
    <w:p w14:paraId="111ED97C" w14:textId="77777777" w:rsidR="009532DB" w:rsidRPr="00B76E71" w:rsidRDefault="009532D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678A32F3" w14:textId="77777777" w:rsidR="00FE4E50" w:rsidRPr="00B76E71" w:rsidRDefault="00113F3F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805D55">
        <w:rPr>
          <w:rFonts w:ascii="Arial" w:hAnsi="Arial" w:cs="Arial"/>
          <w:lang w:val="ru-RU"/>
        </w:rPr>
        <w:t>Эта минималистская структура состоит из четырех «надкрыльев» (так называется переднее защитное крыло у жуков, научное название – элитра), которые способны не только открываться, но и поворачиваться, подобно игрушкам-трансформерам, демонстрируя модель Orb в самых разных положениях. Сияюще-белая версия напоминает первые плееры iPod с блестящим изогнутым корпусом, поверхность которого приятна как на взгляд, так и на ощупь.</w:t>
      </w:r>
    </w:p>
    <w:p w14:paraId="3BD18A5D" w14:textId="77777777" w:rsidR="00B77402" w:rsidRPr="00B76E71" w:rsidRDefault="00B77402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70B5F5D0" w14:textId="77777777" w:rsidR="00A44BF7" w:rsidRDefault="00113F3F" w:rsidP="002511BB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805D55">
        <w:rPr>
          <w:rFonts w:ascii="Arial" w:hAnsi="Arial" w:cs="Arial"/>
          <w:lang w:val="ru-RU"/>
        </w:rPr>
        <w:t xml:space="preserve">Количество вариантов </w:t>
      </w:r>
      <w:r w:rsidR="00B76E71">
        <w:rPr>
          <w:rFonts w:ascii="Arial" w:hAnsi="Arial" w:cs="Arial"/>
          <w:lang w:val="ru-RU"/>
        </w:rPr>
        <w:t>демонстрации</w:t>
      </w:r>
      <w:r w:rsidRPr="00805D55">
        <w:rPr>
          <w:rFonts w:ascii="Arial" w:hAnsi="Arial" w:cs="Arial"/>
          <w:lang w:val="ru-RU"/>
        </w:rPr>
        <w:t xml:space="preserve"> модел</w:t>
      </w:r>
      <w:r w:rsidR="00B76E71">
        <w:rPr>
          <w:rFonts w:ascii="Arial" w:hAnsi="Arial" w:cs="Arial"/>
          <w:lang w:val="ru-RU"/>
        </w:rPr>
        <w:t>и</w:t>
      </w:r>
      <w:r w:rsidRPr="00805D55">
        <w:rPr>
          <w:rFonts w:ascii="Arial" w:hAnsi="Arial" w:cs="Arial"/>
          <w:lang w:val="ru-RU"/>
        </w:rPr>
        <w:t xml:space="preserve"> Orb бесконечно.</w:t>
      </w:r>
      <w:r w:rsidR="00E64B2B" w:rsidRPr="001B7B1C">
        <w:rPr>
          <w:rFonts w:ascii="Arial" w:hAnsi="Arial" w:cs="Arial"/>
          <w:lang w:val="ru-RU"/>
        </w:rPr>
        <w:t xml:space="preserve"> </w:t>
      </w:r>
      <w:r w:rsidR="00B76E71" w:rsidRPr="00E64B2B">
        <w:rPr>
          <w:rFonts w:ascii="Arial" w:hAnsi="Arial" w:cs="Arial"/>
          <w:lang w:val="ru-RU"/>
        </w:rPr>
        <w:t>Расположенная</w:t>
      </w:r>
      <w:r w:rsidR="00E64B2B">
        <w:rPr>
          <w:rFonts w:ascii="Arial" w:hAnsi="Arial" w:cs="Arial"/>
          <w:lang w:val="ru-RU"/>
        </w:rPr>
        <w:t xml:space="preserve"> </w:t>
      </w:r>
      <w:r w:rsidR="00B76E71" w:rsidRPr="00E64B2B">
        <w:rPr>
          <w:rFonts w:ascii="Arial" w:hAnsi="Arial" w:cs="Arial"/>
          <w:lang w:val="ru-RU"/>
        </w:rPr>
        <w:t xml:space="preserve">на подставке, чтобы не укатилась, она может </w:t>
      </w:r>
      <w:r w:rsidRPr="00805D55">
        <w:rPr>
          <w:rFonts w:ascii="Arial" w:hAnsi="Arial" w:cs="Arial"/>
          <w:lang w:val="ru-RU"/>
        </w:rPr>
        <w:t xml:space="preserve">быть полностью закрыта или </w:t>
      </w:r>
      <w:r w:rsidR="00B76E71">
        <w:rPr>
          <w:rFonts w:ascii="Arial" w:hAnsi="Arial" w:cs="Arial"/>
          <w:lang w:val="ru-RU"/>
        </w:rPr>
        <w:t xml:space="preserve">опираться лишь на одно, два или три надкрылья. </w:t>
      </w:r>
      <w:r w:rsidR="00E64B2B">
        <w:rPr>
          <w:rFonts w:ascii="Arial" w:hAnsi="Arial" w:cs="Arial"/>
          <w:lang w:val="ru-RU"/>
        </w:rPr>
        <w:t xml:space="preserve">При опоре на все четыре элитры </w:t>
      </w:r>
      <w:r w:rsidR="001B7B1C">
        <w:rPr>
          <w:rFonts w:ascii="Arial" w:hAnsi="Arial" w:cs="Arial"/>
          <w:lang w:val="ru-RU"/>
        </w:rPr>
        <w:t xml:space="preserve">в раскрытом виде </w:t>
      </w:r>
      <w:r w:rsidR="00E64B2B">
        <w:rPr>
          <w:rFonts w:ascii="Arial" w:hAnsi="Arial" w:cs="Arial"/>
          <w:lang w:val="ru-RU"/>
        </w:rPr>
        <w:t>подставку можно не использовать вовсе.</w:t>
      </w:r>
    </w:p>
    <w:p w14:paraId="0FA41936" w14:textId="77777777" w:rsidR="001B7B1C" w:rsidRPr="00B76E71" w:rsidRDefault="001B7B1C" w:rsidP="002511BB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14:paraId="2567EEC8" w14:textId="77777777" w:rsidR="009532DB" w:rsidRPr="00B76E71" w:rsidRDefault="00113F3F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805D55">
        <w:rPr>
          <w:rFonts w:ascii="Arial" w:hAnsi="Arial" w:cs="Arial"/>
          <w:lang w:val="ru-RU"/>
        </w:rPr>
        <w:t xml:space="preserve">Модель Orb начинается с цельной алюминиевой заготовки, которую обрабатывают до получения полой сферы идеальной формы.  После того как будут вырезаны надкрылья, их покрывают несколькими слоями лака и обжигают в печи до сияющей поверхности. Все четыре надкрылья присоединяются к корпусу посредством поворотных шарниров, благодаря которым они сохраняют свое положение независимо от того, под каким углом они открыты.  В закрытом положении они удерживаются на месте четырьмя крошечными магнитами на оконечности каждого сегмента изнутри, образуя идеальную сферу. </w:t>
      </w:r>
    </w:p>
    <w:p w14:paraId="1F40310C" w14:textId="77777777" w:rsidR="00907B94" w:rsidRPr="00B76E71" w:rsidRDefault="00907B94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7CA64A49" w14:textId="77777777" w:rsidR="003A7BFA" w:rsidRPr="00B76E71" w:rsidRDefault="00113F3F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805D55">
        <w:rPr>
          <w:rFonts w:ascii="Arial" w:hAnsi="Arial" w:cs="Arial"/>
          <w:lang w:val="ru-RU"/>
        </w:rPr>
        <w:t xml:space="preserve">В этих авангардных настольных часах установлен великолепный механизм производства L’Epée 1839 с восьмидневным запасом хода и функцией боя. В отличие от многих других настольных часов MB&amp;F и L’Epée здесь механизм не виден снаружи. Однако безупречность сферы непременно вызовет у наблюдателя желание заглянуть в механическое сердце изделия и рассмотреть его механизм. </w:t>
      </w:r>
    </w:p>
    <w:p w14:paraId="127CC3D0" w14:textId="77777777" w:rsidR="00007BEE" w:rsidRPr="00B76E71" w:rsidRDefault="00007BEE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5770CE9D" w14:textId="77777777" w:rsidR="00007BEE" w:rsidRPr="00B76E71" w:rsidRDefault="00113F3F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805D55">
        <w:rPr>
          <w:rFonts w:ascii="Arial" w:hAnsi="Arial" w:cs="Arial"/>
          <w:lang w:val="ru-RU"/>
        </w:rPr>
        <w:t>Калибр с восьмидневным запасом хода немного просматривается через изогнутый алюминиевый циферблат, покрытый выпуклым минеральным стеклом с отверстием в центре для настройки времени при помощи специального ключа.</w:t>
      </w:r>
    </w:p>
    <w:p w14:paraId="1DB344E3" w14:textId="77777777" w:rsidR="003A7BFA" w:rsidRPr="00B76E71" w:rsidRDefault="003A7BFA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016688DE" w14:textId="77777777" w:rsidR="00907B94" w:rsidRPr="00B76E71" w:rsidRDefault="00113F3F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805D55">
        <w:rPr>
          <w:rFonts w:ascii="Arial" w:hAnsi="Arial" w:cs="Arial"/>
          <w:lang w:val="ru-RU"/>
        </w:rPr>
        <w:t>Механизм оснащен двумя заводными барабанами, один из которых обслуживает индикацию времени, а второй – функцию боя. Оба барабана заводятся по отдельности. Часовой механизм не только отбивает смену часов, но и обеспечивает отображение текущего времени, как это делали церковные часы. Данную функцию также можно включить по желанию нажатием на кнопку на боковой поверхности часов, а также активировать ее или дезактивировать.</w:t>
      </w:r>
    </w:p>
    <w:p w14:paraId="559D5C4D" w14:textId="77777777" w:rsidR="00527EA1" w:rsidRPr="00B76E71" w:rsidRDefault="00527EA1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10EAE3E6" w14:textId="77777777" w:rsidR="002511BB" w:rsidRDefault="00113F3F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805D55">
        <w:rPr>
          <w:rFonts w:ascii="Arial" w:hAnsi="Arial" w:cs="Arial"/>
          <w:lang w:val="ru-RU"/>
        </w:rPr>
        <w:t xml:space="preserve">Этот новый механизм с функцией боя разработан на базе схожего механизма, устанавливавшегося в исторических дорожных часах производства L’Epée 1839. Во Франции их называли «офицерскими часами»: по преданию, после того как Наполеон </w:t>
      </w:r>
    </w:p>
    <w:p w14:paraId="1E35990B" w14:textId="77777777" w:rsidR="002511BB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093CEE1A" w14:textId="77777777" w:rsidR="002511BB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01870A48" w14:textId="77777777" w:rsidR="009671C8" w:rsidRPr="00B76E71" w:rsidRDefault="00113F3F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805D55">
        <w:rPr>
          <w:rFonts w:ascii="Arial" w:hAnsi="Arial" w:cs="Arial"/>
          <w:lang w:val="ru-RU"/>
        </w:rPr>
        <w:t>едва не проиграл битву из-за того что один из его офицеров опоздал, он приказал всем своим военачальникам всегда возить с собой дорожные часы.</w:t>
      </w:r>
    </w:p>
    <w:p w14:paraId="34A20D6D" w14:textId="77777777" w:rsidR="0044604F" w:rsidRPr="00B76E71" w:rsidRDefault="0044604F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47E9DAF3" w14:textId="77777777" w:rsidR="0044604F" w:rsidRPr="00B76E71" w:rsidRDefault="00113F3F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66161B">
        <w:rPr>
          <w:rFonts w:ascii="Arial" w:hAnsi="Arial" w:cs="Arial"/>
          <w:lang w:val="ru-RU"/>
        </w:rPr>
        <w:t xml:space="preserve">Модель Orb, предлагаемую в белой </w:t>
      </w:r>
      <w:r w:rsidR="00305A10">
        <w:rPr>
          <w:rFonts w:ascii="Arial" w:hAnsi="Arial" w:cs="Arial"/>
          <w:lang w:val="ru-RU"/>
        </w:rPr>
        <w:t>ил</w:t>
      </w:r>
      <w:r w:rsidRPr="0066161B">
        <w:rPr>
          <w:rFonts w:ascii="Arial" w:hAnsi="Arial" w:cs="Arial"/>
          <w:lang w:val="ru-RU"/>
        </w:rPr>
        <w:t>и черной верс</w:t>
      </w:r>
      <w:r w:rsidR="00305A10">
        <w:rPr>
          <w:rFonts w:ascii="Arial" w:hAnsi="Arial" w:cs="Arial"/>
          <w:lang w:val="ru-RU"/>
        </w:rPr>
        <w:t xml:space="preserve">иях, </w:t>
      </w:r>
      <w:r w:rsidRPr="0066161B">
        <w:rPr>
          <w:rFonts w:ascii="Arial" w:hAnsi="Arial" w:cs="Arial"/>
          <w:lang w:val="ru-RU"/>
        </w:rPr>
        <w:t xml:space="preserve">сложно взять с собой на поле </w:t>
      </w:r>
      <w:r w:rsidR="001B7B1C">
        <w:rPr>
          <w:rFonts w:ascii="Arial" w:hAnsi="Arial" w:cs="Arial"/>
          <w:lang w:val="ru-RU"/>
        </w:rPr>
        <w:t>сражения</w:t>
      </w:r>
      <w:r w:rsidRPr="0066161B">
        <w:rPr>
          <w:rFonts w:ascii="Arial" w:hAnsi="Arial" w:cs="Arial"/>
          <w:lang w:val="ru-RU"/>
        </w:rPr>
        <w:t xml:space="preserve">, однако, благодаря функции боя, она будет напоминать о текущем времени всем офисным </w:t>
      </w:r>
      <w:r w:rsidR="00305A10">
        <w:rPr>
          <w:rFonts w:ascii="Arial" w:hAnsi="Arial" w:cs="Arial"/>
          <w:lang w:val="ru-RU"/>
        </w:rPr>
        <w:t>стратегам</w:t>
      </w:r>
      <w:r w:rsidRPr="0066161B">
        <w:rPr>
          <w:rFonts w:ascii="Arial" w:hAnsi="Arial" w:cs="Arial"/>
          <w:lang w:val="ru-RU"/>
        </w:rPr>
        <w:t>!</w:t>
      </w:r>
    </w:p>
    <w:p w14:paraId="71818523" w14:textId="77777777" w:rsidR="00805D55" w:rsidRDefault="00805D55" w:rsidP="002511BB">
      <w:pPr>
        <w:pStyle w:val="Sansinterligne"/>
        <w:jc w:val="both"/>
        <w:rPr>
          <w:rFonts w:ascii="Arial" w:hAnsi="Arial" w:cs="Arial"/>
          <w:i/>
          <w:highlight w:val="yellow"/>
          <w:lang w:val="ru-RU"/>
        </w:rPr>
      </w:pPr>
    </w:p>
    <w:p w14:paraId="10DD849B" w14:textId="77777777" w:rsidR="00E64B2B" w:rsidRPr="00305A10" w:rsidRDefault="00E64B2B" w:rsidP="002511BB">
      <w:pPr>
        <w:pStyle w:val="Sansinterligne"/>
        <w:jc w:val="both"/>
        <w:rPr>
          <w:rFonts w:ascii="Arial" w:hAnsi="Arial" w:cs="Arial"/>
          <w:i/>
          <w:highlight w:val="yellow"/>
          <w:lang w:val="ru-RU"/>
        </w:rPr>
      </w:pPr>
    </w:p>
    <w:p w14:paraId="1D34EF93" w14:textId="77777777" w:rsidR="00805D55" w:rsidRPr="00305A10" w:rsidRDefault="00113F3F" w:rsidP="002511BB">
      <w:pPr>
        <w:spacing w:after="0" w:line="240" w:lineRule="auto"/>
        <w:rPr>
          <w:rFonts w:ascii="Arial" w:hAnsi="Arial" w:cs="Arial"/>
          <w:i/>
          <w:highlight w:val="yellow"/>
          <w:lang w:val="ru-RU"/>
        </w:rPr>
      </w:pPr>
      <w:r w:rsidRPr="00305A10">
        <w:rPr>
          <w:rFonts w:ascii="Arial" w:hAnsi="Arial" w:cs="Arial"/>
          <w:i/>
          <w:iCs/>
          <w:highlight w:val="yellow"/>
          <w:lang w:val="ru-RU"/>
        </w:rPr>
        <w:br w:type="page"/>
      </w:r>
    </w:p>
    <w:p w14:paraId="12D795E6" w14:textId="77777777" w:rsidR="0076456E" w:rsidRPr="00305A10" w:rsidRDefault="0076456E" w:rsidP="002511BB">
      <w:pPr>
        <w:pStyle w:val="Sansinterligne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lang w:val="ru-RU"/>
        </w:rPr>
      </w:pPr>
    </w:p>
    <w:p w14:paraId="739E5492" w14:textId="77777777" w:rsidR="00805D55" w:rsidRPr="00B76E71" w:rsidRDefault="00113F3F" w:rsidP="002511BB">
      <w:pPr>
        <w:pStyle w:val="Sansinterligne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  <w:lang w:val="ru-RU"/>
        </w:rPr>
      </w:pPr>
      <w:r w:rsidRPr="00805D55">
        <w:rPr>
          <w:rFonts w:ascii="Arial" w:eastAsiaTheme="majorEastAsia" w:hAnsi="Arial" w:cs="Arial"/>
          <w:b/>
          <w:bCs/>
          <w:color w:val="000000" w:themeColor="text1"/>
          <w:sz w:val="28"/>
          <w:szCs w:val="28"/>
          <w:lang w:val="ru-RU"/>
        </w:rPr>
        <w:t>ORB В ДЕТАЛЯХ</w:t>
      </w:r>
    </w:p>
    <w:p w14:paraId="1C1F51D6" w14:textId="77777777" w:rsidR="00746674" w:rsidRPr="00B76E71" w:rsidRDefault="00746674" w:rsidP="002511BB">
      <w:pPr>
        <w:pStyle w:val="Sansinterligne"/>
        <w:rPr>
          <w:rFonts w:ascii="Arial" w:hAnsi="Arial" w:cs="Arial"/>
          <w:lang w:val="ru-RU"/>
        </w:rPr>
      </w:pPr>
    </w:p>
    <w:p w14:paraId="78934EB0" w14:textId="77777777" w:rsidR="00B03DF8" w:rsidRPr="00B76E71" w:rsidRDefault="00113F3F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805D55">
        <w:rPr>
          <w:rFonts w:ascii="Arial" w:hAnsi="Arial" w:cs="Arial"/>
          <w:b/>
          <w:bCs/>
          <w:lang w:val="ru-RU"/>
        </w:rPr>
        <w:t>Источники вдохновения</w:t>
      </w:r>
    </w:p>
    <w:p w14:paraId="463EAEDF" w14:textId="77777777" w:rsidR="00B03DF8" w:rsidRPr="00B76E71" w:rsidRDefault="00B03DF8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6DC78171" w14:textId="77777777" w:rsidR="008618B0" w:rsidRPr="00B76E71" w:rsidRDefault="00113F3F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805D55">
        <w:rPr>
          <w:rFonts w:ascii="Arial" w:hAnsi="Arial" w:cs="Arial"/>
          <w:lang w:val="ru-RU"/>
        </w:rPr>
        <w:t>Идею модели Orb предложил немецкий дизайнер Максимилиан Мэртенс, который начал свою творческую карьеру в компании MB&amp;F в качестве стажера, после чего открыл собственную студию дизайна в Берлине. Мэртенс работал совместно с MB&amp;F и L’Epée над настольными часами T-Rex, а затем получил полную свободу действий в проектировании моделей TriPod и Orb.</w:t>
      </w:r>
    </w:p>
    <w:p w14:paraId="19BDC37D" w14:textId="77777777" w:rsidR="008618B0" w:rsidRPr="00B76E71" w:rsidRDefault="008618B0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20015A92" w14:textId="77777777" w:rsidR="006543BD" w:rsidRPr="00B76E71" w:rsidRDefault="00113F3F" w:rsidP="002511BB">
      <w:pPr>
        <w:pStyle w:val="Sansinterligne"/>
        <w:rPr>
          <w:rFonts w:ascii="Arial" w:hAnsi="Arial" w:cs="Arial"/>
          <w:lang w:val="ru-RU"/>
        </w:rPr>
      </w:pPr>
      <w:r w:rsidRPr="00315EC0">
        <w:rPr>
          <w:rFonts w:ascii="Arial" w:hAnsi="Arial" w:cs="Arial"/>
          <w:i/>
          <w:iCs/>
          <w:lang w:val="ru-RU"/>
        </w:rPr>
        <w:t>«Макс (Мэртенс) – прирожденный творец, что в наше время встречается очень редко. Он постоянно исследует свой собственный мир, после чего воплощает результаты этого познавательного процесса в трехмерных концептах. Наши различия обогащают творческий процесс, а наши схожести помогают нам друг друга понять»</w:t>
      </w:r>
      <w:r w:rsidRPr="00315EC0">
        <w:rPr>
          <w:rFonts w:ascii="Arial" w:hAnsi="Arial" w:cs="Arial"/>
          <w:lang w:val="ru-RU"/>
        </w:rPr>
        <w:t>, – говорит Максимилиан Бюссер, основатель и креативный директор компании MB&amp;F.</w:t>
      </w:r>
    </w:p>
    <w:p w14:paraId="6EFC4371" w14:textId="77777777" w:rsidR="00B03DF8" w:rsidRPr="00B76E71" w:rsidRDefault="00B03DF8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5EB42CED" w14:textId="77777777" w:rsidR="00B03DF8" w:rsidRPr="00B76E71" w:rsidRDefault="00113F3F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805D55">
        <w:rPr>
          <w:rFonts w:ascii="Arial" w:hAnsi="Arial" w:cs="Arial"/>
          <w:b/>
          <w:bCs/>
          <w:lang w:val="ru-RU"/>
        </w:rPr>
        <w:t>Изготовление</w:t>
      </w:r>
    </w:p>
    <w:p w14:paraId="412C6913" w14:textId="77777777" w:rsidR="00B03DF8" w:rsidRPr="00B76E71" w:rsidRDefault="00B03DF8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5FC7C3BC" w14:textId="77777777" w:rsidR="00746674" w:rsidRPr="00B76E71" w:rsidRDefault="00113F3F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805D55">
        <w:rPr>
          <w:rFonts w:ascii="Arial" w:hAnsi="Arial" w:cs="Arial"/>
          <w:lang w:val="ru-RU"/>
        </w:rPr>
        <w:t>Хотя авторство концепции и дизайна модели Orb принадлежит Максимилиану Мэртенсу и MB&amp;F, часовой механизм, а также трансформируемую сферу с лаковым покрытием разработала компания L’Epée 1839, ведущий швейцарский производитель настольных часов. Компания L’Epée 1839 производит все компоненты этого механизма с восьмидневным запасом хода за исключением минерального стекла и рубиновых подшипников и осуществляет их сборку и высокоточную настройку.</w:t>
      </w:r>
    </w:p>
    <w:p w14:paraId="0DACE83B" w14:textId="77777777" w:rsidR="00746674" w:rsidRPr="00B76E71" w:rsidRDefault="00746674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3D55C63F" w14:textId="77777777" w:rsidR="000F7F97" w:rsidRPr="00B76E71" w:rsidRDefault="00113F3F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805D55">
        <w:rPr>
          <w:rFonts w:ascii="Arial" w:hAnsi="Arial" w:cs="Arial"/>
          <w:lang w:val="ru-RU"/>
        </w:rPr>
        <w:t>Этот атипичный проект был по определению непростым, однако два момента представляли для L’Epée особую сложность. Первый заключался в том, чтобы изготовить сферу из четырех частей таким образом, чтобы они могли полностью трансформироваться, были долговечными и образовывали идеальную сферу при закрытии.</w:t>
      </w:r>
    </w:p>
    <w:p w14:paraId="1EA33C2D" w14:textId="77777777" w:rsidR="000F7F97" w:rsidRPr="00B76E71" w:rsidRDefault="000F7F97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7748434A" w14:textId="77777777" w:rsidR="000F16C3" w:rsidRPr="00B76E71" w:rsidRDefault="00113F3F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805D55">
        <w:rPr>
          <w:rFonts w:ascii="Arial" w:hAnsi="Arial" w:cs="Arial"/>
          <w:lang w:val="ru-RU"/>
        </w:rPr>
        <w:t>Второй момент касался разработки механизма боя. Обычно в механизмах боя для ударов по колокольчику необходимо воздействие гравитации. Поскольку латунный колокольчик модели Orb может оказаться в самых разных положениях, конструкторы L’Epée 1839 встроили в механизм целый ряд пружин для удара по колокольчику, благодаря чему тот может производить звук даже тогда, когда часы лежат горизонтально. Данная система представляет собой гибридное объединение механизмов боя настольных и ручных часов.</w:t>
      </w:r>
    </w:p>
    <w:p w14:paraId="2A4A6FE3" w14:textId="77777777" w:rsidR="00B03DF8" w:rsidRPr="00B76E71" w:rsidRDefault="00B03DF8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04B310A4" w14:textId="77777777" w:rsidR="00746674" w:rsidRPr="00B76E71" w:rsidRDefault="00113F3F" w:rsidP="002511BB">
      <w:pPr>
        <w:pStyle w:val="Sansinterligne"/>
        <w:jc w:val="both"/>
        <w:rPr>
          <w:rFonts w:ascii="Arial" w:hAnsi="Arial" w:cs="Arial"/>
          <w:b/>
          <w:lang w:val="ru-RU"/>
        </w:rPr>
      </w:pPr>
      <w:r w:rsidRPr="00805D55">
        <w:rPr>
          <w:rFonts w:ascii="Arial" w:hAnsi="Arial" w:cs="Arial"/>
          <w:b/>
          <w:bCs/>
          <w:lang w:val="ru-RU"/>
        </w:rPr>
        <w:t>Orb</w:t>
      </w:r>
    </w:p>
    <w:p w14:paraId="64920764" w14:textId="77777777" w:rsidR="00A7652E" w:rsidRPr="00B76E71" w:rsidRDefault="00A7652E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513280C9" w14:textId="77777777" w:rsidR="000D2FA6" w:rsidRPr="00B76E71" w:rsidRDefault="00113F3F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805D55">
        <w:rPr>
          <w:rFonts w:ascii="Arial" w:hAnsi="Arial" w:cs="Arial"/>
          <w:lang w:val="ru-RU"/>
        </w:rPr>
        <w:t>Слово «orb» происходит от латинского «orbis», что означает «круг» или «диск». Эта же латинская основа слышится и в слове «орбита», ставшем общеупотребительным, хотя сегодня мы уже знаем, что орбиты имеют не круглую, а эллиптическую форму.</w:t>
      </w:r>
    </w:p>
    <w:p w14:paraId="198389B8" w14:textId="77777777" w:rsidR="000D2FA6" w:rsidRPr="00B76E71" w:rsidRDefault="000D2FA6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6647247E" w14:textId="77777777" w:rsidR="000D2FA6" w:rsidRPr="00B76E71" w:rsidRDefault="00113F3F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805D55">
        <w:rPr>
          <w:rFonts w:ascii="Arial" w:hAnsi="Arial" w:cs="Arial"/>
          <w:lang w:val="ru-RU"/>
        </w:rPr>
        <w:t>Также сегодня «orbs» используется в фанфиках в значении «глаза» – например, небесно-голубые глаза («cerulean orbs») или «шоколадные глаза» для обозначения коричневых глаз («chocolate orbs») – возможно, это будет ваша первая ассоциация, когда вы впервые увидите модель Orb.</w:t>
      </w:r>
    </w:p>
    <w:p w14:paraId="524FEF02" w14:textId="77777777" w:rsidR="00746674" w:rsidRPr="00B76E71" w:rsidRDefault="00746674" w:rsidP="002511BB">
      <w:pPr>
        <w:pStyle w:val="Sansinterligne"/>
        <w:rPr>
          <w:rFonts w:ascii="Arial" w:eastAsia="Times New Roman" w:hAnsi="Arial" w:cs="Arial"/>
          <w:lang w:val="ru-RU"/>
        </w:rPr>
      </w:pPr>
    </w:p>
    <w:p w14:paraId="5F90F585" w14:textId="77777777" w:rsidR="00707248" w:rsidRPr="00B76E71" w:rsidRDefault="00113F3F" w:rsidP="002511BB">
      <w:pPr>
        <w:pStyle w:val="Sansinterligne"/>
        <w:rPr>
          <w:rFonts w:ascii="Arial" w:hAnsi="Arial" w:cs="Arial"/>
          <w:lang w:val="ru-RU"/>
        </w:rPr>
      </w:pPr>
      <w:r w:rsidRPr="00805D55">
        <w:rPr>
          <w:rFonts w:ascii="Arial" w:hAnsi="Arial" w:cs="Arial"/>
          <w:lang w:val="ru-RU"/>
        </w:rPr>
        <w:br w:type="page"/>
      </w:r>
    </w:p>
    <w:p w14:paraId="5727C855" w14:textId="77777777" w:rsidR="00805D55" w:rsidRPr="00B76E71" w:rsidRDefault="00805D55" w:rsidP="002511BB">
      <w:pPr>
        <w:pStyle w:val="Sansinterligne"/>
        <w:rPr>
          <w:rFonts w:ascii="Arial" w:hAnsi="Arial" w:cs="Arial"/>
          <w:lang w:val="ru-RU"/>
        </w:rPr>
      </w:pPr>
    </w:p>
    <w:p w14:paraId="2C3D36A1" w14:textId="77777777" w:rsidR="00805D55" w:rsidRPr="00B76E71" w:rsidRDefault="00113F3F" w:rsidP="002511BB">
      <w:pPr>
        <w:pStyle w:val="Sansinterligne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  <w:lang w:val="ru-RU"/>
        </w:rPr>
      </w:pPr>
      <w:r w:rsidRPr="00805D55">
        <w:rPr>
          <w:rFonts w:ascii="Arial" w:eastAsiaTheme="majorEastAsia" w:hAnsi="Arial" w:cs="Arial"/>
          <w:b/>
          <w:bCs/>
          <w:color w:val="000000" w:themeColor="text1"/>
          <w:sz w:val="28"/>
          <w:szCs w:val="28"/>
          <w:lang w:val="ru-RU"/>
        </w:rPr>
        <w:t>ORB: ТЕХНИЧЕСКИЕ ХАРАКТЕРИСТИКИ</w:t>
      </w:r>
    </w:p>
    <w:p w14:paraId="4365787C" w14:textId="77777777" w:rsidR="00746674" w:rsidRPr="00B76E71" w:rsidRDefault="00746674" w:rsidP="002511BB">
      <w:pPr>
        <w:pStyle w:val="Sansinterligne"/>
        <w:rPr>
          <w:rFonts w:ascii="Arial" w:hAnsi="Arial" w:cs="Arial"/>
          <w:lang w:val="ru-RU"/>
        </w:rPr>
      </w:pPr>
    </w:p>
    <w:p w14:paraId="26CBF727" w14:textId="77777777" w:rsidR="00E77DBF" w:rsidRPr="00B76E71" w:rsidRDefault="00113F3F" w:rsidP="002511BB">
      <w:pPr>
        <w:pStyle w:val="Sansinterligne"/>
        <w:rPr>
          <w:rFonts w:ascii="Arial" w:hAnsi="Arial" w:cs="Arial"/>
          <w:b/>
          <w:sz w:val="20"/>
          <w:szCs w:val="20"/>
          <w:lang w:val="ru-RU"/>
        </w:rPr>
      </w:pPr>
      <w:r w:rsidRPr="00717528">
        <w:rPr>
          <w:rFonts w:ascii="Arial" w:hAnsi="Arial" w:cs="Arial"/>
          <w:b/>
          <w:bCs/>
          <w:lang w:val="ru-RU" w:eastAsia="de-DE"/>
        </w:rPr>
        <w:t>Модель Orb выпущена ограниченными сериями по 50 экземпляров в версии белого</w:t>
      </w:r>
      <w:r w:rsidR="00305A10">
        <w:rPr>
          <w:rFonts w:ascii="Arial" w:hAnsi="Arial" w:cs="Arial"/>
          <w:b/>
          <w:bCs/>
          <w:lang w:val="ru-RU" w:eastAsia="de-DE"/>
        </w:rPr>
        <w:t xml:space="preserve"> и </w:t>
      </w:r>
      <w:r w:rsidRPr="00717528">
        <w:rPr>
          <w:rFonts w:ascii="Arial" w:hAnsi="Arial" w:cs="Arial"/>
          <w:b/>
          <w:bCs/>
          <w:lang w:val="ru-RU" w:eastAsia="de-DE"/>
        </w:rPr>
        <w:t>черного</w:t>
      </w:r>
      <w:r w:rsidR="00305A10">
        <w:rPr>
          <w:rFonts w:ascii="Arial" w:hAnsi="Arial" w:cs="Arial"/>
          <w:b/>
          <w:bCs/>
          <w:lang w:val="ru-RU" w:eastAsia="de-DE"/>
        </w:rPr>
        <w:t xml:space="preserve"> цвета</w:t>
      </w:r>
      <w:r w:rsidRPr="00717528">
        <w:rPr>
          <w:rFonts w:ascii="Arial" w:hAnsi="Arial" w:cs="Arial"/>
          <w:b/>
          <w:bCs/>
          <w:lang w:val="ru-RU" w:eastAsia="de-DE"/>
        </w:rPr>
        <w:t>.</w:t>
      </w:r>
    </w:p>
    <w:p w14:paraId="79D55F4B" w14:textId="77777777" w:rsidR="00746674" w:rsidRPr="00E443E5" w:rsidRDefault="00746674" w:rsidP="002511BB">
      <w:pPr>
        <w:pStyle w:val="Sansinterligne"/>
        <w:rPr>
          <w:rFonts w:ascii="Arial" w:hAnsi="Arial" w:cs="Arial"/>
          <w:lang w:val="ru-RU" w:eastAsia="de-DE"/>
        </w:rPr>
      </w:pPr>
    </w:p>
    <w:p w14:paraId="09B5AF12" w14:textId="77777777" w:rsidR="00E77DBF" w:rsidRPr="00B76E71" w:rsidRDefault="00113F3F" w:rsidP="002511BB">
      <w:pPr>
        <w:pStyle w:val="Sansinterligne"/>
        <w:rPr>
          <w:rFonts w:ascii="Arial" w:hAnsi="Arial" w:cs="Arial"/>
          <w:b/>
          <w:lang w:val="ru-RU" w:eastAsia="de-DE"/>
        </w:rPr>
      </w:pPr>
      <w:r>
        <w:rPr>
          <w:rFonts w:ascii="Arial" w:hAnsi="Arial" w:cs="Arial"/>
          <w:b/>
          <w:bCs/>
          <w:lang w:val="ru-RU" w:eastAsia="de-DE"/>
        </w:rPr>
        <w:t>Индикация</w:t>
      </w:r>
    </w:p>
    <w:p w14:paraId="1A09EB88" w14:textId="77777777" w:rsidR="00FE4E50" w:rsidRPr="00B76E71" w:rsidRDefault="00113F3F" w:rsidP="002511BB">
      <w:pPr>
        <w:pStyle w:val="Sansinterligne"/>
        <w:rPr>
          <w:rFonts w:ascii="Arial" w:hAnsi="Arial" w:cs="Arial"/>
          <w:lang w:val="ru-RU" w:eastAsia="de-DE"/>
        </w:rPr>
      </w:pPr>
      <w:r w:rsidRPr="00707248">
        <w:rPr>
          <w:rFonts w:ascii="Arial" w:hAnsi="Arial" w:cs="Arial"/>
          <w:lang w:val="ru-RU" w:eastAsia="de-DE"/>
        </w:rPr>
        <w:t>Часы и минуты</w:t>
      </w:r>
    </w:p>
    <w:p w14:paraId="099D7768" w14:textId="77777777" w:rsidR="00FE4E50" w:rsidRPr="00B76E71" w:rsidRDefault="00113F3F" w:rsidP="002511BB">
      <w:pPr>
        <w:pStyle w:val="Sansinterligne"/>
        <w:rPr>
          <w:rFonts w:ascii="Arial" w:hAnsi="Arial" w:cs="Arial"/>
          <w:lang w:val="ru-RU"/>
        </w:rPr>
      </w:pPr>
      <w:r w:rsidRPr="0066161B">
        <w:rPr>
          <w:rFonts w:ascii="Arial" w:hAnsi="Arial" w:cs="Arial"/>
          <w:lang w:val="ru-RU"/>
        </w:rPr>
        <w:t>Функция боя, которую можно включить по желанию нажатием на кнопку на боковой поверхности часов, а также активировать ее или дезактивировать.</w:t>
      </w:r>
    </w:p>
    <w:p w14:paraId="78FA90B1" w14:textId="77777777" w:rsidR="00746674" w:rsidRPr="00B76E71" w:rsidRDefault="00746674" w:rsidP="002511BB">
      <w:pPr>
        <w:pStyle w:val="Sansinterligne"/>
        <w:rPr>
          <w:rFonts w:ascii="Arial" w:hAnsi="Arial" w:cs="Arial"/>
          <w:lang w:val="ru-RU" w:eastAsia="de-DE"/>
        </w:rPr>
      </w:pPr>
    </w:p>
    <w:p w14:paraId="3F8DD42E" w14:textId="77777777" w:rsidR="00E77DBF" w:rsidRPr="00B76E71" w:rsidRDefault="00113F3F" w:rsidP="002511BB">
      <w:pPr>
        <w:pStyle w:val="Sansinterligne"/>
        <w:rPr>
          <w:rFonts w:ascii="Arial" w:hAnsi="Arial" w:cs="Arial"/>
          <w:b/>
          <w:lang w:val="ru-RU" w:eastAsia="de-DE"/>
        </w:rPr>
      </w:pPr>
      <w:r w:rsidRPr="00746674">
        <w:rPr>
          <w:rFonts w:ascii="Arial" w:hAnsi="Arial" w:cs="Arial"/>
          <w:b/>
          <w:bCs/>
          <w:lang w:val="ru-RU" w:eastAsia="de-DE"/>
        </w:rPr>
        <w:t>Корпус</w:t>
      </w:r>
    </w:p>
    <w:p w14:paraId="3F11C88B" w14:textId="77777777" w:rsidR="00E77DBF" w:rsidRPr="00B76E71" w:rsidRDefault="00113F3F" w:rsidP="002511BB">
      <w:pPr>
        <w:pStyle w:val="Sansinterligne"/>
        <w:rPr>
          <w:rFonts w:ascii="Arial" w:hAnsi="Arial" w:cs="Arial"/>
          <w:lang w:val="ru-RU" w:eastAsia="de-DE"/>
        </w:rPr>
      </w:pPr>
      <w:r w:rsidRPr="00960C17">
        <w:rPr>
          <w:rFonts w:ascii="Arial" w:hAnsi="Arial" w:cs="Arial"/>
          <w:lang w:val="ru-RU" w:eastAsia="de-DE"/>
        </w:rPr>
        <w:t xml:space="preserve">Закрытый: </w:t>
      </w:r>
    </w:p>
    <w:p w14:paraId="2847628D" w14:textId="77777777" w:rsidR="005B4B5D" w:rsidRPr="00B76E71" w:rsidRDefault="00113F3F" w:rsidP="002511BB">
      <w:pPr>
        <w:pStyle w:val="Sansinterligne"/>
        <w:rPr>
          <w:rFonts w:ascii="Arial" w:hAnsi="Arial" w:cs="Arial"/>
          <w:highlight w:val="yellow"/>
          <w:lang w:val="ru-RU" w:eastAsia="de-DE"/>
        </w:rPr>
      </w:pPr>
      <w:r w:rsidRPr="005B4B5D">
        <w:rPr>
          <w:rFonts w:ascii="Arial" w:hAnsi="Arial" w:cs="Arial"/>
          <w:lang w:val="ru-RU" w:eastAsia="de-DE"/>
        </w:rPr>
        <w:t>Высота: ок. 17 см</w:t>
      </w:r>
    </w:p>
    <w:p w14:paraId="559C7DD5" w14:textId="77777777" w:rsidR="005B4B5D" w:rsidRPr="00B76E71" w:rsidRDefault="00113F3F" w:rsidP="002511BB">
      <w:pPr>
        <w:pStyle w:val="Sansinterligne"/>
        <w:rPr>
          <w:rFonts w:ascii="Arial" w:hAnsi="Arial" w:cs="Arial"/>
          <w:lang w:val="ru-RU" w:eastAsia="de-DE"/>
        </w:rPr>
      </w:pPr>
      <w:r w:rsidRPr="005B4B5D">
        <w:rPr>
          <w:rFonts w:ascii="Arial" w:hAnsi="Arial" w:cs="Arial"/>
          <w:lang w:val="ru-RU" w:eastAsia="de-DE"/>
        </w:rPr>
        <w:t>Диаметр: ок. 17 см</w:t>
      </w:r>
    </w:p>
    <w:p w14:paraId="6F944093" w14:textId="77777777" w:rsidR="00132847" w:rsidRPr="00B76E71" w:rsidRDefault="00132847" w:rsidP="002511BB">
      <w:pPr>
        <w:pStyle w:val="Sansinterligne"/>
        <w:rPr>
          <w:rFonts w:ascii="Arial" w:hAnsi="Arial" w:cs="Arial"/>
          <w:lang w:val="ru-RU" w:eastAsia="de-DE"/>
        </w:rPr>
      </w:pPr>
    </w:p>
    <w:p w14:paraId="257E2C55" w14:textId="77777777" w:rsidR="00960C17" w:rsidRPr="00B76E71" w:rsidRDefault="00113F3F" w:rsidP="002511BB">
      <w:pPr>
        <w:pStyle w:val="Sansinterligne"/>
        <w:rPr>
          <w:rFonts w:ascii="Arial" w:hAnsi="Arial" w:cs="Arial"/>
          <w:lang w:val="ru-RU" w:eastAsia="de-DE"/>
        </w:rPr>
      </w:pPr>
      <w:r w:rsidRPr="00960C17">
        <w:rPr>
          <w:rFonts w:ascii="Arial" w:hAnsi="Arial" w:cs="Arial"/>
          <w:lang w:val="ru-RU" w:eastAsia="de-DE"/>
        </w:rPr>
        <w:t>Открытый (полное открытие):</w:t>
      </w:r>
    </w:p>
    <w:p w14:paraId="74778621" w14:textId="77777777" w:rsidR="00960C17" w:rsidRPr="00B76E71" w:rsidRDefault="00113F3F" w:rsidP="002511BB">
      <w:pPr>
        <w:pStyle w:val="Sansinterligne"/>
        <w:rPr>
          <w:rFonts w:ascii="Arial" w:hAnsi="Arial" w:cs="Arial"/>
          <w:highlight w:val="yellow"/>
          <w:lang w:val="ru-RU" w:eastAsia="de-DE"/>
        </w:rPr>
      </w:pPr>
      <w:r w:rsidRPr="005B4B5D">
        <w:rPr>
          <w:rFonts w:ascii="Arial" w:hAnsi="Arial" w:cs="Arial"/>
          <w:lang w:val="ru-RU" w:eastAsia="de-DE"/>
        </w:rPr>
        <w:t>Высота: ок. 24 см</w:t>
      </w:r>
    </w:p>
    <w:p w14:paraId="2861843E" w14:textId="77777777" w:rsidR="00960C17" w:rsidRPr="00B76E71" w:rsidRDefault="00113F3F" w:rsidP="002511BB">
      <w:pPr>
        <w:pStyle w:val="Sansinterligne"/>
        <w:rPr>
          <w:rFonts w:ascii="Arial" w:hAnsi="Arial" w:cs="Arial"/>
          <w:lang w:val="ru-RU" w:eastAsia="de-DE"/>
        </w:rPr>
      </w:pPr>
      <w:r w:rsidRPr="005B4B5D">
        <w:rPr>
          <w:rFonts w:ascii="Arial" w:hAnsi="Arial" w:cs="Arial"/>
          <w:lang w:val="ru-RU" w:eastAsia="de-DE"/>
        </w:rPr>
        <w:t>Диаметр: ок. 30 см</w:t>
      </w:r>
    </w:p>
    <w:p w14:paraId="401B19DD" w14:textId="77777777" w:rsidR="00132847" w:rsidRPr="00B76E71" w:rsidRDefault="00132847" w:rsidP="002511BB">
      <w:pPr>
        <w:pStyle w:val="Sansinterligne"/>
        <w:rPr>
          <w:rFonts w:ascii="Arial" w:hAnsi="Arial" w:cs="Arial"/>
          <w:lang w:val="ru-RU" w:eastAsia="de-DE"/>
        </w:rPr>
      </w:pPr>
    </w:p>
    <w:p w14:paraId="6ABBF6DE" w14:textId="77777777" w:rsidR="00960C17" w:rsidRPr="00B76E71" w:rsidRDefault="00113F3F" w:rsidP="002511BB">
      <w:pPr>
        <w:pStyle w:val="Sansinterligne"/>
        <w:rPr>
          <w:rFonts w:ascii="Arial" w:hAnsi="Arial" w:cs="Arial"/>
          <w:lang w:val="ru-RU" w:eastAsia="de-DE"/>
        </w:rPr>
      </w:pPr>
      <w:r>
        <w:rPr>
          <w:rFonts w:ascii="Arial" w:hAnsi="Arial" w:cs="Arial"/>
          <w:lang w:val="ru-RU" w:eastAsia="de-DE"/>
        </w:rPr>
        <w:t>Количество закрылков: 4</w:t>
      </w:r>
    </w:p>
    <w:p w14:paraId="47FA9CB5" w14:textId="77777777" w:rsidR="00960C17" w:rsidRPr="00B76E71" w:rsidRDefault="00113F3F" w:rsidP="002511BB">
      <w:pPr>
        <w:pStyle w:val="Sansinterligne"/>
        <w:rPr>
          <w:rFonts w:ascii="Arial" w:hAnsi="Arial" w:cs="Arial"/>
          <w:lang w:val="ru-RU" w:eastAsia="de-DE"/>
        </w:rPr>
      </w:pPr>
      <w:r w:rsidRPr="0066161B">
        <w:rPr>
          <w:rFonts w:ascii="Arial" w:hAnsi="Arial" w:cs="Arial"/>
          <w:lang w:val="ru-RU" w:eastAsia="de-DE"/>
        </w:rPr>
        <w:t>Количество деталей: 165</w:t>
      </w:r>
    </w:p>
    <w:p w14:paraId="745AA178" w14:textId="77777777" w:rsidR="00E77DBF" w:rsidRPr="00B76E71" w:rsidRDefault="00113F3F" w:rsidP="002511BB">
      <w:pPr>
        <w:pStyle w:val="Sansinterligne"/>
        <w:rPr>
          <w:rFonts w:ascii="Arial" w:hAnsi="Arial" w:cs="Arial"/>
          <w:lang w:val="ru-RU" w:eastAsia="de-DE"/>
        </w:rPr>
      </w:pPr>
      <w:r w:rsidRPr="0066161B">
        <w:rPr>
          <w:rFonts w:ascii="Arial" w:hAnsi="Arial" w:cs="Arial"/>
          <w:lang w:val="ru-RU" w:eastAsia="de-DE"/>
        </w:rPr>
        <w:t>Вес: 1,9 кг</w:t>
      </w:r>
    </w:p>
    <w:p w14:paraId="53F17101" w14:textId="77777777" w:rsidR="008D3616" w:rsidRPr="00B76E71" w:rsidRDefault="00113F3F" w:rsidP="002511BB">
      <w:pPr>
        <w:pStyle w:val="Sansinterligne"/>
        <w:rPr>
          <w:rFonts w:ascii="Arial" w:hAnsi="Arial" w:cs="Arial"/>
          <w:lang w:val="ru-RU" w:eastAsia="de-DE"/>
        </w:rPr>
      </w:pPr>
      <w:r w:rsidRPr="00213020">
        <w:rPr>
          <w:rFonts w:ascii="Arial" w:hAnsi="Arial" w:cs="Arial"/>
          <w:lang w:val="ru-RU" w:eastAsia="de-DE"/>
        </w:rPr>
        <w:t>Материалы: Механизм из нержавеющей стали и латуни с палладиевым напылением</w:t>
      </w:r>
    </w:p>
    <w:p w14:paraId="7089094E" w14:textId="77777777" w:rsidR="008D3616" w:rsidRPr="00B76E71" w:rsidRDefault="00113F3F" w:rsidP="002511BB">
      <w:pPr>
        <w:pStyle w:val="Sansinterligne"/>
        <w:rPr>
          <w:rFonts w:ascii="Arial" w:hAnsi="Arial" w:cs="Arial"/>
          <w:lang w:val="ru-RU" w:eastAsia="de-DE"/>
        </w:rPr>
      </w:pPr>
      <w:r>
        <w:rPr>
          <w:rFonts w:ascii="Arial" w:hAnsi="Arial" w:cs="Arial"/>
          <w:lang w:val="ru-RU" w:eastAsia="de-DE"/>
        </w:rPr>
        <w:t>Закрылки выполнены из алюминия и покрыты лаком вручную</w:t>
      </w:r>
    </w:p>
    <w:p w14:paraId="5436DC49" w14:textId="77777777" w:rsidR="00FE4E50" w:rsidRPr="00B76E71" w:rsidRDefault="00FE4E50" w:rsidP="002511BB">
      <w:pPr>
        <w:pStyle w:val="Sansinterligne"/>
        <w:rPr>
          <w:rFonts w:ascii="Arial" w:hAnsi="Arial" w:cs="Arial"/>
          <w:lang w:val="ru-RU" w:eastAsia="de-DE"/>
        </w:rPr>
      </w:pPr>
    </w:p>
    <w:p w14:paraId="57ADCC89" w14:textId="77777777" w:rsidR="00E77DBF" w:rsidRPr="00B76E71" w:rsidRDefault="00113F3F" w:rsidP="002511BB">
      <w:pPr>
        <w:pStyle w:val="Sansinterligne"/>
        <w:rPr>
          <w:rFonts w:ascii="Arial" w:hAnsi="Arial" w:cs="Arial"/>
          <w:b/>
          <w:lang w:val="ru-RU" w:eastAsia="de-DE"/>
        </w:rPr>
      </w:pPr>
      <w:r w:rsidRPr="00CA6AE4">
        <w:rPr>
          <w:rFonts w:ascii="Arial" w:hAnsi="Arial" w:cs="Arial"/>
          <w:b/>
          <w:bCs/>
          <w:lang w:val="ru-RU" w:eastAsia="de-DE"/>
        </w:rPr>
        <w:t>Механизм</w:t>
      </w:r>
    </w:p>
    <w:p w14:paraId="418C92D0" w14:textId="77777777" w:rsidR="00746674" w:rsidRPr="00B76E71" w:rsidRDefault="00113F3F" w:rsidP="002511BB">
      <w:pPr>
        <w:pStyle w:val="Sansinterligne"/>
        <w:rPr>
          <w:rFonts w:ascii="Arial" w:hAnsi="Arial" w:cs="Arial"/>
          <w:lang w:val="ru-RU" w:eastAsia="de-DE"/>
        </w:rPr>
      </w:pPr>
      <w:r w:rsidRPr="00CA6AE4">
        <w:rPr>
          <w:rFonts w:ascii="Arial" w:hAnsi="Arial" w:cs="Arial"/>
          <w:lang w:val="ru-RU" w:eastAsia="de-DE"/>
        </w:rPr>
        <w:t>Механизм, разработанный и изготовленный компанией L’Epée 1839</w:t>
      </w:r>
    </w:p>
    <w:p w14:paraId="48E916BF" w14:textId="77777777" w:rsidR="00E77DBF" w:rsidRPr="00B76E71" w:rsidRDefault="00113F3F" w:rsidP="002511BB">
      <w:pPr>
        <w:pStyle w:val="Sansinterligne"/>
        <w:rPr>
          <w:rFonts w:ascii="Arial" w:hAnsi="Arial" w:cs="Arial"/>
          <w:lang w:val="ru-RU" w:eastAsia="de-DE"/>
        </w:rPr>
      </w:pPr>
      <w:r>
        <w:rPr>
          <w:rFonts w:ascii="Arial" w:hAnsi="Arial" w:cs="Arial"/>
          <w:lang w:val="ru-RU" w:eastAsia="de-DE"/>
        </w:rPr>
        <w:t>Частота баланса: 18 000 пк/час (2,5 Гц)</w:t>
      </w:r>
    </w:p>
    <w:p w14:paraId="311A676B" w14:textId="77777777" w:rsidR="008D3616" w:rsidRPr="00B76E71" w:rsidRDefault="00113F3F" w:rsidP="002511BB">
      <w:pPr>
        <w:pStyle w:val="Sansinterligne"/>
        <w:rPr>
          <w:rFonts w:ascii="Arial" w:hAnsi="Arial" w:cs="Arial"/>
          <w:lang w:val="ru-RU" w:eastAsia="de-DE"/>
        </w:rPr>
      </w:pPr>
      <w:r>
        <w:rPr>
          <w:rFonts w:ascii="Arial" w:hAnsi="Arial" w:cs="Arial"/>
          <w:lang w:val="ru-RU" w:eastAsia="de-DE"/>
        </w:rPr>
        <w:t>Два заводных барабана, запас хода восемь дней</w:t>
      </w:r>
    </w:p>
    <w:p w14:paraId="5CFE3907" w14:textId="77777777" w:rsidR="008D3616" w:rsidRPr="00B76E71" w:rsidRDefault="00113F3F" w:rsidP="002511BB">
      <w:pPr>
        <w:pStyle w:val="Sansinterligne"/>
        <w:rPr>
          <w:rFonts w:ascii="Arial" w:hAnsi="Arial" w:cs="Arial"/>
          <w:lang w:val="ru-RU" w:eastAsia="de-DE"/>
        </w:rPr>
      </w:pPr>
      <w:r>
        <w:rPr>
          <w:rFonts w:ascii="Arial" w:hAnsi="Arial" w:cs="Arial"/>
          <w:lang w:val="ru-RU" w:eastAsia="de-DE"/>
        </w:rPr>
        <w:t>300 компонентов</w:t>
      </w:r>
    </w:p>
    <w:p w14:paraId="1FDEB47C" w14:textId="77777777" w:rsidR="00E77DBF" w:rsidRPr="00B76E71" w:rsidRDefault="00113F3F" w:rsidP="002511BB">
      <w:pPr>
        <w:pStyle w:val="Sansinterligne"/>
        <w:rPr>
          <w:rFonts w:ascii="Arial" w:hAnsi="Arial" w:cs="Arial"/>
          <w:lang w:val="ru-RU" w:eastAsia="de-DE"/>
        </w:rPr>
      </w:pPr>
      <w:r w:rsidRPr="00CA6AE4">
        <w:rPr>
          <w:rFonts w:ascii="Arial" w:hAnsi="Arial" w:cs="Arial"/>
          <w:lang w:val="ru-RU" w:eastAsia="de-DE"/>
        </w:rPr>
        <w:t>Камни: 17</w:t>
      </w:r>
    </w:p>
    <w:p w14:paraId="3DBEC4F3" w14:textId="77777777" w:rsidR="003F5613" w:rsidRPr="00B76E71" w:rsidRDefault="00113F3F" w:rsidP="002511BB">
      <w:pPr>
        <w:pStyle w:val="Sansinterligne"/>
        <w:rPr>
          <w:rFonts w:ascii="Arial" w:hAnsi="Arial" w:cs="Arial"/>
          <w:lang w:val="ru-RU" w:eastAsia="de-DE"/>
        </w:rPr>
      </w:pPr>
      <w:r w:rsidRPr="00CA6AE4">
        <w:rPr>
          <w:rFonts w:ascii="Arial" w:hAnsi="Arial" w:cs="Arial"/>
          <w:lang w:val="ru-RU" w:eastAsia="de-DE"/>
        </w:rPr>
        <w:t>Противоударная система Incabloc</w:t>
      </w:r>
    </w:p>
    <w:p w14:paraId="5A967831" w14:textId="77777777" w:rsidR="007E1566" w:rsidRPr="00B76E71" w:rsidRDefault="00113F3F" w:rsidP="002511BB">
      <w:pPr>
        <w:pStyle w:val="Sansinterligne"/>
        <w:rPr>
          <w:rFonts w:ascii="Arial" w:hAnsi="Arial" w:cs="Arial"/>
          <w:lang w:val="ru-RU" w:eastAsia="de-DE"/>
        </w:rPr>
      </w:pPr>
      <w:r w:rsidRPr="00CD5136">
        <w:rPr>
          <w:rFonts w:ascii="Arial" w:hAnsi="Arial" w:cs="Arial"/>
          <w:lang w:val="ru-RU" w:eastAsia="de-DE"/>
        </w:rPr>
        <w:t>Ручной завод: ключ с двухуровневым гнездом квадратной формы для завода и установки времени</w:t>
      </w:r>
    </w:p>
    <w:p w14:paraId="598DC871" w14:textId="77777777" w:rsidR="00E77DBF" w:rsidRPr="00B76E71" w:rsidRDefault="00113F3F" w:rsidP="002511BB">
      <w:pPr>
        <w:pStyle w:val="Sansinterlign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Отделка механизма: полировка, пескоструйная обработка, круговое и вертикальное сатинирование, звездообразный узор</w:t>
      </w:r>
    </w:p>
    <w:p w14:paraId="2F4F6C52" w14:textId="77777777" w:rsidR="00707248" w:rsidRPr="00B76E71" w:rsidRDefault="00113F3F" w:rsidP="002511BB">
      <w:pPr>
        <w:pStyle w:val="Sansinterligne"/>
        <w:rPr>
          <w:rFonts w:ascii="Arial" w:hAnsi="Arial" w:cs="Arial"/>
          <w:lang w:val="ru-RU"/>
        </w:rPr>
      </w:pPr>
      <w:r w:rsidRPr="00707248">
        <w:rPr>
          <w:rFonts w:ascii="Arial" w:hAnsi="Arial" w:cs="Arial"/>
          <w:lang w:val="ru-RU"/>
        </w:rPr>
        <w:br w:type="page"/>
      </w:r>
    </w:p>
    <w:p w14:paraId="14FB5464" w14:textId="77777777" w:rsidR="002511BB" w:rsidRPr="00B76E71" w:rsidRDefault="002511BB" w:rsidP="002511BB">
      <w:pPr>
        <w:pStyle w:val="Sansinterligne"/>
        <w:rPr>
          <w:rFonts w:ascii="Arial" w:hAnsi="Arial" w:cs="Arial"/>
          <w:lang w:val="ru-RU"/>
        </w:rPr>
      </w:pPr>
    </w:p>
    <w:p w14:paraId="08E14890" w14:textId="77777777" w:rsidR="002511BB" w:rsidRPr="002C6955" w:rsidRDefault="002511BB" w:rsidP="002511BB">
      <w:pPr>
        <w:pStyle w:val="Sansinterligne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2C6955">
        <w:rPr>
          <w:rFonts w:ascii="Arial" w:hAnsi="Arial" w:cs="Arial"/>
          <w:b/>
          <w:bCs/>
          <w:sz w:val="28"/>
          <w:szCs w:val="28"/>
          <w:lang w:val="ru-RU"/>
        </w:rPr>
        <w:t>L’EPEE 1839 – ВЕДУЩИЙ ШВЕЙЦАРСКИЙ ПРОИЗВОДИТЕЛЬ НАСТОЛЬНЫХ ЧАСОВ</w:t>
      </w:r>
    </w:p>
    <w:p w14:paraId="45A973AF" w14:textId="77777777" w:rsidR="002511BB" w:rsidRPr="002C6955" w:rsidRDefault="002511BB" w:rsidP="002511BB">
      <w:pPr>
        <w:pStyle w:val="Sansinterligne"/>
        <w:rPr>
          <w:rFonts w:ascii="Arial" w:hAnsi="Arial" w:cs="Arial"/>
          <w:lang w:val="ru-RU"/>
        </w:rPr>
      </w:pPr>
    </w:p>
    <w:p w14:paraId="10C7E355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 xml:space="preserve">Швейцарская мануфактура L'Epée с почти 180-летней историей специализируется на изготовлении высокотехнологичных настольных часов. Основанная в 1839 году в Безансоне (Франция) Огюстом Лепе, мануфактура изначально занималась производством музыкальных шкатулок и деталей для часов. В то время эта марка ассоциировалась с полностью ручным изготовлением компонентов. </w:t>
      </w:r>
    </w:p>
    <w:p w14:paraId="5F68F6CA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58D08517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К 1850 году мануфактура становится лидером в области платформенных механизмов спуска – регуляторов хода для будильников и настольных часов, а также музыкальных часов. Она приобретает широкую известность как специалист в своей области, располагающий большим количеством патентов и уникальных регуляторов собственной разработки, и выступает основным поставщиком для ряда знаменитых часовых марок той эпохи. L'Epée часто становится золотым призером на международных выставках.</w:t>
      </w:r>
    </w:p>
    <w:p w14:paraId="528E97CD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43626226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В XX столетии мануфактура использует накопленный опыт для производства отменных дорожных часов. Ее настольные часы пользуются популярностью у сильных мира сего, а французское правительство преподносит их в дар особо почетным гостям. Так, в 1976 году началась коммерческая эксплуатация сверхзвуковых самолетов «Конкорд», а в их салонах были установлены настенные часы L'Epée, помогавшие пассажирам ориентироваться во времени. В 1994 году L’Epée в очередной раз продемонстрировала интерес к авангардным технологиям, выпустив самые большие в мире настольные часы с компенсированным маятником – Giant Regulator. Они были занесены в Книгу рекордов Гиннеса.</w:t>
      </w:r>
    </w:p>
    <w:p w14:paraId="305C1B01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5884CEFA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Сегодня компания L'Epée 1839 располагается в городе Делемоне в швейцарском кантоне Юра. Под руководством исполнительного директора Арно Николя была разработана широкая гамма уникальных настольных часов высокого технического уровня.</w:t>
      </w:r>
    </w:p>
    <w:p w14:paraId="7A052FF2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340D6308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Коллекция бренда подразделяется на три тематические серии:</w:t>
      </w:r>
    </w:p>
    <w:p w14:paraId="009CF729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20C29DCA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Creative Art – главным образом высокохудожественные модели, зачастую созданные совместно с независимыми дизайнерами. Эти часы удивляют, вдохновляют, а порой и производят сильное впечатление даже на самых опытных коллекционеров. Они предназначены тем, кто целенаправленно или подсознательно ищет нечто эксклюзивное, неординарное.</w:t>
      </w:r>
    </w:p>
    <w:p w14:paraId="652C0335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6483EFC4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Contemporary Timepieces – высокотехничные модели с современным дизайном (Le Duel, Duet и т.д.) и минималистские авангардные творения (La Tour), в которых реализованы такие сложные функции, как ретроградная индикация секунд, указатели запаса хода, индикация фаз Луны, турбийоны, механизмы боя и вечные календари.</w:t>
      </w:r>
    </w:p>
    <w:p w14:paraId="34921CC1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6465D6D4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Carriage Clocks – дорожные настольные часы, которые в свое время называли «каретными» часами. Эти исторические модели, отражающие богатое наследие бренда, также содержат в себе немало сложных функций: механизмы боя, минутные репетиры, календари, индикаторы фаз Луны, турбийоны и т.д.</w:t>
      </w:r>
    </w:p>
    <w:p w14:paraId="31EF5E21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46FAED08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Все без исключения модели разработаны и изготовлены в стенах компании. Их техническое совершенство, гармоничное сочетание функций и формы, внушительный запас хода и великолепная отделка стали характерными особенностями бренда.</w:t>
      </w:r>
    </w:p>
    <w:p w14:paraId="54F77753" w14:textId="6359AB64" w:rsidR="002511BB" w:rsidRPr="00B76E71" w:rsidRDefault="002511BB" w:rsidP="00622134">
      <w:pPr>
        <w:pStyle w:val="Sansinterligne"/>
        <w:jc w:val="both"/>
        <w:rPr>
          <w:rFonts w:ascii="Arial" w:hAnsi="Arial" w:cs="Arial"/>
          <w:lang w:val="ru-RU"/>
        </w:rPr>
      </w:pPr>
    </w:p>
    <w:p w14:paraId="34A987C4" w14:textId="77777777" w:rsidR="002511BB" w:rsidRPr="002511BB" w:rsidRDefault="002511BB" w:rsidP="002511BB">
      <w:pPr>
        <w:jc w:val="center"/>
        <w:outlineLvl w:val="0"/>
        <w:rPr>
          <w:rFonts w:ascii="Arial" w:eastAsia="Cambria" w:hAnsi="Arial" w:cs="Arial"/>
          <w:b/>
          <w:sz w:val="28"/>
          <w:szCs w:val="28"/>
          <w:lang w:val="ru-RU"/>
        </w:rPr>
      </w:pPr>
      <w:r w:rsidRPr="002C6955">
        <w:rPr>
          <w:rFonts w:ascii="Arial" w:eastAsia="Cambria" w:hAnsi="Arial" w:cs="Arial"/>
          <w:b/>
          <w:sz w:val="28"/>
          <w:szCs w:val="28"/>
          <w:lang w:val="en-US"/>
        </w:rPr>
        <w:t>MB</w:t>
      </w:r>
      <w:r w:rsidRPr="002C6955">
        <w:rPr>
          <w:rFonts w:ascii="Arial" w:eastAsia="Cambria" w:hAnsi="Arial" w:cs="Arial"/>
          <w:b/>
          <w:sz w:val="28"/>
          <w:szCs w:val="28"/>
          <w:lang w:val="ru-RU"/>
        </w:rPr>
        <w:t>&amp;</w:t>
      </w:r>
      <w:r w:rsidRPr="002C6955">
        <w:rPr>
          <w:rFonts w:ascii="Arial" w:eastAsia="Cambria" w:hAnsi="Arial" w:cs="Arial"/>
          <w:b/>
          <w:sz w:val="28"/>
          <w:szCs w:val="28"/>
          <w:lang w:val="en-US"/>
        </w:rPr>
        <w:t>F</w:t>
      </w:r>
      <w:r w:rsidRPr="002C6955">
        <w:rPr>
          <w:rFonts w:ascii="Arial" w:eastAsia="Cambria" w:hAnsi="Arial" w:cs="Arial"/>
          <w:b/>
          <w:sz w:val="28"/>
          <w:szCs w:val="28"/>
          <w:lang w:val="ru-RU"/>
        </w:rPr>
        <w:t xml:space="preserve"> – ГЕНЕЗИС КОНЦЕПТ-ЛАБОРАТОРИИ</w:t>
      </w:r>
      <w:r>
        <w:rPr>
          <w:rFonts w:ascii="Arial" w:eastAsia="Cambria" w:hAnsi="Arial" w:cs="Arial"/>
          <w:b/>
          <w:sz w:val="28"/>
          <w:szCs w:val="28"/>
          <w:lang w:val="ru-RU"/>
        </w:rPr>
        <w:br/>
      </w:r>
    </w:p>
    <w:p w14:paraId="66CA3128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 xml:space="preserve">Основанная в 2005 году компания MB&amp;F – первая в мире лаборатория по созданию концепт-часов. Сегодня на ее счету около 20 замечательных часовых калибров, которые легли в основу восторженно встреченных ценителями «Часовых машин» (Horological Machine) и «Исторических машин» (Legacy Machine). MB&amp;F продолжает следовать видению своего основателя и креативного директора Максимилиана Бюссера и разрабатывает новые 3-D модели кинетического искусства, разрушающие стереотипы традиционного часового мастерства. </w:t>
      </w:r>
    </w:p>
    <w:p w14:paraId="75CCCC41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4CC4DC10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В 2005 году, после 15 лет работы на руководящих постах престижных часовых марок, Максимилиан Бюссер оставил должность управляющего директора в компании Harry Winston и основал бренд MB&amp;F – Maximilian Büsser &amp; Friends. MB&amp;F представляет собой творческую микротехнологическую концепт-лабораторию, которая ежегодно объединяет талантливых профессионалов часового дела с целью проектирования и создания радикально новых концептуальных часов, выпускаемых небольшими сериями. В команды разработчиков входят специалисты, которых Бюссер высоко ценит и с которыми ему приятно работать.</w:t>
      </w:r>
    </w:p>
    <w:p w14:paraId="373B34CB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7565278F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В 2007 году MB&amp;F выпускает свою первую «Часовую машину» – HM1. Ее скульптурный объемный корпус и эффектно декорированный «двигатель» задают стандарты для последующих версий. Эти уникальные разработки, которые можно назвать машинами, показывающими время – хотя данная функция не является их прямым предназначением, – покоряли космос (HM2, HM3, HM6), бороздили небо (HM4, HM9), колесили дороги (HM5, HMX, HM8) и исследовали животный мир (HM7, HM10).</w:t>
      </w:r>
    </w:p>
    <w:p w14:paraId="44AB94A8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0572C6AE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 xml:space="preserve">В 2011 году MB&amp;F представляет коллекцию «Исторических машин» с корпусом круглой формы. Эти более классические – «классические» по меркам MB&amp;F – модели отдают должное традициям часового мастерства XIX века и представляют собой современную интерпретацию сложных часовых механизмов, рожденных в руках величайших часовщиков прошлого. За моделями LM1 и LM2 последовала LM101 – первая «машина» MB&amp;F, оснащенная часовым механизмом собственной разработки, а затем серию пополнили LM Perpetual, LM Split Escapement и LM Thunderdome. MB&amp;F поочередно выпускает современные экстравагантные варианты «Часовых машин» и новые экземпляры «Исторических машин», навеянные богатым прошлым часового дела. 2019 год стал поворотным в истории MB&amp;F благодаря выпуску модели LM FlyingT – первой часовой «машины», адресованной представительницам прекрасного пола. </w:t>
      </w:r>
    </w:p>
    <w:p w14:paraId="1F3CA5EE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74B64F15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Поскольку «F» в названии бренда означает «Friends» – «друзья», неудивительно, что MB&amp;F с самого начала активно сотрудничает с дизайнерами, часовщиками и производителями, которых ценит основатель компании.</w:t>
      </w:r>
    </w:p>
    <w:p w14:paraId="1104DE9B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02DC8B19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Так было положено начало двум новым линиям: Performance Art и Co-creation. Коллекцию Performance Art составляют «машины» MB&amp;F, переосмысленные каким-либо талантливым партнером бренда, в то время как Co-creation – это даже не наручные часы, а самые разные устройства, сконструированные и изготовленные именитыми швейцарскими производителями на основе идей и дизайнерских разработок MB&amp;F. Многие из них – в частности настольные часы, создаваемые при участии L’Epée 1839, – показывают время, но, например, модели совместного производства с компаниями Reuge и Caran d’Ache, относятся к совсем другим формам механического искусства.</w:t>
      </w:r>
    </w:p>
    <w:p w14:paraId="61D0E6B1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262EFF61" w14:textId="77777777" w:rsidR="002511BB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7407E601" w14:textId="77777777" w:rsidR="002511BB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6E0FB649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Чтобы продемонстрировать свои «машины» подобающим образом, Бюссер решил воспользоваться не обычными витринами, а специальной арт-галереей, где бы они соседствовали с творениями других авторов, работающих в жанре механического искусства. Именно так в Женеве появилась первая собственная галерея MB&amp;F – M.A.D.Gallery (аббревиатура M.A.D образована от Mechanical Art Devices). Впоследствии аналогичные галереи открыли свои двери в Дубае, Тайбэе и Гонконге.</w:t>
      </w:r>
    </w:p>
    <w:p w14:paraId="6BD10D85" w14:textId="77777777" w:rsidR="002511BB" w:rsidRPr="002C695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4E00A306" w14:textId="77777777" w:rsidR="002511BB" w:rsidRPr="00CB093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Достижения компании были не раз отмечены престижными наградами. Достаточно упомянуть пять высших наград, полученных на женевском Гран-при часового искусства: в 2019 году приз за лучшие женские часы с усложнениями (LM FlyingT); в 2016 году приз за лучшие часы с календарем (модель LM Perpetual); в 2012 году приз зрительских симпатий, присуждаемый по результатам голосования поклонников часового искусства, и приз за лучшие мужские часы, присуждаемый профессиональным жюри (оба за модель Legacy Machine No.1). На Гран-при 2010 года в номинации «Лучшая концепция и дизайн» победу одержали часы HM4 Thunderbolt от MB&amp;F. Наконец, в 2015 году за модель HM6 Space Pirate бренд MB&amp;F получил премию Red Dot: Best of the Best – главную награду международного конкурса Red Dot Awards.</w:t>
      </w:r>
    </w:p>
    <w:p w14:paraId="097AF2D4" w14:textId="77777777" w:rsidR="002511BB" w:rsidRPr="00CB093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4CC253BB" w14:textId="77777777" w:rsidR="002511BB" w:rsidRPr="00C67A72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561306EC" w14:textId="77777777" w:rsidR="002511BB" w:rsidRPr="00CB0935" w:rsidRDefault="002511BB" w:rsidP="002511BB">
      <w:pPr>
        <w:pStyle w:val="Sansinterligne"/>
        <w:jc w:val="both"/>
        <w:rPr>
          <w:rFonts w:ascii="Arial" w:hAnsi="Arial" w:cs="Arial"/>
          <w:lang w:val="ru-RU"/>
        </w:rPr>
      </w:pPr>
    </w:p>
    <w:p w14:paraId="32FD6B58" w14:textId="77777777" w:rsidR="00960C17" w:rsidRPr="00B76E71" w:rsidRDefault="00960C17" w:rsidP="002511BB">
      <w:pPr>
        <w:pStyle w:val="Sansinterligne"/>
        <w:rPr>
          <w:rFonts w:ascii="Arial" w:hAnsi="Arial" w:cs="Arial"/>
          <w:color w:val="000000" w:themeColor="text1"/>
          <w:lang w:val="ru-RU"/>
        </w:rPr>
      </w:pPr>
    </w:p>
    <w:sectPr w:rsidR="00960C17" w:rsidRPr="00B76E71" w:rsidSect="00622134">
      <w:headerReference w:type="default" r:id="rId7"/>
      <w:footerReference w:type="default" r:id="rId8"/>
      <w:pgSz w:w="11906" w:h="16838"/>
      <w:pgMar w:top="1701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11E4" w14:textId="77777777" w:rsidR="0058589D" w:rsidRDefault="0058589D">
      <w:pPr>
        <w:spacing w:after="0" w:line="240" w:lineRule="auto"/>
      </w:pPr>
      <w:r>
        <w:separator/>
      </w:r>
    </w:p>
  </w:endnote>
  <w:endnote w:type="continuationSeparator" w:id="0">
    <w:p w14:paraId="234BC26B" w14:textId="77777777" w:rsidR="0058589D" w:rsidRDefault="0058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19C7" w14:textId="2CB4AB97" w:rsidR="00FC69D9" w:rsidRPr="00622134" w:rsidRDefault="00622134" w:rsidP="00622134">
    <w:pPr>
      <w:pStyle w:val="WW-Default"/>
      <w:spacing w:after="283"/>
      <w:rPr>
        <w:rFonts w:ascii="Arial" w:hAnsi="Arial" w:cs="Arial"/>
        <w:sz w:val="18"/>
        <w:szCs w:val="18"/>
        <w:lang w:val="en-GB"/>
      </w:rPr>
    </w:pPr>
    <w:r w:rsidRPr="000864EA">
      <w:rPr>
        <w:rFonts w:ascii="Arial" w:hAnsi="Arial" w:cs="Arial"/>
        <w:sz w:val="18"/>
        <w:szCs w:val="18"/>
        <w:lang w:val="ru-RU"/>
      </w:rPr>
      <w:t xml:space="preserve">Контакты для получения подробной информации: </w:t>
    </w:r>
    <w:r w:rsidRPr="000864EA">
      <w:rPr>
        <w:rFonts w:ascii="Arial" w:hAnsi="Arial" w:cs="Arial"/>
        <w:sz w:val="18"/>
        <w:szCs w:val="18"/>
        <w:lang w:val="ru-RU"/>
      </w:rPr>
      <w:br/>
    </w:r>
    <w:r>
      <w:rPr>
        <w:rFonts w:ascii="Arial" w:hAnsi="Arial" w:cs="Arial"/>
        <w:sz w:val="18"/>
        <w:szCs w:val="18"/>
        <w:lang w:val="fr-FR"/>
      </w:rPr>
      <w:t>Lauriane Marchand,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L’Epée 1839, Brand of SWIZA SA Manufacture, Rue Saint-Maurice 1, 2800 Delémont</w:t>
    </w:r>
    <w:r w:rsidRPr="000864EA">
      <w:rPr>
        <w:rFonts w:ascii="Arial" w:hAnsi="Arial" w:cs="Arial"/>
        <w:sz w:val="18"/>
        <w:szCs w:val="18"/>
        <w:lang w:val="ru-RU"/>
      </w:rPr>
      <w:t xml:space="preserve">, Швейцария </w:t>
    </w:r>
    <w:r w:rsidRPr="000864EA">
      <w:rPr>
        <w:rFonts w:ascii="Arial" w:hAnsi="Arial" w:cs="Arial"/>
        <w:sz w:val="18"/>
        <w:szCs w:val="18"/>
        <w:lang w:val="ru-RU"/>
      </w:rPr>
      <w:br/>
      <w:t xml:space="preserve">Эл. адрес: </w:t>
    </w:r>
    <w:r>
      <w:rPr>
        <w:rFonts w:ascii="Arial" w:hAnsi="Arial" w:cs="Arial"/>
        <w:sz w:val="18"/>
        <w:szCs w:val="18"/>
        <w:lang w:val="fr-FR"/>
      </w:rPr>
      <w:t>marketing</w:t>
    </w:r>
    <w:r w:rsidRPr="000864EA">
      <w:rPr>
        <w:rFonts w:ascii="Arial" w:hAnsi="Arial" w:cs="Arial"/>
        <w:sz w:val="18"/>
        <w:szCs w:val="18"/>
        <w:lang w:val="ru-RU"/>
      </w:rPr>
      <w:t>@</w:t>
    </w:r>
    <w:r>
      <w:rPr>
        <w:rFonts w:ascii="Arial" w:hAnsi="Arial" w:cs="Arial"/>
        <w:sz w:val="18"/>
        <w:szCs w:val="18"/>
        <w:lang w:val="fr-FR"/>
      </w:rPr>
      <w:t>swiza.ch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 xml:space="preserve">- </w:t>
    </w:r>
    <w:r w:rsidRPr="000864EA">
      <w:rPr>
        <w:rFonts w:ascii="Arial" w:hAnsi="Arial" w:cs="Arial"/>
        <w:sz w:val="18"/>
        <w:szCs w:val="18"/>
        <w:lang w:val="ru-RU"/>
      </w:rPr>
      <w:t xml:space="preserve">Тел.: +41 </w:t>
    </w:r>
    <w:r>
      <w:rPr>
        <w:rFonts w:ascii="Arial" w:hAnsi="Arial" w:cs="Arial"/>
        <w:sz w:val="18"/>
        <w:szCs w:val="18"/>
        <w:lang w:val="fr-FR"/>
      </w:rPr>
      <w:t>32 421 94 10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E01E" w14:textId="77777777" w:rsidR="0058589D" w:rsidRDefault="0058589D">
      <w:pPr>
        <w:spacing w:after="0" w:line="240" w:lineRule="auto"/>
      </w:pPr>
      <w:r>
        <w:separator/>
      </w:r>
    </w:p>
  </w:footnote>
  <w:footnote w:type="continuationSeparator" w:id="0">
    <w:p w14:paraId="66982F15" w14:textId="77777777" w:rsidR="0058589D" w:rsidRDefault="00585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C602" w14:textId="12CCB1C9" w:rsidR="00746674" w:rsidRDefault="00622134" w:rsidP="00565288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 wp14:anchorId="044D870A" wp14:editId="01295317">
          <wp:simplePos x="0" y="0"/>
          <wp:positionH relativeFrom="column">
            <wp:posOffset>30371</wp:posOffset>
          </wp:positionH>
          <wp:positionV relativeFrom="paragraph">
            <wp:posOffset>-307690</wp:posOffset>
          </wp:positionV>
          <wp:extent cx="977462" cy="977462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747762" name="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70" cy="97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1A92608C" wp14:editId="0DA75601">
          <wp:simplePos x="0" y="0"/>
          <wp:positionH relativeFrom="margin">
            <wp:align>right</wp:align>
          </wp:positionH>
          <wp:positionV relativeFrom="paragraph">
            <wp:posOffset>-55880</wp:posOffset>
          </wp:positionV>
          <wp:extent cx="1316355" cy="441325"/>
          <wp:effectExtent l="0" t="0" r="0" b="0"/>
          <wp:wrapTight wrapText="bothSides">
            <wp:wrapPolygon edited="0">
              <wp:start x="0" y="0"/>
              <wp:lineTo x="0" y="20512"/>
              <wp:lineTo x="21256" y="20512"/>
              <wp:lineTo x="21256" y="0"/>
              <wp:lineTo x="0" y="0"/>
            </wp:wrapPolygon>
          </wp:wrapTight>
          <wp:docPr id="7" name="Picture 1" descr="Description: Description : MB&amp;F_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556246" name="Picture 1" descr="Description: Description : MB&amp;F_LA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F3F">
      <w:rPr>
        <w:lang w:val="ru-RU"/>
      </w:rPr>
      <w:tab/>
    </w:r>
    <w:r w:rsidR="00113F3F">
      <w:rPr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242D"/>
    <w:multiLevelType w:val="hybridMultilevel"/>
    <w:tmpl w:val="34BC59F6"/>
    <w:lvl w:ilvl="0" w:tplc="60B67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612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425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E2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C01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B06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6B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C46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745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BF"/>
    <w:rsid w:val="00007BEE"/>
    <w:rsid w:val="00011B74"/>
    <w:rsid w:val="000161CE"/>
    <w:rsid w:val="00023649"/>
    <w:rsid w:val="00036ACA"/>
    <w:rsid w:val="00036BCD"/>
    <w:rsid w:val="00072EA0"/>
    <w:rsid w:val="00077BC6"/>
    <w:rsid w:val="000A22A8"/>
    <w:rsid w:val="000A2D7F"/>
    <w:rsid w:val="000A530B"/>
    <w:rsid w:val="000B64F1"/>
    <w:rsid w:val="000D2FA6"/>
    <w:rsid w:val="000E5739"/>
    <w:rsid w:val="000E7D45"/>
    <w:rsid w:val="000F16C3"/>
    <w:rsid w:val="000F7F97"/>
    <w:rsid w:val="00113F3F"/>
    <w:rsid w:val="0012192F"/>
    <w:rsid w:val="00127C67"/>
    <w:rsid w:val="00130FB3"/>
    <w:rsid w:val="00132847"/>
    <w:rsid w:val="00192DBC"/>
    <w:rsid w:val="00194A43"/>
    <w:rsid w:val="00197C78"/>
    <w:rsid w:val="001A026E"/>
    <w:rsid w:val="001B7B1C"/>
    <w:rsid w:val="001F0D43"/>
    <w:rsid w:val="002014CE"/>
    <w:rsid w:val="00213020"/>
    <w:rsid w:val="002416B4"/>
    <w:rsid w:val="002511BB"/>
    <w:rsid w:val="00267E6A"/>
    <w:rsid w:val="002768A3"/>
    <w:rsid w:val="0028718F"/>
    <w:rsid w:val="00290BF0"/>
    <w:rsid w:val="002930C2"/>
    <w:rsid w:val="00294B72"/>
    <w:rsid w:val="002A477C"/>
    <w:rsid w:val="002C0EBB"/>
    <w:rsid w:val="00305A10"/>
    <w:rsid w:val="00311677"/>
    <w:rsid w:val="00313A0F"/>
    <w:rsid w:val="00315EC0"/>
    <w:rsid w:val="00336F48"/>
    <w:rsid w:val="003464D6"/>
    <w:rsid w:val="00353522"/>
    <w:rsid w:val="003767A8"/>
    <w:rsid w:val="0039792A"/>
    <w:rsid w:val="003A355F"/>
    <w:rsid w:val="003A7BFA"/>
    <w:rsid w:val="003B42DB"/>
    <w:rsid w:val="003E3A35"/>
    <w:rsid w:val="003F5613"/>
    <w:rsid w:val="00401194"/>
    <w:rsid w:val="004228D1"/>
    <w:rsid w:val="00425A46"/>
    <w:rsid w:val="00437580"/>
    <w:rsid w:val="0044604F"/>
    <w:rsid w:val="00461CF8"/>
    <w:rsid w:val="0047648F"/>
    <w:rsid w:val="004A101C"/>
    <w:rsid w:val="004D1606"/>
    <w:rsid w:val="00501797"/>
    <w:rsid w:val="00503E50"/>
    <w:rsid w:val="00507A87"/>
    <w:rsid w:val="00525EBA"/>
    <w:rsid w:val="00527EA1"/>
    <w:rsid w:val="00546BC0"/>
    <w:rsid w:val="00565288"/>
    <w:rsid w:val="00584E6F"/>
    <w:rsid w:val="0058589D"/>
    <w:rsid w:val="00586D4C"/>
    <w:rsid w:val="005B2A7B"/>
    <w:rsid w:val="005B4B5D"/>
    <w:rsid w:val="006068F0"/>
    <w:rsid w:val="00622134"/>
    <w:rsid w:val="00642659"/>
    <w:rsid w:val="00644F9D"/>
    <w:rsid w:val="00651EF0"/>
    <w:rsid w:val="006538F1"/>
    <w:rsid w:val="006543BD"/>
    <w:rsid w:val="006564FD"/>
    <w:rsid w:val="0066161B"/>
    <w:rsid w:val="00682D12"/>
    <w:rsid w:val="00690F87"/>
    <w:rsid w:val="006924CA"/>
    <w:rsid w:val="00696E64"/>
    <w:rsid w:val="006A5B0A"/>
    <w:rsid w:val="006C0BD7"/>
    <w:rsid w:val="006C5B6A"/>
    <w:rsid w:val="00707248"/>
    <w:rsid w:val="007125AB"/>
    <w:rsid w:val="00715287"/>
    <w:rsid w:val="00717528"/>
    <w:rsid w:val="007200D0"/>
    <w:rsid w:val="007253EE"/>
    <w:rsid w:val="007255B4"/>
    <w:rsid w:val="00741740"/>
    <w:rsid w:val="00746674"/>
    <w:rsid w:val="00747CB3"/>
    <w:rsid w:val="00752B7F"/>
    <w:rsid w:val="00764080"/>
    <w:rsid w:val="0076456E"/>
    <w:rsid w:val="00774898"/>
    <w:rsid w:val="00792C64"/>
    <w:rsid w:val="007A1213"/>
    <w:rsid w:val="007A3A88"/>
    <w:rsid w:val="007B1E76"/>
    <w:rsid w:val="007B52DF"/>
    <w:rsid w:val="007B701B"/>
    <w:rsid w:val="007E1566"/>
    <w:rsid w:val="007E200B"/>
    <w:rsid w:val="00805D55"/>
    <w:rsid w:val="00812467"/>
    <w:rsid w:val="00833DA4"/>
    <w:rsid w:val="00837F9F"/>
    <w:rsid w:val="00851315"/>
    <w:rsid w:val="008618B0"/>
    <w:rsid w:val="00872CB2"/>
    <w:rsid w:val="008A3D7E"/>
    <w:rsid w:val="008B61E3"/>
    <w:rsid w:val="008B73BE"/>
    <w:rsid w:val="008D0D66"/>
    <w:rsid w:val="008D278C"/>
    <w:rsid w:val="008D3535"/>
    <w:rsid w:val="008D3616"/>
    <w:rsid w:val="008E3443"/>
    <w:rsid w:val="008E5A87"/>
    <w:rsid w:val="008F1A53"/>
    <w:rsid w:val="00907B94"/>
    <w:rsid w:val="0091701E"/>
    <w:rsid w:val="009212BB"/>
    <w:rsid w:val="00927638"/>
    <w:rsid w:val="00941967"/>
    <w:rsid w:val="0094743F"/>
    <w:rsid w:val="009532DB"/>
    <w:rsid w:val="00960C17"/>
    <w:rsid w:val="009671C8"/>
    <w:rsid w:val="00976CE1"/>
    <w:rsid w:val="009D6772"/>
    <w:rsid w:val="009D6FF6"/>
    <w:rsid w:val="009E41CC"/>
    <w:rsid w:val="009E4D3B"/>
    <w:rsid w:val="00A04610"/>
    <w:rsid w:val="00A25431"/>
    <w:rsid w:val="00A32B23"/>
    <w:rsid w:val="00A44BF7"/>
    <w:rsid w:val="00A7567D"/>
    <w:rsid w:val="00A7652E"/>
    <w:rsid w:val="00A94ACC"/>
    <w:rsid w:val="00A963E5"/>
    <w:rsid w:val="00AA19B3"/>
    <w:rsid w:val="00AC382E"/>
    <w:rsid w:val="00AD350E"/>
    <w:rsid w:val="00AF1A8E"/>
    <w:rsid w:val="00B01242"/>
    <w:rsid w:val="00B03DF8"/>
    <w:rsid w:val="00B1461E"/>
    <w:rsid w:val="00B406B2"/>
    <w:rsid w:val="00B53F77"/>
    <w:rsid w:val="00B76E71"/>
    <w:rsid w:val="00B77402"/>
    <w:rsid w:val="00B80B4E"/>
    <w:rsid w:val="00BA0D38"/>
    <w:rsid w:val="00BA3AC7"/>
    <w:rsid w:val="00BA6B04"/>
    <w:rsid w:val="00BE64CA"/>
    <w:rsid w:val="00C0440A"/>
    <w:rsid w:val="00C07F81"/>
    <w:rsid w:val="00C3085D"/>
    <w:rsid w:val="00C37D1B"/>
    <w:rsid w:val="00C41244"/>
    <w:rsid w:val="00C459CB"/>
    <w:rsid w:val="00C64E8A"/>
    <w:rsid w:val="00C81F96"/>
    <w:rsid w:val="00CA6AE4"/>
    <w:rsid w:val="00CD5136"/>
    <w:rsid w:val="00CE20B7"/>
    <w:rsid w:val="00CF149E"/>
    <w:rsid w:val="00CF2A18"/>
    <w:rsid w:val="00D100CE"/>
    <w:rsid w:val="00D14B5E"/>
    <w:rsid w:val="00D17B3B"/>
    <w:rsid w:val="00D505B8"/>
    <w:rsid w:val="00D52807"/>
    <w:rsid w:val="00D52C4D"/>
    <w:rsid w:val="00D54F3E"/>
    <w:rsid w:val="00D654C0"/>
    <w:rsid w:val="00D750C6"/>
    <w:rsid w:val="00DA74AE"/>
    <w:rsid w:val="00DC41D7"/>
    <w:rsid w:val="00DD24B9"/>
    <w:rsid w:val="00DE066C"/>
    <w:rsid w:val="00E13F46"/>
    <w:rsid w:val="00E26099"/>
    <w:rsid w:val="00E35FE3"/>
    <w:rsid w:val="00E443E5"/>
    <w:rsid w:val="00E55F66"/>
    <w:rsid w:val="00E64B2B"/>
    <w:rsid w:val="00E71F30"/>
    <w:rsid w:val="00E77DBF"/>
    <w:rsid w:val="00E86A54"/>
    <w:rsid w:val="00E95A65"/>
    <w:rsid w:val="00EB20A4"/>
    <w:rsid w:val="00ED1401"/>
    <w:rsid w:val="00EE6033"/>
    <w:rsid w:val="00EE7864"/>
    <w:rsid w:val="00F15AFD"/>
    <w:rsid w:val="00F223C6"/>
    <w:rsid w:val="00F359B2"/>
    <w:rsid w:val="00F401D1"/>
    <w:rsid w:val="00F507DF"/>
    <w:rsid w:val="00F521CD"/>
    <w:rsid w:val="00FA7F91"/>
    <w:rsid w:val="00FB4457"/>
    <w:rsid w:val="00FC69D9"/>
    <w:rsid w:val="00FE382D"/>
    <w:rsid w:val="00FE38BD"/>
    <w:rsid w:val="00FE4E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9459FA"/>
  <w14:defaultImageDpi w14:val="300"/>
  <w15:docId w15:val="{A765C069-7F6C-4DAB-9627-BB56992D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DBF"/>
    <w:pPr>
      <w:spacing w:after="200" w:line="276" w:lineRule="auto"/>
    </w:pPr>
    <w:rPr>
      <w:rFonts w:ascii="Cambria" w:eastAsia="MS ??" w:hAnsi="Cambria" w:cs="Times New Roman"/>
      <w:sz w:val="22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E77DBF"/>
    <w:rPr>
      <w:rFonts w:ascii="Cambria" w:eastAsia="MS ??" w:hAnsi="Cambria" w:cs="Times New Roman"/>
      <w:sz w:val="22"/>
      <w:szCs w:val="22"/>
      <w:lang w:val="fr-CH"/>
    </w:rPr>
  </w:style>
  <w:style w:type="paragraph" w:styleId="En-tte">
    <w:name w:val="header"/>
    <w:basedOn w:val="Normal"/>
    <w:link w:val="En-tteCar"/>
    <w:uiPriority w:val="99"/>
    <w:rsid w:val="00E77D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7DBF"/>
    <w:rPr>
      <w:rFonts w:ascii="Cambria" w:eastAsia="MS ??" w:hAnsi="Cambria" w:cs="Times New Roman"/>
      <w:sz w:val="22"/>
      <w:szCs w:val="22"/>
      <w:lang w:val="fr-CH"/>
    </w:rPr>
  </w:style>
  <w:style w:type="paragraph" w:customStyle="1" w:styleId="WW-Default">
    <w:name w:val="WW-Default"/>
    <w:rsid w:val="00E77DBF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  <w:style w:type="character" w:styleId="Marquedecommentaire">
    <w:name w:val="annotation reference"/>
    <w:uiPriority w:val="99"/>
    <w:semiHidden/>
    <w:rsid w:val="00E77DBF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rsid w:val="00E77DBF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77DBF"/>
    <w:rPr>
      <w:rFonts w:ascii="Cambria" w:eastAsia="MS ??" w:hAnsi="Cambria" w:cs="Times New Roman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7DB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DBF"/>
    <w:rPr>
      <w:rFonts w:ascii="Lucida Grande" w:eastAsia="MS ??" w:hAnsi="Lucida Grande" w:cs="Lucida Grande"/>
      <w:sz w:val="18"/>
      <w:szCs w:val="18"/>
      <w:lang w:val="fr-CH"/>
    </w:rPr>
  </w:style>
  <w:style w:type="paragraph" w:styleId="Paragraphedeliste">
    <w:name w:val="List Paragraph"/>
    <w:basedOn w:val="Normal"/>
    <w:uiPriority w:val="34"/>
    <w:qFormat/>
    <w:rsid w:val="00B0124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eddepage">
    <w:name w:val="footer"/>
    <w:basedOn w:val="Normal"/>
    <w:link w:val="PieddepageCar"/>
    <w:uiPriority w:val="99"/>
    <w:unhideWhenUsed/>
    <w:rsid w:val="0074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6674"/>
    <w:rPr>
      <w:rFonts w:ascii="Cambria" w:eastAsia="MS ??" w:hAnsi="Cambria" w:cs="Times New Roman"/>
      <w:sz w:val="22"/>
      <w:szCs w:val="22"/>
      <w:lang w:val="fr-CH"/>
    </w:rPr>
  </w:style>
  <w:style w:type="paragraph" w:customStyle="1" w:styleId="m2981656724378380728msonospacing">
    <w:name w:val="m_2981656724378380728msonospacing"/>
    <w:basedOn w:val="Normal"/>
    <w:rsid w:val="003F5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Lienhypertexte">
    <w:name w:val="Hyperlink"/>
    <w:basedOn w:val="Policepardfaut"/>
    <w:uiPriority w:val="99"/>
    <w:unhideWhenUsed/>
    <w:rsid w:val="00960C1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CE20B7"/>
    <w:pPr>
      <w:suppressAutoHyphens/>
      <w:spacing w:before="100" w:after="119" w:line="240" w:lineRule="auto"/>
    </w:pPr>
    <w:rPr>
      <w:rFonts w:ascii="Times New Roman" w:eastAsia="Times New Roman" w:hAnsi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2125</Words>
  <Characters>12118</Characters>
  <Application>Microsoft Office Word</Application>
  <DocSecurity>0</DocSecurity>
  <Lines>100</Lines>
  <Paragraphs>28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underthedial</Company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Skellern</dc:creator>
  <cp:lastModifiedBy>Lauriane Marchand</cp:lastModifiedBy>
  <cp:revision>3</cp:revision>
  <cp:lastPrinted>2021-07-28T08:52:00Z</cp:lastPrinted>
  <dcterms:created xsi:type="dcterms:W3CDTF">2021-08-26T15:50:00Z</dcterms:created>
  <dcterms:modified xsi:type="dcterms:W3CDTF">2021-08-27T14:00:00Z</dcterms:modified>
</cp:coreProperties>
</file>