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D3DAB" w14:textId="77777777" w:rsidR="00F210BB" w:rsidRDefault="00F210BB" w:rsidP="00562AEB">
      <w:pPr>
        <w:pStyle w:val="NormalWeb"/>
        <w:spacing w:before="0" w:after="0" w:line="276" w:lineRule="auto"/>
        <w:jc w:val="center"/>
        <w:rPr>
          <w:rFonts w:ascii="Arial" w:hAnsi="Arial" w:cs="Arial"/>
          <w:b/>
          <w:bCs/>
          <w:color w:val="000000"/>
          <w:sz w:val="32"/>
          <w:szCs w:val="32"/>
          <w:lang w:val="en-GB"/>
        </w:rPr>
      </w:pPr>
    </w:p>
    <w:p w14:paraId="363A3752" w14:textId="75B5274B" w:rsidR="00613CAC" w:rsidRPr="00C238AF" w:rsidRDefault="00613CAC" w:rsidP="00562AEB">
      <w:pPr>
        <w:pStyle w:val="NormalWeb"/>
        <w:spacing w:before="0" w:after="0" w:line="276" w:lineRule="auto"/>
        <w:jc w:val="center"/>
        <w:rPr>
          <w:rFonts w:ascii="Arial" w:hAnsi="Arial" w:cs="Arial"/>
          <w:b/>
          <w:bCs/>
          <w:sz w:val="32"/>
          <w:szCs w:val="32"/>
          <w:lang w:val="en-GB"/>
        </w:rPr>
      </w:pPr>
      <w:r w:rsidRPr="00C238AF">
        <w:rPr>
          <w:rFonts w:ascii="Arial" w:hAnsi="Arial" w:cs="Arial"/>
          <w:b/>
          <w:bCs/>
          <w:sz w:val="32"/>
          <w:szCs w:val="32"/>
          <w:lang w:val="en-GB"/>
        </w:rPr>
        <w:t>Starfleet Explorer</w:t>
      </w:r>
      <w:r w:rsidR="00111269" w:rsidRPr="00C238AF">
        <w:rPr>
          <w:rFonts w:ascii="PMingLiU" w:eastAsia="PMingLiU" w:hAnsi="PMingLiU" w:cs="Arial" w:hint="eastAsia"/>
          <w:b/>
          <w:bCs/>
          <w:sz w:val="32"/>
          <w:szCs w:val="32"/>
          <w:lang w:val="en-GB" w:eastAsia="zh-TW"/>
        </w:rPr>
        <w:t xml:space="preserve"> </w:t>
      </w:r>
    </w:p>
    <w:p w14:paraId="726923A5" w14:textId="17737675" w:rsidR="00613CAC" w:rsidRDefault="00613CAC" w:rsidP="00562AEB">
      <w:pPr>
        <w:pStyle w:val="NormalWeb"/>
        <w:spacing w:before="0" w:after="0" w:line="276" w:lineRule="auto"/>
        <w:jc w:val="center"/>
        <w:rPr>
          <w:rFonts w:ascii="Arial" w:hAnsi="Arial" w:cs="Arial"/>
          <w:bCs/>
          <w:color w:val="000000"/>
          <w:sz w:val="28"/>
          <w:szCs w:val="28"/>
          <w:lang w:val="en-GB"/>
        </w:rPr>
      </w:pPr>
      <w:r w:rsidRPr="00874E83">
        <w:rPr>
          <w:rFonts w:ascii="Arial" w:hAnsi="Arial" w:cs="Arial"/>
          <w:bCs/>
          <w:color w:val="000000"/>
          <w:sz w:val="28"/>
          <w:szCs w:val="28"/>
          <w:lang w:val="en-GB"/>
        </w:rPr>
        <w:t>MB&amp;F + L’EPEE 1839</w:t>
      </w:r>
    </w:p>
    <w:p w14:paraId="439415DC" w14:textId="77777777" w:rsidR="00F210BB" w:rsidRPr="00874E83" w:rsidRDefault="00F210BB" w:rsidP="00562AEB">
      <w:pPr>
        <w:pStyle w:val="NormalWeb"/>
        <w:spacing w:before="0" w:after="0" w:line="276" w:lineRule="auto"/>
        <w:jc w:val="center"/>
        <w:rPr>
          <w:rFonts w:ascii="Arial" w:hAnsi="Arial" w:cs="Arial"/>
          <w:bCs/>
          <w:color w:val="000000"/>
          <w:sz w:val="28"/>
          <w:szCs w:val="28"/>
          <w:lang w:val="en-GB"/>
        </w:rPr>
      </w:pPr>
    </w:p>
    <w:p w14:paraId="46896F7F" w14:textId="77777777" w:rsidR="00612BC9" w:rsidRPr="00D304F4" w:rsidRDefault="00612BC9" w:rsidP="00562AEB">
      <w:pPr>
        <w:pStyle w:val="Sansinterligne"/>
        <w:jc w:val="both"/>
        <w:rPr>
          <w:rFonts w:ascii="Arial" w:hAnsi="Arial" w:cs="Arial"/>
          <w:lang w:val="en-GB"/>
        </w:rPr>
      </w:pPr>
    </w:p>
    <w:p w14:paraId="193B4908" w14:textId="324F1462" w:rsidR="00AE2C85" w:rsidRPr="00D304F4" w:rsidRDefault="00D45ADC" w:rsidP="00562AEB">
      <w:pPr>
        <w:pStyle w:val="Sansinterligne"/>
        <w:jc w:val="both"/>
        <w:rPr>
          <w:rFonts w:ascii="Arial" w:hAnsi="Arial" w:cs="Arial"/>
          <w:lang w:val="en-GB" w:eastAsia="zh-TW"/>
        </w:rPr>
      </w:pPr>
      <w:r>
        <w:rPr>
          <w:rFonts w:ascii="Arial" w:hAnsi="Arial" w:cs="Arial" w:hint="eastAsia"/>
          <w:lang w:val="en-GB" w:eastAsia="zh-TW"/>
        </w:rPr>
        <w:t>六年前</w:t>
      </w:r>
      <w:r w:rsidR="00976822">
        <w:rPr>
          <w:rFonts w:ascii="Arial" w:hAnsi="Arial" w:cs="Arial" w:hint="eastAsia"/>
          <w:lang w:val="en-GB" w:eastAsia="zh-TW"/>
        </w:rPr>
        <w:t>，</w:t>
      </w:r>
      <w:r w:rsidR="00AE2C85">
        <w:rPr>
          <w:rFonts w:ascii="Arial" w:hAnsi="Arial" w:cs="Arial" w:hint="eastAsia"/>
          <w:lang w:val="en-GB" w:eastAsia="zh-TW"/>
        </w:rPr>
        <w:t xml:space="preserve">MB&amp;F </w:t>
      </w:r>
      <w:r w:rsidR="00AE2C85">
        <w:rPr>
          <w:rFonts w:ascii="Arial" w:hAnsi="Arial" w:cs="Arial" w:hint="eastAsia"/>
          <w:lang w:val="en-GB" w:eastAsia="zh-TW"/>
        </w:rPr>
        <w:t>與</w:t>
      </w:r>
      <w:r w:rsidR="00AE2C85" w:rsidRPr="00D304F4">
        <w:rPr>
          <w:rFonts w:ascii="Arial" w:hAnsi="Arial" w:cs="Arial"/>
          <w:lang w:val="en-GB"/>
        </w:rPr>
        <w:t xml:space="preserve"> L'Epée 1839</w:t>
      </w:r>
      <w:r w:rsidR="00AE2C85">
        <w:rPr>
          <w:rFonts w:ascii="Arial" w:hAnsi="Arial" w:cs="Arial" w:hint="eastAsia"/>
          <w:lang w:val="en-GB" w:eastAsia="zh-TW"/>
        </w:rPr>
        <w:t xml:space="preserve"> </w:t>
      </w:r>
      <w:r w:rsidRPr="00F210BB">
        <w:rPr>
          <w:rFonts w:ascii="PMingLiU" w:hAnsi="PMingLiU" w:cs="Arial" w:hint="eastAsia"/>
          <w:lang w:val="en-GB" w:eastAsia="zh-TW"/>
        </w:rPr>
        <w:t>首次聯手</w:t>
      </w:r>
      <w:r w:rsidR="00AE2C85" w:rsidRPr="00F210BB">
        <w:rPr>
          <w:rFonts w:ascii="PMingLiU" w:hAnsi="PMingLiU" w:cs="Arial" w:hint="eastAsia"/>
          <w:lang w:val="en-GB" w:eastAsia="zh-TW"/>
        </w:rPr>
        <w:t>打造的「星際艦隊」(</w:t>
      </w:r>
      <w:r w:rsidR="00AE2C85" w:rsidRPr="00D304F4">
        <w:rPr>
          <w:rFonts w:ascii="Arial" w:hAnsi="Arial" w:cs="Arial"/>
          <w:lang w:val="en-GB"/>
        </w:rPr>
        <w:t>Starfleet Machine</w:t>
      </w:r>
      <w:r w:rsidR="00AE2C85" w:rsidRPr="00F210BB">
        <w:rPr>
          <w:rFonts w:ascii="PMingLiU" w:hAnsi="PMingLiU" w:cs="Arial" w:hint="eastAsia"/>
          <w:lang w:val="en-GB" w:eastAsia="zh-TW"/>
        </w:rPr>
        <w:t>)</w:t>
      </w:r>
      <w:r>
        <w:rPr>
          <w:rFonts w:ascii="Arial" w:hAnsi="Arial" w:cs="Arial" w:hint="eastAsia"/>
          <w:lang w:val="en-GB" w:eastAsia="zh-TW"/>
        </w:rPr>
        <w:t xml:space="preserve"> </w:t>
      </w:r>
      <w:r>
        <w:rPr>
          <w:rFonts w:ascii="Arial" w:hAnsi="Arial" w:cs="Arial" w:hint="eastAsia"/>
          <w:lang w:val="en-GB" w:eastAsia="zh-TW"/>
        </w:rPr>
        <w:t>座鐘</w:t>
      </w:r>
      <w:r w:rsidR="00AE2C85">
        <w:rPr>
          <w:rFonts w:ascii="Arial" w:hAnsi="Arial" w:cs="Arial" w:hint="eastAsia"/>
          <w:lang w:val="en-GB" w:eastAsia="zh-TW"/>
        </w:rPr>
        <w:t>，</w:t>
      </w:r>
      <w:r w:rsidR="001C6D7D">
        <w:rPr>
          <w:rFonts w:ascii="Arial" w:hAnsi="Arial" w:cs="Arial" w:hint="eastAsia"/>
          <w:lang w:val="en-GB" w:eastAsia="zh-TW"/>
        </w:rPr>
        <w:t>如今</w:t>
      </w:r>
      <w:r>
        <w:rPr>
          <w:rFonts w:ascii="Arial" w:hAnsi="Arial" w:cs="Arial" w:hint="eastAsia"/>
          <w:lang w:val="en-GB" w:eastAsia="zh-TW"/>
        </w:rPr>
        <w:t>將</w:t>
      </w:r>
      <w:r w:rsidR="00AE2C85">
        <w:rPr>
          <w:rFonts w:ascii="Arial" w:hAnsi="Arial" w:cs="Arial" w:hint="eastAsia"/>
          <w:lang w:val="en-GB" w:eastAsia="zh-TW"/>
        </w:rPr>
        <w:t>展開另一段偉大遠征。</w:t>
      </w:r>
      <w:r w:rsidR="00AE2C85">
        <w:rPr>
          <w:rFonts w:ascii="Arial" w:hAnsi="Arial" w:cs="Arial" w:hint="eastAsia"/>
          <w:lang w:val="en-GB" w:eastAsia="zh-TW"/>
        </w:rPr>
        <w:t xml:space="preserve">2020 </w:t>
      </w:r>
      <w:r w:rsidR="00AE2C85" w:rsidRPr="00F210BB">
        <w:rPr>
          <w:rFonts w:ascii="PMingLiU" w:hAnsi="PMingLiU" w:cs="Arial" w:hint="eastAsia"/>
          <w:lang w:val="en-GB" w:eastAsia="zh-TW"/>
        </w:rPr>
        <w:t>年回歸的太空站座鐘外型更精實</w:t>
      </w:r>
      <w:r w:rsidR="00111269" w:rsidRPr="00F210BB">
        <w:rPr>
          <w:rFonts w:ascii="PMingLiU" w:hAnsi="PMingLiU" w:cs="Arial" w:hint="eastAsia"/>
          <w:lang w:val="en-GB" w:eastAsia="zh-TW"/>
        </w:rPr>
        <w:t>並增加</w:t>
      </w:r>
      <w:r w:rsidR="00AE2C85" w:rsidRPr="00F210BB">
        <w:rPr>
          <w:rFonts w:ascii="PMingLiU" w:hAnsi="PMingLiU" w:cs="Arial" w:hint="eastAsia"/>
          <w:lang w:val="en-GB" w:eastAsia="zh-TW"/>
        </w:rPr>
        <w:t>亮色</w:t>
      </w:r>
      <w:r w:rsidRPr="00F210BB">
        <w:rPr>
          <w:rFonts w:ascii="PMingLiU" w:hAnsi="PMingLiU" w:cs="Arial" w:hint="eastAsia"/>
          <w:lang w:val="en-GB" w:eastAsia="zh-TW"/>
        </w:rPr>
        <w:t>細節，還加入</w:t>
      </w:r>
      <w:r w:rsidR="00111269" w:rsidRPr="00F210BB">
        <w:rPr>
          <w:rFonts w:ascii="PMingLiU" w:hAnsi="PMingLiU" w:cs="Arial" w:hint="eastAsia"/>
          <w:lang w:val="en-GB" w:eastAsia="zh-TW"/>
        </w:rPr>
        <w:t>由三艘小型太空船組成的宇宙艦隊，果真是名符其實的「星際探險家」(</w:t>
      </w:r>
      <w:r w:rsidR="00111269" w:rsidRPr="00D304F4">
        <w:rPr>
          <w:rFonts w:ascii="Arial" w:hAnsi="Arial" w:cs="Arial"/>
          <w:lang w:val="en-GB" w:eastAsia="zh-TW"/>
        </w:rPr>
        <w:t>Starfleet Explorer</w:t>
      </w:r>
      <w:r w:rsidR="00111269" w:rsidRPr="00F210BB">
        <w:rPr>
          <w:rFonts w:ascii="PMingLiU" w:hAnsi="PMingLiU" w:cs="Arial" w:hint="eastAsia"/>
          <w:lang w:val="en-GB" w:eastAsia="zh-TW"/>
        </w:rPr>
        <w:t>)。</w:t>
      </w:r>
    </w:p>
    <w:p w14:paraId="59D77A33" w14:textId="77777777" w:rsidR="00612BC9" w:rsidRPr="00976822" w:rsidRDefault="00612BC9" w:rsidP="00562AEB">
      <w:pPr>
        <w:pStyle w:val="Sansinterligne"/>
        <w:jc w:val="both"/>
        <w:rPr>
          <w:rFonts w:ascii="Arial" w:hAnsi="Arial" w:cs="Arial"/>
          <w:lang w:val="en-GB" w:eastAsia="zh-TW"/>
        </w:rPr>
      </w:pPr>
    </w:p>
    <w:p w14:paraId="30E540DE" w14:textId="77777777" w:rsidR="00B57AB7" w:rsidRPr="00B57AB7" w:rsidRDefault="00B57AB7" w:rsidP="00B57AB7">
      <w:pPr>
        <w:pStyle w:val="Sansinterligne"/>
        <w:jc w:val="both"/>
        <w:rPr>
          <w:rFonts w:ascii="Arial" w:hAnsi="Arial" w:cs="Arial"/>
          <w:lang w:val="en-GB" w:eastAsia="zh-TW"/>
        </w:rPr>
      </w:pPr>
      <w:r w:rsidRPr="00B57AB7">
        <w:rPr>
          <w:rFonts w:ascii="Arial" w:hAnsi="Arial" w:cs="Arial" w:hint="eastAsia"/>
          <w:lang w:val="en-GB" w:eastAsia="zh-TW"/>
        </w:rPr>
        <w:t>這艘穿梭銀河間的座鐘由</w:t>
      </w:r>
      <w:r w:rsidRPr="00B57AB7">
        <w:rPr>
          <w:rFonts w:ascii="Arial" w:hAnsi="Arial" w:cs="Arial" w:hint="eastAsia"/>
          <w:lang w:val="en-GB" w:eastAsia="zh-TW"/>
        </w:rPr>
        <w:t xml:space="preserve"> MB&amp;F </w:t>
      </w:r>
      <w:r w:rsidRPr="00B57AB7">
        <w:rPr>
          <w:rFonts w:ascii="Arial" w:hAnsi="Arial" w:cs="Arial" w:hint="eastAsia"/>
          <w:lang w:val="en-GB" w:eastAsia="zh-TW"/>
        </w:rPr>
        <w:t>設計，製作的部分則出自碩果僅存的瑞士高級座鐘製造商</w:t>
      </w:r>
      <w:r w:rsidRPr="00B57AB7">
        <w:rPr>
          <w:rFonts w:ascii="Arial" w:hAnsi="Arial" w:cs="Arial" w:hint="eastAsia"/>
          <w:lang w:val="en-GB" w:eastAsia="zh-TW"/>
        </w:rPr>
        <w:t xml:space="preserve"> </w:t>
      </w:r>
      <w:r w:rsidRPr="00B57AB7">
        <w:rPr>
          <w:rFonts w:ascii="Arial" w:hAnsi="Arial" w:cs="Arial"/>
          <w:lang w:val="en-GB" w:eastAsia="zh-TW"/>
        </w:rPr>
        <w:t>L’Epée 1839</w:t>
      </w:r>
      <w:r w:rsidRPr="00B57AB7">
        <w:rPr>
          <w:rFonts w:ascii="Arial" w:hAnsi="Arial" w:cs="Arial" w:hint="eastAsia"/>
          <w:lang w:val="en-GB" w:eastAsia="zh-TW"/>
        </w:rPr>
        <w:t xml:space="preserve"> </w:t>
      </w:r>
      <w:r w:rsidRPr="00B57AB7">
        <w:rPr>
          <w:rFonts w:ascii="Arial" w:hAnsi="Arial" w:cs="Arial" w:hint="eastAsia"/>
          <w:lang w:val="en-GB" w:eastAsia="zh-TW"/>
        </w:rPr>
        <w:t>之手。座鐘不只顯示小時與分鐘，內部的三艘太空船還可以圍繞太空站軌道運行，繞行</w:t>
      </w:r>
    </w:p>
    <w:p w14:paraId="23A95EFE" w14:textId="65F64469" w:rsidR="00612BC9" w:rsidRPr="00B57AB7" w:rsidRDefault="00B57AB7" w:rsidP="00B57AB7">
      <w:pPr>
        <w:pStyle w:val="Sansinterligne"/>
        <w:jc w:val="both"/>
        <w:rPr>
          <w:rFonts w:ascii="Arial" w:hAnsi="Arial" w:cs="Arial"/>
          <w:lang w:val="en-GB" w:eastAsia="zh-TW"/>
        </w:rPr>
      </w:pPr>
      <w:r w:rsidRPr="00B57AB7">
        <w:rPr>
          <w:rFonts w:ascii="Arial" w:hAnsi="Arial" w:cs="Arial" w:hint="eastAsia"/>
          <w:lang w:val="en-GB" w:eastAsia="zh-TW"/>
        </w:rPr>
        <w:t>一圈為五分鐘。品牌自製機芯十分顯眼，以最精湛的打磨工藝畫龍點睛，更具備高達八天的動力儲存。透過一把特製的雙頭鑰匙，即可手動上鍊與校時。</w:t>
      </w:r>
    </w:p>
    <w:p w14:paraId="33AB6017" w14:textId="77777777" w:rsidR="00B57AB7" w:rsidRPr="00D304F4" w:rsidRDefault="00B57AB7" w:rsidP="00B57AB7">
      <w:pPr>
        <w:pStyle w:val="Sansinterligne"/>
        <w:jc w:val="both"/>
        <w:rPr>
          <w:rFonts w:ascii="Arial" w:hAnsi="Arial" w:cs="Arial"/>
          <w:lang w:val="en-GB" w:eastAsia="zh-TW"/>
        </w:rPr>
      </w:pPr>
    </w:p>
    <w:p w14:paraId="32942B78" w14:textId="77777777" w:rsidR="00C57AA7" w:rsidRDefault="00C57AA7" w:rsidP="00C57AA7">
      <w:pPr>
        <w:pStyle w:val="Sansinterligne"/>
        <w:jc w:val="both"/>
        <w:rPr>
          <w:rFonts w:ascii="Arial" w:hAnsi="Arial" w:cs="Arial"/>
          <w:lang w:val="en-GB" w:eastAsia="zh-TW"/>
        </w:rPr>
      </w:pPr>
      <w:r>
        <w:rPr>
          <w:rFonts w:ascii="Arial" w:hAnsi="Arial" w:cs="Arial" w:hint="eastAsia"/>
          <w:lang w:val="en-GB" w:eastAsia="zh-TW"/>
        </w:rPr>
        <w:t>小時與分鐘以兩個圓盤構成、一個指示窗及鮮豔的指針顯示時間。實際運作時，當雷達圓形轉</w:t>
      </w:r>
      <w:r w:rsidRPr="00515319">
        <w:rPr>
          <w:rFonts w:ascii="Arial" w:hAnsi="Arial" w:cs="Arial" w:hint="eastAsia"/>
          <w:lang w:val="en-GB" w:eastAsia="zh-TW"/>
        </w:rPr>
        <w:t>盤</w:t>
      </w:r>
      <w:r>
        <w:rPr>
          <w:rFonts w:ascii="Arial" w:hAnsi="Arial" w:cs="Arial" w:hint="eastAsia"/>
          <w:lang w:val="en-GB" w:eastAsia="zh-TW"/>
        </w:rPr>
        <w:t>的數字轉到固定指示窗中央時，就是當下的時間。金屬顯示窗經手工緞面磨砂與</w:t>
      </w:r>
      <w:r w:rsidRPr="00D34927">
        <w:rPr>
          <w:rFonts w:ascii="Arial" w:hAnsi="Arial" w:cs="Arial" w:hint="eastAsia"/>
          <w:lang w:val="en-GB" w:eastAsia="zh-TW"/>
        </w:rPr>
        <w:t>陽極氧化</w:t>
      </w:r>
      <w:r>
        <w:rPr>
          <w:rFonts w:ascii="Arial" w:hAnsi="Arial" w:cs="Arial" w:hint="eastAsia"/>
          <w:lang w:val="en-GB" w:eastAsia="zh-TW"/>
        </w:rPr>
        <w:t>處理，與圓盤的弧度完美相應。</w:t>
      </w:r>
    </w:p>
    <w:p w14:paraId="3403E45E" w14:textId="77777777" w:rsidR="006B64EC" w:rsidRPr="00C57AA7" w:rsidRDefault="006B64EC" w:rsidP="00562AEB">
      <w:pPr>
        <w:pStyle w:val="Sansinterligne"/>
        <w:jc w:val="both"/>
        <w:rPr>
          <w:rFonts w:ascii="Arial" w:hAnsi="Arial" w:cs="Arial"/>
          <w:lang w:val="en-GB" w:eastAsia="zh-TW"/>
        </w:rPr>
      </w:pPr>
    </w:p>
    <w:p w14:paraId="478D6005" w14:textId="6BBE5F7C" w:rsidR="00874802" w:rsidRDefault="00622A47" w:rsidP="00562AEB">
      <w:pPr>
        <w:pStyle w:val="Sansinterligne"/>
        <w:jc w:val="both"/>
        <w:rPr>
          <w:rFonts w:ascii="Arial" w:hAnsi="Arial" w:cs="Arial"/>
          <w:lang w:val="en-GB" w:eastAsia="zh-TW"/>
        </w:rPr>
      </w:pPr>
      <w:r>
        <w:rPr>
          <w:rFonts w:ascii="Arial" w:hAnsi="Arial" w:cs="Arial" w:hint="eastAsia"/>
          <w:lang w:val="en-GB" w:eastAsia="zh-TW"/>
        </w:rPr>
        <w:t>小時盤位於</w:t>
      </w:r>
      <w:r w:rsidR="00874802">
        <w:rPr>
          <w:rFonts w:ascii="Arial" w:hAnsi="Arial" w:cs="Arial" w:hint="eastAsia"/>
          <w:lang w:val="en-GB" w:eastAsia="zh-TW"/>
        </w:rPr>
        <w:t>分鐘盤</w:t>
      </w:r>
      <w:r>
        <w:rPr>
          <w:rFonts w:ascii="Arial" w:hAnsi="Arial" w:cs="Arial" w:hint="eastAsia"/>
          <w:lang w:val="en-GB" w:eastAsia="zh-TW"/>
        </w:rPr>
        <w:t>正下方，但</w:t>
      </w:r>
      <w:r w:rsidR="00874802">
        <w:rPr>
          <w:rFonts w:ascii="Arial" w:hAnsi="Arial" w:cs="Arial" w:hint="eastAsia"/>
          <w:lang w:val="en-GB" w:eastAsia="zh-TW"/>
        </w:rPr>
        <w:t>不會轉動。同樣採手工緞面磨砂與</w:t>
      </w:r>
      <w:r w:rsidR="00874802" w:rsidRPr="00D34927">
        <w:rPr>
          <w:rFonts w:ascii="Arial" w:hAnsi="Arial" w:cs="Arial" w:hint="eastAsia"/>
          <w:lang w:val="en-GB" w:eastAsia="zh-TW"/>
        </w:rPr>
        <w:t>陽極氧化</w:t>
      </w:r>
      <w:r w:rsidR="00874802">
        <w:rPr>
          <w:rFonts w:ascii="Arial" w:hAnsi="Arial" w:cs="Arial" w:hint="eastAsia"/>
          <w:lang w:val="en-GB" w:eastAsia="zh-TW"/>
        </w:rPr>
        <w:t>處理的小時指針</w:t>
      </w:r>
      <w:r w:rsidR="00150677">
        <w:rPr>
          <w:rFonts w:ascii="Arial" w:hAnsi="Arial" w:cs="Arial" w:hint="eastAsia"/>
          <w:lang w:val="en-GB" w:eastAsia="zh-TW"/>
        </w:rPr>
        <w:t>每一小時會移動一格、每</w:t>
      </w:r>
      <w:r w:rsidR="00150677">
        <w:rPr>
          <w:rFonts w:ascii="Arial" w:hAnsi="Arial" w:cs="Arial" w:hint="eastAsia"/>
          <w:lang w:val="en-GB" w:eastAsia="zh-TW"/>
        </w:rPr>
        <w:t>12</w:t>
      </w:r>
      <w:r w:rsidR="00150677">
        <w:rPr>
          <w:rFonts w:ascii="Arial" w:hAnsi="Arial" w:cs="Arial" w:hint="eastAsia"/>
          <w:lang w:val="en-GB" w:eastAsia="zh-TW"/>
        </w:rPr>
        <w:t>小時完成一圈</w:t>
      </w:r>
      <w:r w:rsidR="009268AF">
        <w:rPr>
          <w:rFonts w:ascii="Arial" w:hAnsi="Arial" w:cs="Arial" w:hint="eastAsia"/>
          <w:lang w:val="en-GB" w:eastAsia="zh-TW"/>
        </w:rPr>
        <w:t>，藉此來</w:t>
      </w:r>
      <w:r w:rsidR="00631546">
        <w:rPr>
          <w:rFonts w:ascii="Arial" w:hAnsi="Arial" w:cs="Arial" w:hint="eastAsia"/>
          <w:lang w:val="en-GB" w:eastAsia="zh-TW"/>
        </w:rPr>
        <w:t>顯示</w:t>
      </w:r>
      <w:r w:rsidR="009268AF">
        <w:rPr>
          <w:rFonts w:ascii="Arial" w:hAnsi="Arial" w:cs="Arial" w:hint="eastAsia"/>
          <w:lang w:val="en-GB" w:eastAsia="zh-TW"/>
        </w:rPr>
        <w:t>時間</w:t>
      </w:r>
      <w:r w:rsidR="00150677">
        <w:rPr>
          <w:rFonts w:ascii="Arial" w:hAnsi="Arial" w:cs="Arial" w:hint="eastAsia"/>
          <w:lang w:val="en-GB" w:eastAsia="zh-TW"/>
        </w:rPr>
        <w:t>。</w:t>
      </w:r>
    </w:p>
    <w:p w14:paraId="5A904C53" w14:textId="77777777" w:rsidR="00152BB8" w:rsidRDefault="00152BB8" w:rsidP="00562AEB">
      <w:pPr>
        <w:pStyle w:val="Sansinterligne"/>
        <w:jc w:val="both"/>
        <w:rPr>
          <w:rFonts w:ascii="Arial" w:hAnsi="Arial" w:cs="Arial"/>
          <w:lang w:val="en-GB" w:eastAsia="zh-TW"/>
        </w:rPr>
      </w:pPr>
    </w:p>
    <w:p w14:paraId="3CFADAA5" w14:textId="77777777" w:rsidR="009E7C87" w:rsidRPr="00D304F4" w:rsidRDefault="009E7C87" w:rsidP="009E7C87">
      <w:pPr>
        <w:pStyle w:val="Sansinterligne"/>
        <w:jc w:val="both"/>
        <w:rPr>
          <w:rFonts w:ascii="Arial" w:hAnsi="Arial" w:cs="Arial"/>
          <w:lang w:val="en-GB" w:eastAsia="zh-TW"/>
        </w:rPr>
      </w:pPr>
      <w:r w:rsidRPr="00D304F4">
        <w:rPr>
          <w:rFonts w:ascii="Arial" w:hAnsi="Arial" w:cs="Arial"/>
          <w:lang w:val="en-GB" w:eastAsia="zh-TW"/>
        </w:rPr>
        <w:t>Starfleet Explorer</w:t>
      </w:r>
      <w:r>
        <w:rPr>
          <w:rFonts w:ascii="Arial" w:hAnsi="Arial" w:cs="Arial" w:hint="eastAsia"/>
          <w:lang w:val="en-GB" w:eastAsia="zh-TW"/>
        </w:rPr>
        <w:t>還有一項重要的原創新設計，也就是安置在座鐘機芯內的三艘迷你太空船。太空船沿著同軸以同等間距排列並圍繞機芯旋轉，每五分鐘完成一圈，就像是跟隨著母艦完成一趟太空任務。</w:t>
      </w:r>
    </w:p>
    <w:p w14:paraId="27D2F85B" w14:textId="77777777" w:rsidR="006B64EC" w:rsidRPr="009E7C87" w:rsidRDefault="006B64EC" w:rsidP="00562AEB">
      <w:pPr>
        <w:pStyle w:val="Sansinterligne"/>
        <w:jc w:val="both"/>
        <w:rPr>
          <w:rFonts w:ascii="Arial" w:hAnsi="Arial" w:cs="Arial"/>
          <w:lang w:val="en-GB" w:eastAsia="zh-TW"/>
        </w:rPr>
      </w:pPr>
    </w:p>
    <w:p w14:paraId="373347DA" w14:textId="77777777" w:rsidR="005A5C67" w:rsidRDefault="005A5C67" w:rsidP="005A5C67">
      <w:pPr>
        <w:pStyle w:val="Sansinterligne"/>
        <w:jc w:val="both"/>
        <w:rPr>
          <w:rFonts w:ascii="Arial" w:hAnsi="Arial" w:cs="Arial"/>
          <w:lang w:val="en-GB" w:eastAsia="zh-TW"/>
        </w:rPr>
      </w:pPr>
      <w:r>
        <w:rPr>
          <w:rFonts w:ascii="Arial" w:hAnsi="Arial" w:cs="Arial" w:hint="eastAsia"/>
          <w:lang w:val="en-GB" w:eastAsia="zh-TW"/>
        </w:rPr>
        <w:t>座鐘機芯採水平放置，擒縱系統則是垂直擺放。表面光亮無暇的零件材質為精鋼或經</w:t>
      </w:r>
      <w:r w:rsidRPr="00141CC0">
        <w:rPr>
          <w:rFonts w:ascii="Arial" w:hAnsi="Arial" w:cs="Arial" w:hint="eastAsia"/>
          <w:lang w:val="en-GB" w:eastAsia="zh-TW"/>
        </w:rPr>
        <w:t>鍍鈀處理</w:t>
      </w:r>
      <w:r>
        <w:rPr>
          <w:rFonts w:ascii="Arial" w:hAnsi="Arial" w:cs="Arial" w:hint="eastAsia"/>
          <w:lang w:val="en-GB" w:eastAsia="zh-TW"/>
        </w:rPr>
        <w:t>的黃銅（除了</w:t>
      </w:r>
      <w:r>
        <w:rPr>
          <w:rFonts w:ascii="Arial" w:hAnsi="Arial" w:cs="Arial" w:hint="eastAsia"/>
          <w:lang w:val="en-GB" w:eastAsia="zh-TW"/>
        </w:rPr>
        <w:t xml:space="preserve"> 11 </w:t>
      </w:r>
      <w:r>
        <w:rPr>
          <w:rFonts w:ascii="Arial" w:hAnsi="Arial" w:cs="Arial" w:hint="eastAsia"/>
          <w:lang w:val="en-GB" w:eastAsia="zh-TW"/>
        </w:rPr>
        <w:t>枚寶石以外），設計與製作皆由</w:t>
      </w:r>
      <w:r>
        <w:rPr>
          <w:rFonts w:ascii="Arial" w:hAnsi="Arial" w:cs="Arial" w:hint="eastAsia"/>
          <w:lang w:val="en-GB" w:eastAsia="zh-TW"/>
        </w:rPr>
        <w:t xml:space="preserve"> </w:t>
      </w:r>
      <w:r w:rsidRPr="00D304F4">
        <w:rPr>
          <w:rFonts w:ascii="Arial" w:hAnsi="Arial" w:cs="Arial"/>
          <w:lang w:val="en-GB" w:eastAsia="zh-TW"/>
        </w:rPr>
        <w:t>L’Epee 1839</w:t>
      </w:r>
      <w:r>
        <w:rPr>
          <w:rFonts w:ascii="Arial" w:hAnsi="Arial" w:cs="Arial" w:hint="eastAsia"/>
          <w:lang w:val="en-GB" w:eastAsia="zh-TW"/>
        </w:rPr>
        <w:t xml:space="preserve"> </w:t>
      </w:r>
      <w:r>
        <w:rPr>
          <w:rFonts w:ascii="Arial" w:hAnsi="Arial" w:cs="Arial" w:hint="eastAsia"/>
          <w:lang w:val="en-GB" w:eastAsia="zh-TW"/>
        </w:rPr>
        <w:t>瑞士工坊操刀。鏤空基板搭配同軸心</w:t>
      </w:r>
      <w:r>
        <w:rPr>
          <w:rFonts w:ascii="Arial" w:hAnsi="Arial" w:cs="Arial" w:hint="eastAsia"/>
          <w:lang w:val="en-GB" w:eastAsia="zh-TW"/>
        </w:rPr>
        <w:t xml:space="preserve"> C </w:t>
      </w:r>
      <w:r>
        <w:rPr>
          <w:rFonts w:ascii="Arial" w:hAnsi="Arial" w:cs="Arial" w:hint="eastAsia"/>
          <w:lang w:val="en-GB" w:eastAsia="zh-TW"/>
        </w:rPr>
        <w:t>型外框設計，大方展示出齒輪和主發條盒。座鐘由垂直起落架支撐，可以正著放或倒過來擺放，方便上鍊與校時。另外亦可傾斜放置，從不同角度探索太空站座鐘之奧祕。</w:t>
      </w:r>
    </w:p>
    <w:p w14:paraId="17352481" w14:textId="77777777" w:rsidR="007D3EF4" w:rsidRPr="005A5C67" w:rsidRDefault="007D3EF4" w:rsidP="00562AEB">
      <w:pPr>
        <w:pStyle w:val="Sansinterligne"/>
        <w:jc w:val="both"/>
        <w:rPr>
          <w:rFonts w:ascii="Arial" w:hAnsi="Arial" w:cs="Arial"/>
          <w:lang w:val="en-GB" w:eastAsia="zh-TW"/>
        </w:rPr>
      </w:pPr>
    </w:p>
    <w:p w14:paraId="52E3C475" w14:textId="3D885347" w:rsidR="000E012A" w:rsidRPr="00D304F4" w:rsidRDefault="000E012A" w:rsidP="00562AEB">
      <w:pPr>
        <w:pStyle w:val="Sansinterligne"/>
        <w:jc w:val="both"/>
        <w:rPr>
          <w:rFonts w:ascii="Arial" w:hAnsi="Arial" w:cs="Arial"/>
          <w:b/>
          <w:lang w:val="en-GB" w:eastAsia="zh-TW"/>
        </w:rPr>
      </w:pPr>
      <w:r w:rsidRPr="00D304F4">
        <w:rPr>
          <w:rFonts w:ascii="Arial" w:hAnsi="Arial" w:cs="Arial"/>
          <w:b/>
          <w:lang w:val="en-GB" w:eastAsia="zh-TW"/>
        </w:rPr>
        <w:t>Starfleet Explorer</w:t>
      </w:r>
      <w:r>
        <w:rPr>
          <w:rFonts w:ascii="Arial" w:hAnsi="Arial" w:cs="Arial" w:hint="eastAsia"/>
          <w:b/>
          <w:lang w:val="en-GB" w:eastAsia="zh-TW"/>
        </w:rPr>
        <w:t xml:space="preserve"> </w:t>
      </w:r>
      <w:r>
        <w:rPr>
          <w:rFonts w:ascii="Arial" w:hAnsi="Arial" w:cs="Arial" w:hint="eastAsia"/>
          <w:b/>
          <w:lang w:val="en-GB" w:eastAsia="zh-TW"/>
        </w:rPr>
        <w:t>共</w:t>
      </w:r>
      <w:r w:rsidR="009476D0">
        <w:rPr>
          <w:rFonts w:ascii="Arial" w:hAnsi="Arial" w:cs="Arial" w:hint="eastAsia"/>
          <w:b/>
          <w:lang w:val="en-GB" w:eastAsia="zh-TW"/>
        </w:rPr>
        <w:t>推出</w:t>
      </w:r>
      <w:r>
        <w:rPr>
          <w:rFonts w:ascii="Arial" w:hAnsi="Arial" w:cs="Arial" w:hint="eastAsia"/>
          <w:b/>
          <w:lang w:val="en-GB" w:eastAsia="zh-TW"/>
        </w:rPr>
        <w:t>藍色、綠色與紅色三款，各限量</w:t>
      </w:r>
      <w:r>
        <w:rPr>
          <w:rFonts w:ascii="Arial" w:hAnsi="Arial" w:cs="Arial" w:hint="eastAsia"/>
          <w:b/>
          <w:lang w:val="en-GB" w:eastAsia="zh-TW"/>
        </w:rPr>
        <w:t xml:space="preserve"> 99 </w:t>
      </w:r>
      <w:r>
        <w:rPr>
          <w:rFonts w:ascii="Arial" w:hAnsi="Arial" w:cs="Arial" w:hint="eastAsia"/>
          <w:b/>
          <w:lang w:val="en-GB" w:eastAsia="zh-TW"/>
        </w:rPr>
        <w:t>座。</w:t>
      </w:r>
    </w:p>
    <w:p w14:paraId="55C607ED" w14:textId="77777777" w:rsidR="00612BC9" w:rsidRPr="00D304F4" w:rsidRDefault="00612BC9" w:rsidP="00562AEB">
      <w:pPr>
        <w:jc w:val="both"/>
        <w:rPr>
          <w:rFonts w:ascii="Arial" w:hAnsi="Arial" w:cs="Arial"/>
          <w:lang w:val="en-GB" w:eastAsia="zh-TW"/>
        </w:rPr>
      </w:pPr>
      <w:r w:rsidRPr="00D304F4">
        <w:rPr>
          <w:rFonts w:ascii="Arial" w:hAnsi="Arial" w:cs="Arial"/>
          <w:lang w:val="en-GB" w:eastAsia="zh-TW"/>
        </w:rPr>
        <w:br w:type="page"/>
      </w:r>
    </w:p>
    <w:p w14:paraId="12B13C39" w14:textId="30713A75" w:rsidR="000E012A" w:rsidRDefault="008F4A74" w:rsidP="00562AEB">
      <w:pPr>
        <w:pStyle w:val="Sansinterligne"/>
        <w:jc w:val="both"/>
        <w:rPr>
          <w:rFonts w:ascii="Arial" w:hAnsi="Arial" w:cs="Arial"/>
          <w:b/>
          <w:lang w:val="en-GB" w:eastAsia="zh-TW"/>
        </w:rPr>
      </w:pPr>
      <w:r>
        <w:rPr>
          <w:rFonts w:ascii="Arial" w:hAnsi="Arial" w:cs="Arial" w:hint="eastAsia"/>
          <w:b/>
          <w:lang w:val="en-GB" w:eastAsia="zh-TW"/>
        </w:rPr>
        <w:lastRenderedPageBreak/>
        <w:t>桌</w:t>
      </w:r>
      <w:r w:rsidR="00B916B0">
        <w:rPr>
          <w:rFonts w:ascii="Arial" w:hAnsi="Arial" w:cs="Arial" w:hint="eastAsia"/>
          <w:b/>
          <w:lang w:val="en-GB" w:eastAsia="zh-TW"/>
        </w:rPr>
        <w:t>鐘</w:t>
      </w:r>
      <w:r w:rsidR="000E012A">
        <w:rPr>
          <w:rFonts w:ascii="Arial" w:hAnsi="Arial" w:cs="Arial" w:hint="eastAsia"/>
          <w:b/>
          <w:lang w:val="en-GB" w:eastAsia="zh-TW"/>
        </w:rPr>
        <w:t xml:space="preserve"> </w:t>
      </w:r>
      <w:r w:rsidR="000E012A">
        <w:rPr>
          <w:rFonts w:ascii="Arial" w:hAnsi="Arial" w:cs="Arial" w:hint="eastAsia"/>
          <w:b/>
          <w:lang w:val="en-GB" w:eastAsia="zh-TW"/>
        </w:rPr>
        <w:t>－</w:t>
      </w:r>
      <w:r w:rsidR="000E012A">
        <w:rPr>
          <w:rFonts w:ascii="Arial" w:hAnsi="Arial" w:cs="Arial" w:hint="eastAsia"/>
          <w:b/>
          <w:lang w:val="en-GB" w:eastAsia="zh-TW"/>
        </w:rPr>
        <w:t xml:space="preserve"> </w:t>
      </w:r>
      <w:r w:rsidR="000E012A">
        <w:rPr>
          <w:rFonts w:ascii="Arial" w:hAnsi="Arial" w:cs="Arial" w:hint="eastAsia"/>
          <w:b/>
          <w:lang w:val="en-GB" w:eastAsia="zh-TW"/>
        </w:rPr>
        <w:t>腕錶的（極致）延伸</w:t>
      </w:r>
    </w:p>
    <w:p w14:paraId="36AE596B" w14:textId="4ED4D4AE" w:rsidR="00F91D0C" w:rsidRPr="00F210BB" w:rsidRDefault="000F7C7A" w:rsidP="00562AEB">
      <w:pPr>
        <w:pStyle w:val="Sansinterligne"/>
        <w:jc w:val="both"/>
        <w:rPr>
          <w:rFonts w:ascii="PMingLiU" w:hAnsi="PMingLiU" w:cs="Arial"/>
          <w:lang w:val="en-GB" w:eastAsia="zh-TW"/>
        </w:rPr>
      </w:pPr>
      <w:r w:rsidRPr="00D304F4">
        <w:rPr>
          <w:rFonts w:ascii="Arial" w:hAnsi="Arial" w:cs="Arial"/>
          <w:lang w:val="en-GB" w:eastAsia="zh-TW"/>
        </w:rPr>
        <w:t>Starfleet Explorer</w:t>
      </w:r>
      <w:r>
        <w:rPr>
          <w:rFonts w:ascii="Arial" w:hAnsi="Arial" w:cs="Arial" w:hint="eastAsia"/>
          <w:lang w:val="en-GB" w:eastAsia="zh-TW"/>
        </w:rPr>
        <w:t xml:space="preserve"> </w:t>
      </w:r>
      <w:r>
        <w:rPr>
          <w:rFonts w:ascii="Arial" w:hAnsi="Arial" w:cs="Arial" w:hint="eastAsia"/>
          <w:lang w:val="en-GB" w:eastAsia="zh-TW"/>
        </w:rPr>
        <w:t>座鐘的機械構造與腕錶</w:t>
      </w:r>
      <w:r w:rsidR="009476D0">
        <w:rPr>
          <w:rFonts w:ascii="Arial" w:hAnsi="Arial" w:cs="Arial" w:hint="eastAsia"/>
          <w:lang w:val="en-GB" w:eastAsia="zh-TW"/>
        </w:rPr>
        <w:t>大致</w:t>
      </w:r>
      <w:r w:rsidR="006650FB">
        <w:rPr>
          <w:rFonts w:ascii="Arial" w:hAnsi="Arial" w:cs="Arial" w:hint="eastAsia"/>
          <w:lang w:val="en-GB" w:eastAsia="zh-TW"/>
        </w:rPr>
        <w:t>相同</w:t>
      </w:r>
      <w:r>
        <w:rPr>
          <w:rFonts w:ascii="Arial" w:hAnsi="Arial" w:cs="Arial" w:hint="eastAsia"/>
          <w:lang w:val="en-GB" w:eastAsia="zh-TW"/>
        </w:rPr>
        <w:t>，只是</w:t>
      </w:r>
      <w:r w:rsidR="00F91D0C">
        <w:rPr>
          <w:rFonts w:ascii="Arial" w:hAnsi="Arial" w:cs="Arial" w:hint="eastAsia"/>
          <w:lang w:val="en-GB" w:eastAsia="zh-TW"/>
        </w:rPr>
        <w:t>輪系、發條盒、平衡擺輪、擒縱輪</w:t>
      </w:r>
      <w:r w:rsidR="006650FB">
        <w:rPr>
          <w:rFonts w:ascii="Arial" w:hAnsi="Arial" w:cs="Arial" w:hint="eastAsia"/>
          <w:lang w:val="en-GB" w:eastAsia="zh-TW"/>
        </w:rPr>
        <w:t>和擒縱</w:t>
      </w:r>
      <w:r w:rsidR="004C2F4B">
        <w:rPr>
          <w:rFonts w:ascii="Arial" w:hAnsi="Arial" w:cs="Arial" w:hint="eastAsia"/>
          <w:lang w:val="en-GB" w:eastAsia="zh-TW"/>
        </w:rPr>
        <w:t>叉的</w:t>
      </w:r>
      <w:r w:rsidR="000C4F3C">
        <w:rPr>
          <w:rFonts w:ascii="Arial" w:hAnsi="Arial" w:cs="Arial" w:hint="eastAsia"/>
          <w:lang w:val="en-GB" w:eastAsia="zh-TW"/>
        </w:rPr>
        <w:t>尺寸</w:t>
      </w:r>
      <w:r w:rsidR="009476D0">
        <w:rPr>
          <w:rFonts w:ascii="Arial" w:hAnsi="Arial" w:cs="Arial" w:hint="eastAsia"/>
          <w:lang w:val="en-GB" w:eastAsia="zh-TW"/>
        </w:rPr>
        <w:t>都更上一層樓</w:t>
      </w:r>
      <w:r w:rsidR="004C2F4B">
        <w:rPr>
          <w:rFonts w:ascii="Arial" w:hAnsi="Arial" w:cs="Arial" w:hint="eastAsia"/>
          <w:lang w:val="en-GB" w:eastAsia="zh-TW"/>
        </w:rPr>
        <w:t>。</w:t>
      </w:r>
      <w:r w:rsidR="004C2F4B" w:rsidRPr="00D304F4">
        <w:rPr>
          <w:rFonts w:ascii="Arial" w:hAnsi="Arial" w:cs="Arial"/>
          <w:lang w:val="en-GB" w:eastAsia="zh-TW"/>
        </w:rPr>
        <w:t>L’Epée 1839</w:t>
      </w:r>
      <w:r w:rsidR="00A90016">
        <w:rPr>
          <w:rFonts w:ascii="Arial" w:hAnsi="Arial" w:cs="Arial" w:hint="eastAsia"/>
          <w:lang w:val="en-GB" w:eastAsia="zh-TW"/>
        </w:rPr>
        <w:t xml:space="preserve"> </w:t>
      </w:r>
      <w:r w:rsidR="00A90016" w:rsidRPr="00F210BB">
        <w:rPr>
          <w:rFonts w:ascii="PMingLiU" w:hAnsi="PMingLiU" w:cs="Arial" w:hint="eastAsia"/>
          <w:lang w:val="en-GB" w:eastAsia="zh-TW"/>
        </w:rPr>
        <w:t>甚至在</w:t>
      </w:r>
      <w:r w:rsidR="007E73E9" w:rsidRPr="00F210BB">
        <w:rPr>
          <w:rFonts w:ascii="PMingLiU" w:hAnsi="PMingLiU" w:cs="Arial" w:hint="eastAsia"/>
          <w:lang w:val="en-GB" w:eastAsia="zh-TW"/>
        </w:rPr>
        <w:t>整時</w:t>
      </w:r>
      <w:r w:rsidR="0017163C" w:rsidRPr="00F210BB">
        <w:rPr>
          <w:rFonts w:ascii="PMingLiU" w:hAnsi="PMingLiU" w:cs="Arial" w:hint="eastAsia"/>
          <w:lang w:val="en-GB" w:eastAsia="zh-TW"/>
        </w:rPr>
        <w:t>器</w:t>
      </w:r>
      <w:r w:rsidR="0084076D" w:rsidRPr="00F210BB">
        <w:rPr>
          <w:rFonts w:ascii="PMingLiU" w:hAnsi="PMingLiU" w:cs="Arial" w:hint="eastAsia"/>
          <w:lang w:val="en-GB" w:eastAsia="zh-TW"/>
        </w:rPr>
        <w:t>加入一般僅用於腕錶</w:t>
      </w:r>
      <w:r w:rsidR="00A90016" w:rsidRPr="00F210BB">
        <w:rPr>
          <w:rFonts w:ascii="PMingLiU" w:hAnsi="PMingLiU" w:cs="Arial" w:hint="eastAsia"/>
          <w:lang w:val="en-GB" w:eastAsia="zh-TW"/>
        </w:rPr>
        <w:t>的因加百錄</w:t>
      </w:r>
      <w:r w:rsidR="00EA57BA" w:rsidRPr="00F210BB">
        <w:rPr>
          <w:rFonts w:ascii="PMingLiU" w:hAnsi="PMingLiU" w:cs="Arial" w:hint="eastAsia"/>
          <w:lang w:val="en-GB" w:eastAsia="zh-TW"/>
        </w:rPr>
        <w:t xml:space="preserve"> (</w:t>
      </w:r>
      <w:proofErr w:type="spellStart"/>
      <w:r w:rsidR="00EA57BA" w:rsidRPr="00D304F4">
        <w:rPr>
          <w:rFonts w:ascii="Arial" w:hAnsi="Arial" w:cs="Arial"/>
          <w:lang w:val="en-GB" w:eastAsia="zh-TW"/>
        </w:rPr>
        <w:t>Incabloc</w:t>
      </w:r>
      <w:proofErr w:type="spellEnd"/>
      <w:r w:rsidR="00EA57BA" w:rsidRPr="00F210BB">
        <w:rPr>
          <w:rFonts w:ascii="PMingLiU" w:hAnsi="PMingLiU" w:cs="Arial" w:hint="eastAsia"/>
          <w:lang w:val="en-GB" w:eastAsia="zh-TW"/>
        </w:rPr>
        <w:t xml:space="preserve">) </w:t>
      </w:r>
      <w:r w:rsidR="00474020" w:rsidRPr="00F210BB">
        <w:rPr>
          <w:rFonts w:ascii="PMingLiU" w:hAnsi="PMingLiU" w:cs="Arial" w:hint="eastAsia"/>
          <w:lang w:val="en-GB" w:eastAsia="zh-TW"/>
        </w:rPr>
        <w:t>避震防護系統，</w:t>
      </w:r>
      <w:r w:rsidR="00D7610F" w:rsidRPr="00F210BB">
        <w:rPr>
          <w:rFonts w:ascii="PMingLiU" w:hAnsi="PMingLiU" w:cs="Arial" w:hint="eastAsia"/>
          <w:lang w:val="en-GB" w:eastAsia="zh-TW"/>
        </w:rPr>
        <w:t>將</w:t>
      </w:r>
      <w:r w:rsidR="00474020" w:rsidRPr="00F210BB">
        <w:rPr>
          <w:rFonts w:ascii="PMingLiU" w:hAnsi="PMingLiU" w:cs="Arial" w:hint="eastAsia"/>
          <w:lang w:val="en-GB" w:eastAsia="zh-TW"/>
        </w:rPr>
        <w:t>座鐘於</w:t>
      </w:r>
      <w:r w:rsidR="005328D2" w:rsidRPr="00F210BB">
        <w:rPr>
          <w:rFonts w:ascii="PMingLiU" w:hAnsi="PMingLiU" w:cs="Arial" w:hint="eastAsia"/>
          <w:lang w:val="en-GB" w:eastAsia="zh-TW"/>
        </w:rPr>
        <w:t>運送</w:t>
      </w:r>
      <w:r w:rsidR="00474020" w:rsidRPr="00F210BB">
        <w:rPr>
          <w:rFonts w:ascii="PMingLiU" w:hAnsi="PMingLiU" w:cs="Arial" w:hint="eastAsia"/>
          <w:lang w:val="en-GB" w:eastAsia="zh-TW"/>
        </w:rPr>
        <w:t>過程中</w:t>
      </w:r>
      <w:r w:rsidR="00C710F1" w:rsidRPr="00F210BB">
        <w:rPr>
          <w:rFonts w:ascii="PMingLiU" w:hAnsi="PMingLiU" w:cs="Arial" w:hint="eastAsia"/>
          <w:lang w:val="en-GB" w:eastAsia="zh-TW"/>
        </w:rPr>
        <w:t>受損</w:t>
      </w:r>
      <w:r w:rsidR="00474020" w:rsidRPr="00F210BB">
        <w:rPr>
          <w:rFonts w:ascii="PMingLiU" w:hAnsi="PMingLiU" w:cs="Arial" w:hint="eastAsia"/>
          <w:lang w:val="en-GB" w:eastAsia="zh-TW"/>
        </w:rPr>
        <w:t>的風險</w:t>
      </w:r>
      <w:r w:rsidR="00D7610F" w:rsidRPr="00F210BB">
        <w:rPr>
          <w:rFonts w:ascii="PMingLiU" w:hAnsi="PMingLiU" w:cs="Arial" w:hint="eastAsia"/>
          <w:lang w:val="en-GB" w:eastAsia="zh-TW"/>
        </w:rPr>
        <w:t>降至最低</w:t>
      </w:r>
      <w:r w:rsidR="00A90016" w:rsidRPr="00F210BB">
        <w:rPr>
          <w:rFonts w:ascii="PMingLiU" w:hAnsi="PMingLiU" w:cs="Arial" w:hint="eastAsia"/>
          <w:lang w:val="en-GB" w:eastAsia="zh-TW"/>
        </w:rPr>
        <w:t>。</w:t>
      </w:r>
    </w:p>
    <w:p w14:paraId="2D1A7393" w14:textId="77777777" w:rsidR="000F7C7A" w:rsidRPr="00F210BB" w:rsidRDefault="000F7C7A" w:rsidP="00562AEB">
      <w:pPr>
        <w:pStyle w:val="Sansinterligne"/>
        <w:jc w:val="both"/>
        <w:rPr>
          <w:rFonts w:ascii="PMingLiU" w:hAnsi="PMingLiU" w:cs="Arial"/>
          <w:lang w:val="en-GB" w:eastAsia="zh-TW"/>
        </w:rPr>
      </w:pPr>
    </w:p>
    <w:p w14:paraId="18B337FB" w14:textId="09DC827C" w:rsidR="00565358" w:rsidRPr="00F210BB" w:rsidRDefault="007E73E9" w:rsidP="00562AEB">
      <w:pPr>
        <w:pStyle w:val="Sansinterligne"/>
        <w:jc w:val="both"/>
        <w:rPr>
          <w:rFonts w:ascii="PMingLiU" w:hAnsi="PMingLiU" w:cs="Arial"/>
          <w:lang w:val="en-GB" w:eastAsia="zh-TW"/>
        </w:rPr>
      </w:pPr>
      <w:r w:rsidRPr="00F210BB">
        <w:rPr>
          <w:rFonts w:ascii="PMingLiU" w:hAnsi="PMingLiU" w:cs="Arial" w:hint="eastAsia"/>
          <w:lang w:val="en-GB" w:eastAsia="zh-TW"/>
        </w:rPr>
        <w:t>外界</w:t>
      </w:r>
      <w:r w:rsidR="00565358" w:rsidRPr="00F210BB">
        <w:rPr>
          <w:rFonts w:ascii="PMingLiU" w:hAnsi="PMingLiU" w:cs="Arial" w:hint="eastAsia"/>
          <w:lang w:val="en-GB" w:eastAsia="zh-TW"/>
        </w:rPr>
        <w:t>可能會認為，零件變大代表製作過程會比腕錶簡單，但其實不然。因為隨著表面面積增加，要完成機芯的</w:t>
      </w:r>
      <w:r w:rsidR="00321211" w:rsidRPr="00F210BB">
        <w:rPr>
          <w:rFonts w:ascii="PMingLiU" w:hAnsi="PMingLiU" w:cs="Arial" w:hint="eastAsia"/>
          <w:lang w:val="en-GB" w:eastAsia="zh-TW"/>
        </w:rPr>
        <w:t>精工</w:t>
      </w:r>
      <w:r w:rsidR="00565358" w:rsidRPr="00F210BB">
        <w:rPr>
          <w:rFonts w:ascii="PMingLiU" w:hAnsi="PMingLiU" w:cs="Arial" w:hint="eastAsia"/>
          <w:lang w:val="en-GB" w:eastAsia="zh-TW"/>
        </w:rPr>
        <w:t>打磨處理，難度也更高。</w:t>
      </w:r>
    </w:p>
    <w:p w14:paraId="7648F7BC" w14:textId="77777777" w:rsidR="00104430" w:rsidRPr="00BF7F66" w:rsidRDefault="00104430" w:rsidP="00562AEB">
      <w:pPr>
        <w:pStyle w:val="Sansinterligne"/>
        <w:jc w:val="both"/>
        <w:rPr>
          <w:rFonts w:ascii="Arial" w:hAnsi="Arial" w:cs="Arial"/>
          <w:lang w:val="en-GB" w:eastAsia="zh-TW"/>
        </w:rPr>
      </w:pPr>
    </w:p>
    <w:p w14:paraId="2DC960C9" w14:textId="035F62CD" w:rsidR="00652B36" w:rsidRPr="00652B36" w:rsidRDefault="00652B36" w:rsidP="00562AEB">
      <w:pPr>
        <w:pStyle w:val="Sansinterligne"/>
        <w:jc w:val="both"/>
        <w:rPr>
          <w:rFonts w:ascii="Arial" w:hAnsi="Arial" w:cs="Arial"/>
          <w:iCs/>
          <w:lang w:val="en-GB" w:eastAsia="zh-TW"/>
        </w:rPr>
      </w:pPr>
      <w:r>
        <w:rPr>
          <w:rFonts w:ascii="Arial" w:hAnsi="Arial" w:cs="Arial" w:hint="eastAsia"/>
          <w:lang w:val="en-GB" w:eastAsia="zh-TW"/>
        </w:rPr>
        <w:t>如</w:t>
      </w:r>
      <w:r w:rsidR="00BF7F66">
        <w:rPr>
          <w:rFonts w:ascii="Arial" w:hAnsi="Arial" w:cs="Arial" w:hint="eastAsia"/>
          <w:lang w:val="en-GB" w:eastAsia="zh-TW"/>
        </w:rPr>
        <w:t xml:space="preserve"> </w:t>
      </w:r>
      <w:r w:rsidR="00BF7F66" w:rsidRPr="00D304F4">
        <w:rPr>
          <w:rFonts w:ascii="Arial" w:hAnsi="Arial" w:cs="Arial"/>
          <w:lang w:val="en-GB" w:eastAsia="zh-TW"/>
        </w:rPr>
        <w:t>L’Epée 1839</w:t>
      </w:r>
      <w:r w:rsidR="00BF7F66">
        <w:rPr>
          <w:rFonts w:ascii="Arial" w:hAnsi="Arial" w:cs="Arial" w:hint="eastAsia"/>
          <w:lang w:val="en-GB" w:eastAsia="zh-TW"/>
        </w:rPr>
        <w:t xml:space="preserve"> </w:t>
      </w:r>
      <w:r w:rsidR="00BF7F66">
        <w:rPr>
          <w:rFonts w:ascii="Arial" w:hAnsi="Arial" w:cs="Arial" w:hint="eastAsia"/>
          <w:lang w:val="en-GB" w:eastAsia="zh-TW"/>
        </w:rPr>
        <w:t>執行長</w:t>
      </w:r>
      <w:r w:rsidR="00BF7F66">
        <w:rPr>
          <w:rFonts w:ascii="Arial" w:hAnsi="Arial" w:cs="Arial" w:hint="eastAsia"/>
          <w:lang w:val="en-GB" w:eastAsia="zh-TW"/>
        </w:rPr>
        <w:t xml:space="preserve"> </w:t>
      </w:r>
      <w:r w:rsidR="00BF7F66" w:rsidRPr="00D304F4">
        <w:rPr>
          <w:rFonts w:ascii="Arial" w:hAnsi="Arial" w:cs="Arial"/>
          <w:lang w:val="en-GB" w:eastAsia="zh-TW"/>
        </w:rPr>
        <w:t>Arnaud Nicolas</w:t>
      </w:r>
      <w:r w:rsidR="00BF7F66">
        <w:rPr>
          <w:rFonts w:ascii="Arial" w:hAnsi="Arial" w:cs="Arial" w:hint="eastAsia"/>
          <w:lang w:val="en-GB" w:eastAsia="zh-TW"/>
        </w:rPr>
        <w:t xml:space="preserve"> </w:t>
      </w:r>
      <w:r>
        <w:rPr>
          <w:rFonts w:ascii="Arial" w:hAnsi="Arial" w:cs="Arial" w:hint="eastAsia"/>
          <w:lang w:val="en-GB" w:eastAsia="zh-TW"/>
        </w:rPr>
        <w:t>所言：「重點不是</w:t>
      </w:r>
      <w:r w:rsidR="00BF7F66">
        <w:rPr>
          <w:rFonts w:ascii="Arial" w:hAnsi="Arial" w:cs="Arial" w:hint="eastAsia"/>
          <w:lang w:val="en-GB" w:eastAsia="zh-TW"/>
        </w:rPr>
        <w:t>尺寸放大一倍，</w:t>
      </w:r>
      <w:r>
        <w:rPr>
          <w:rFonts w:ascii="Arial" w:hAnsi="Arial" w:cs="Arial" w:hint="eastAsia"/>
          <w:lang w:val="en-GB" w:eastAsia="zh-TW"/>
        </w:rPr>
        <w:t>而是</w:t>
      </w:r>
      <w:r w:rsidR="00BF7F66">
        <w:rPr>
          <w:rFonts w:ascii="Arial" w:hAnsi="Arial" w:cs="Arial" w:hint="eastAsia"/>
          <w:lang w:val="en-GB" w:eastAsia="zh-TW"/>
        </w:rPr>
        <w:t>打磨的時</w:t>
      </w:r>
      <w:r>
        <w:rPr>
          <w:rFonts w:ascii="Arial" w:hAnsi="Arial" w:cs="Arial" w:hint="eastAsia"/>
          <w:lang w:val="en-GB" w:eastAsia="zh-TW"/>
        </w:rPr>
        <w:t>間要跟著加倍</w:t>
      </w:r>
      <w:r w:rsidR="00BF7F66">
        <w:rPr>
          <w:rFonts w:ascii="Arial" w:hAnsi="Arial" w:cs="Arial" w:hint="eastAsia"/>
          <w:lang w:val="en-GB" w:eastAsia="zh-TW"/>
        </w:rPr>
        <w:t>。複雜</w:t>
      </w:r>
      <w:r w:rsidR="00321211">
        <w:rPr>
          <w:rFonts w:ascii="Arial" w:hAnsi="Arial" w:cs="Arial" w:hint="eastAsia"/>
          <w:lang w:val="en-GB" w:eastAsia="zh-TW"/>
        </w:rPr>
        <w:t>程度</w:t>
      </w:r>
      <w:r>
        <w:rPr>
          <w:rFonts w:ascii="Arial" w:hAnsi="Arial" w:cs="Arial" w:hint="eastAsia"/>
          <w:lang w:val="en-GB" w:eastAsia="zh-TW"/>
        </w:rPr>
        <w:t>一下子拉高許多</w:t>
      </w:r>
      <w:r w:rsidR="00321211">
        <w:rPr>
          <w:rFonts w:ascii="Arial" w:hAnsi="Arial" w:cs="Arial" w:hint="eastAsia"/>
          <w:lang w:val="en-GB" w:eastAsia="zh-TW"/>
        </w:rPr>
        <w:t>。</w:t>
      </w:r>
      <w:r w:rsidR="00F41273">
        <w:rPr>
          <w:rFonts w:ascii="Arial" w:hAnsi="Arial" w:cs="Arial" w:hint="eastAsia"/>
          <w:lang w:val="en-GB" w:eastAsia="zh-TW"/>
        </w:rPr>
        <w:t>在</w:t>
      </w:r>
      <w:r w:rsidR="00321211">
        <w:rPr>
          <w:rFonts w:ascii="Arial" w:hAnsi="Arial" w:cs="Arial" w:hint="eastAsia"/>
          <w:lang w:val="en-GB" w:eastAsia="zh-TW"/>
        </w:rPr>
        <w:t>打磨時</w:t>
      </w:r>
      <w:r w:rsidR="00152BB8">
        <w:rPr>
          <w:rFonts w:ascii="Arial" w:hAnsi="Arial" w:cs="Arial" w:hint="eastAsia"/>
          <w:lang w:val="en-GB" w:eastAsia="zh-TW"/>
        </w:rPr>
        <w:t>，</w:t>
      </w:r>
      <w:r w:rsidR="00F41273">
        <w:rPr>
          <w:rFonts w:ascii="Arial" w:hAnsi="Arial" w:cs="Arial" w:hint="eastAsia"/>
          <w:lang w:val="en-GB" w:eastAsia="zh-TW"/>
        </w:rPr>
        <w:t>要</w:t>
      </w:r>
      <w:r w:rsidR="00321211">
        <w:rPr>
          <w:rFonts w:ascii="Arial" w:hAnsi="Arial" w:cs="Arial" w:hint="eastAsia"/>
          <w:lang w:val="en-GB" w:eastAsia="zh-TW"/>
        </w:rPr>
        <w:t>施加與製作腕錶機芯</w:t>
      </w:r>
      <w:r w:rsidR="00152BB8">
        <w:rPr>
          <w:rFonts w:ascii="Arial" w:hAnsi="Arial" w:cs="Arial" w:hint="eastAsia"/>
          <w:lang w:val="en-GB" w:eastAsia="zh-TW"/>
        </w:rPr>
        <w:t>一樣的壓力</w:t>
      </w:r>
      <w:r w:rsidR="00321211">
        <w:rPr>
          <w:rFonts w:ascii="Arial" w:hAnsi="Arial" w:cs="Arial" w:hint="eastAsia"/>
          <w:lang w:val="en-GB" w:eastAsia="zh-TW"/>
        </w:rPr>
        <w:t>，但要處理的面積卻更大，因此更具挑戰性。不過，</w:t>
      </w:r>
      <w:r w:rsidR="007E73E9">
        <w:rPr>
          <w:rFonts w:ascii="Arial" w:hAnsi="Arial" w:cs="Arial" w:hint="eastAsia"/>
          <w:lang w:val="en-GB" w:eastAsia="zh-TW"/>
        </w:rPr>
        <w:t>所幸</w:t>
      </w:r>
      <w:r w:rsidR="00321211">
        <w:rPr>
          <w:rFonts w:ascii="Arial" w:hAnsi="Arial" w:cs="Arial" w:hint="eastAsia"/>
          <w:lang w:val="en-GB" w:eastAsia="zh-TW"/>
        </w:rPr>
        <w:t>我們的鐘錶師各個經驗豐富且技藝純熟，</w:t>
      </w:r>
      <w:r w:rsidR="00F41273">
        <w:rPr>
          <w:rFonts w:ascii="Arial" w:hAnsi="Arial" w:cs="Arial" w:hint="eastAsia"/>
          <w:lang w:val="en-GB" w:eastAsia="zh-TW"/>
        </w:rPr>
        <w:t>才能</w:t>
      </w:r>
      <w:r w:rsidR="008952D4">
        <w:rPr>
          <w:rFonts w:ascii="Arial" w:hAnsi="Arial" w:cs="Arial" w:hint="eastAsia"/>
          <w:lang w:val="en-GB" w:eastAsia="zh-TW"/>
        </w:rPr>
        <w:t>讓</w:t>
      </w:r>
      <w:r>
        <w:rPr>
          <w:rFonts w:ascii="Arial" w:hAnsi="Arial" w:cs="Arial" w:hint="eastAsia"/>
          <w:lang w:val="en-GB" w:eastAsia="zh-TW"/>
        </w:rPr>
        <w:t xml:space="preserve"> </w:t>
      </w:r>
      <w:r w:rsidR="00321211" w:rsidRPr="00652B36">
        <w:rPr>
          <w:rFonts w:ascii="Arial" w:hAnsi="Arial" w:cs="Arial"/>
          <w:iCs/>
          <w:lang w:val="en-GB" w:eastAsia="zh-TW"/>
        </w:rPr>
        <w:t>Starfleet Explorer</w:t>
      </w:r>
      <w:r>
        <w:rPr>
          <w:rFonts w:ascii="Arial" w:hAnsi="Arial" w:cs="Arial" w:hint="eastAsia"/>
          <w:iCs/>
          <w:lang w:val="en-GB" w:eastAsia="zh-TW"/>
        </w:rPr>
        <w:t xml:space="preserve"> </w:t>
      </w:r>
      <w:r w:rsidR="008952D4">
        <w:rPr>
          <w:rFonts w:ascii="Arial" w:hAnsi="Arial" w:cs="Arial" w:hint="eastAsia"/>
          <w:iCs/>
          <w:lang w:val="en-GB" w:eastAsia="zh-TW"/>
        </w:rPr>
        <w:t>擁有如此</w:t>
      </w:r>
      <w:r w:rsidR="00F41273">
        <w:rPr>
          <w:rFonts w:ascii="Arial" w:hAnsi="Arial" w:cs="Arial" w:hint="eastAsia"/>
          <w:iCs/>
          <w:lang w:val="en-GB" w:eastAsia="zh-TW"/>
        </w:rPr>
        <w:t>高水準</w:t>
      </w:r>
      <w:r w:rsidR="008952D4">
        <w:rPr>
          <w:rFonts w:ascii="Arial" w:hAnsi="Arial" w:cs="Arial" w:hint="eastAsia"/>
          <w:iCs/>
          <w:lang w:val="en-GB" w:eastAsia="zh-TW"/>
        </w:rPr>
        <w:t>的</w:t>
      </w:r>
      <w:r>
        <w:rPr>
          <w:rFonts w:ascii="Arial" w:hAnsi="Arial" w:cs="Arial" w:hint="eastAsia"/>
          <w:iCs/>
          <w:lang w:val="en-GB" w:eastAsia="zh-TW"/>
        </w:rPr>
        <w:t>精工打磨</w:t>
      </w:r>
      <w:r w:rsidR="008952D4">
        <w:rPr>
          <w:rFonts w:ascii="Arial" w:hAnsi="Arial" w:cs="Arial" w:hint="eastAsia"/>
          <w:iCs/>
          <w:lang w:val="en-GB" w:eastAsia="zh-TW"/>
        </w:rPr>
        <w:t>外觀</w:t>
      </w:r>
      <w:r>
        <w:rPr>
          <w:rFonts w:ascii="Arial" w:hAnsi="Arial" w:cs="Arial" w:hint="eastAsia"/>
          <w:iCs/>
          <w:lang w:val="en-GB" w:eastAsia="zh-TW"/>
        </w:rPr>
        <w:t>。」</w:t>
      </w:r>
    </w:p>
    <w:p w14:paraId="1A424245" w14:textId="77777777" w:rsidR="00612BC9" w:rsidRPr="00D304F4" w:rsidRDefault="00612BC9" w:rsidP="00562AEB">
      <w:pPr>
        <w:pStyle w:val="Sansinterligne"/>
        <w:jc w:val="both"/>
        <w:rPr>
          <w:rFonts w:ascii="Arial" w:hAnsi="Arial" w:cs="Arial"/>
          <w:lang w:val="en-GB" w:eastAsia="zh-TW"/>
        </w:rPr>
      </w:pPr>
    </w:p>
    <w:p w14:paraId="7AF50FB4" w14:textId="60B1BDE0" w:rsidR="00612BC9" w:rsidRDefault="00A83B43" w:rsidP="00562AEB">
      <w:pPr>
        <w:pStyle w:val="Sansinterligne"/>
        <w:jc w:val="both"/>
        <w:rPr>
          <w:rFonts w:ascii="Arial" w:hAnsi="Arial" w:cs="Arial"/>
          <w:b/>
          <w:lang w:val="en-GB" w:eastAsia="zh-TW"/>
        </w:rPr>
      </w:pPr>
      <w:r>
        <w:rPr>
          <w:rFonts w:ascii="Arial" w:hAnsi="Arial" w:cs="Arial" w:hint="eastAsia"/>
          <w:b/>
          <w:lang w:val="en-GB" w:eastAsia="zh-TW"/>
        </w:rPr>
        <w:t>功能與外型相輔相成</w:t>
      </w:r>
    </w:p>
    <w:p w14:paraId="0E405ECC" w14:textId="55F00115" w:rsidR="00104430" w:rsidRDefault="00A83B43" w:rsidP="00562AEB">
      <w:pPr>
        <w:pStyle w:val="Sansinterligne"/>
        <w:jc w:val="both"/>
        <w:rPr>
          <w:rFonts w:ascii="Arial" w:hAnsi="Arial" w:cs="Arial"/>
          <w:lang w:val="en-GB" w:eastAsia="zh-TW"/>
        </w:rPr>
      </w:pPr>
      <w:r>
        <w:rPr>
          <w:rFonts w:ascii="Arial" w:hAnsi="Arial" w:cs="Arial" w:hint="eastAsia"/>
          <w:lang w:val="en-GB" w:eastAsia="zh-TW"/>
        </w:rPr>
        <w:t>S</w:t>
      </w:r>
      <w:r>
        <w:rPr>
          <w:rFonts w:ascii="Arial" w:hAnsi="Arial" w:cs="Arial"/>
          <w:lang w:val="en-GB" w:eastAsia="zh-TW"/>
        </w:rPr>
        <w:t>tarfleet Explorer</w:t>
      </w:r>
      <w:r>
        <w:rPr>
          <w:rFonts w:ascii="Arial" w:hAnsi="Arial" w:cs="Arial" w:hint="eastAsia"/>
          <w:lang w:val="en-GB" w:eastAsia="zh-TW"/>
        </w:rPr>
        <w:t xml:space="preserve"> </w:t>
      </w:r>
      <w:r>
        <w:rPr>
          <w:rFonts w:ascii="Arial" w:hAnsi="Arial" w:cs="Arial" w:hint="eastAsia"/>
          <w:lang w:val="en-GB" w:eastAsia="zh-TW"/>
        </w:rPr>
        <w:t>基板連接著</w:t>
      </w:r>
      <w:r w:rsidR="008F4A74">
        <w:rPr>
          <w:rFonts w:ascii="Arial" w:hAnsi="Arial" w:cs="Arial" w:hint="eastAsia"/>
          <w:lang w:val="en-GB" w:eastAsia="zh-TW"/>
        </w:rPr>
        <w:t>完全</w:t>
      </w:r>
      <w:r w:rsidR="007E73E9">
        <w:rPr>
          <w:rFonts w:ascii="Arial" w:hAnsi="Arial" w:cs="Arial" w:hint="eastAsia"/>
          <w:lang w:val="en-GB" w:eastAsia="zh-TW"/>
        </w:rPr>
        <w:t>鏤空</w:t>
      </w:r>
      <w:r>
        <w:rPr>
          <w:rFonts w:ascii="Arial" w:hAnsi="Arial" w:cs="Arial" w:hint="eastAsia"/>
          <w:lang w:val="en-GB" w:eastAsia="zh-TW"/>
        </w:rPr>
        <w:t>的</w:t>
      </w:r>
      <w:r>
        <w:rPr>
          <w:rFonts w:ascii="Arial" w:hAnsi="Arial" w:cs="Arial" w:hint="eastAsia"/>
          <w:lang w:val="en-GB" w:eastAsia="zh-TW"/>
        </w:rPr>
        <w:t xml:space="preserve">C </w:t>
      </w:r>
      <w:r w:rsidR="007E73E9">
        <w:rPr>
          <w:rFonts w:ascii="Arial" w:hAnsi="Arial" w:cs="Arial" w:hint="eastAsia"/>
          <w:lang w:val="en-GB" w:eastAsia="zh-TW"/>
        </w:rPr>
        <w:t>形同軸外</w:t>
      </w:r>
      <w:r w:rsidR="008F4A74">
        <w:rPr>
          <w:rFonts w:ascii="Arial" w:hAnsi="Arial" w:cs="Arial" w:hint="eastAsia"/>
          <w:lang w:val="en-GB" w:eastAsia="zh-TW"/>
        </w:rPr>
        <w:t>圈</w:t>
      </w:r>
      <w:r w:rsidR="007E73E9">
        <w:rPr>
          <w:rFonts w:ascii="Arial" w:hAnsi="Arial" w:cs="Arial" w:hint="eastAsia"/>
          <w:lang w:val="en-GB" w:eastAsia="zh-TW"/>
        </w:rPr>
        <w:t>結構</w:t>
      </w:r>
      <w:r w:rsidR="008F4A74">
        <w:rPr>
          <w:rFonts w:ascii="Arial" w:hAnsi="Arial" w:cs="Arial" w:hint="eastAsia"/>
          <w:lang w:val="en-GB" w:eastAsia="zh-TW"/>
        </w:rPr>
        <w:t>，拋光</w:t>
      </w:r>
      <w:r w:rsidR="00401C16">
        <w:rPr>
          <w:rFonts w:ascii="Arial" w:hAnsi="Arial" w:cs="Arial" w:hint="eastAsia"/>
          <w:lang w:val="en-GB" w:eastAsia="zh-TW"/>
        </w:rPr>
        <w:t>機芯的所有</w:t>
      </w:r>
      <w:r>
        <w:rPr>
          <w:rFonts w:ascii="Arial" w:hAnsi="Arial" w:cs="Arial" w:hint="eastAsia"/>
          <w:lang w:val="en-GB" w:eastAsia="zh-TW"/>
        </w:rPr>
        <w:t>細節</w:t>
      </w:r>
      <w:r w:rsidR="008F4A74">
        <w:rPr>
          <w:rFonts w:ascii="Arial" w:hAnsi="Arial" w:cs="Arial" w:hint="eastAsia"/>
          <w:lang w:val="en-GB" w:eastAsia="zh-TW"/>
        </w:rPr>
        <w:t>嶄露無遺</w:t>
      </w:r>
      <w:r>
        <w:rPr>
          <w:rFonts w:ascii="Arial" w:hAnsi="Arial" w:cs="Arial" w:hint="eastAsia"/>
          <w:lang w:val="en-GB" w:eastAsia="zh-TW"/>
        </w:rPr>
        <w:t>。</w:t>
      </w:r>
    </w:p>
    <w:p w14:paraId="3903C921" w14:textId="77777777" w:rsidR="00401C16" w:rsidRDefault="00401C16" w:rsidP="00562AEB">
      <w:pPr>
        <w:pStyle w:val="Sansinterligne"/>
        <w:jc w:val="both"/>
        <w:rPr>
          <w:rFonts w:ascii="Arial" w:hAnsi="Arial" w:cs="Arial"/>
          <w:lang w:val="en-GB" w:eastAsia="zh-TW"/>
        </w:rPr>
      </w:pPr>
    </w:p>
    <w:p w14:paraId="2832A511" w14:textId="77777777" w:rsidR="008F4A74" w:rsidRPr="00D304F4" w:rsidRDefault="008F4A74" w:rsidP="008F4A74">
      <w:pPr>
        <w:pStyle w:val="Sansinterligne"/>
        <w:jc w:val="both"/>
        <w:rPr>
          <w:rFonts w:ascii="Arial" w:hAnsi="Arial" w:cs="Arial"/>
          <w:lang w:val="en-GB" w:eastAsia="zh-TW"/>
        </w:rPr>
      </w:pPr>
      <w:r>
        <w:rPr>
          <w:rFonts w:ascii="Arial" w:hAnsi="Arial" w:cs="Arial" w:hint="eastAsia"/>
          <w:lang w:val="en-GB" w:eastAsia="zh-TW"/>
        </w:rPr>
        <w:t>最外圈的</w:t>
      </w:r>
      <w:r w:rsidRPr="00A83B43">
        <w:rPr>
          <w:rFonts w:ascii="Arial" w:hAnsi="Arial" w:cs="Arial" w:hint="eastAsia"/>
          <w:lang w:val="en-GB" w:eastAsia="zh-TW"/>
        </w:rPr>
        <w:t>C</w:t>
      </w:r>
      <w:r>
        <w:rPr>
          <w:rFonts w:ascii="Arial" w:hAnsi="Arial" w:cs="Arial" w:hint="eastAsia"/>
          <w:lang w:val="en-GB" w:eastAsia="zh-TW"/>
        </w:rPr>
        <w:t>形框架搭載三只圓弧形的垂直起落架，用以支撐座鐘。如此雅致的結構不僅搭配整體設計，也相當實用，使用者可將座鐘倒過來擺放，方便以特製鑰匙完成</w:t>
      </w:r>
      <w:r w:rsidRPr="00A83B43">
        <w:rPr>
          <w:rFonts w:ascii="Arial" w:hAnsi="Arial" w:cs="Arial" w:hint="eastAsia"/>
          <w:lang w:val="en-GB" w:eastAsia="zh-TW"/>
        </w:rPr>
        <w:t>校時與上鍊。</w:t>
      </w:r>
    </w:p>
    <w:p w14:paraId="09EFDA1D" w14:textId="77777777" w:rsidR="00562AEB" w:rsidRPr="008F4A74" w:rsidRDefault="00562AEB" w:rsidP="00562AEB">
      <w:pPr>
        <w:pStyle w:val="Sansinterligne"/>
        <w:jc w:val="both"/>
        <w:rPr>
          <w:rFonts w:ascii="Arial" w:hAnsi="Arial" w:cs="Arial"/>
          <w:b/>
          <w:sz w:val="24"/>
          <w:lang w:val="en-GB" w:eastAsia="zh-TW"/>
        </w:rPr>
      </w:pPr>
    </w:p>
    <w:p w14:paraId="7F8BE4B8" w14:textId="77777777" w:rsidR="006C375D" w:rsidRDefault="006C375D" w:rsidP="006C375D">
      <w:pPr>
        <w:pStyle w:val="Sansinterligne"/>
        <w:rPr>
          <w:rFonts w:ascii="Arial" w:hAnsi="Arial"/>
          <w:b/>
          <w:sz w:val="28"/>
          <w:szCs w:val="28"/>
          <w:lang w:eastAsia="zh-TW"/>
        </w:rPr>
      </w:pPr>
    </w:p>
    <w:p w14:paraId="43D5FF93" w14:textId="77777777" w:rsidR="00F210BB" w:rsidRDefault="00F210BB">
      <w:pPr>
        <w:rPr>
          <w:rFonts w:ascii="Arial" w:hAnsi="Arial"/>
          <w:b/>
          <w:sz w:val="28"/>
          <w:szCs w:val="28"/>
          <w:lang w:eastAsia="zh-TW"/>
        </w:rPr>
      </w:pPr>
      <w:r>
        <w:rPr>
          <w:rFonts w:ascii="Arial" w:hAnsi="Arial"/>
          <w:b/>
          <w:sz w:val="28"/>
          <w:szCs w:val="28"/>
          <w:lang w:eastAsia="zh-TW"/>
        </w:rPr>
        <w:br w:type="page"/>
      </w:r>
    </w:p>
    <w:p w14:paraId="57A59A21" w14:textId="7DABD34C" w:rsidR="006C375D" w:rsidRPr="00874E83" w:rsidRDefault="006C375D" w:rsidP="00C238AF">
      <w:pPr>
        <w:pStyle w:val="Sansinterligne"/>
        <w:jc w:val="both"/>
        <w:rPr>
          <w:rFonts w:ascii="Arial" w:hAnsi="Arial" w:cs="Arial"/>
          <w:b/>
          <w:sz w:val="28"/>
          <w:szCs w:val="28"/>
        </w:rPr>
      </w:pPr>
      <w:proofErr w:type="spellStart"/>
      <w:r>
        <w:rPr>
          <w:rFonts w:ascii="Arial" w:hAnsi="Arial" w:hint="eastAsia"/>
          <w:b/>
          <w:sz w:val="28"/>
          <w:szCs w:val="28"/>
        </w:rPr>
        <w:lastRenderedPageBreak/>
        <w:t>Starfleet</w:t>
      </w:r>
      <w:proofErr w:type="spellEnd"/>
      <w:r>
        <w:rPr>
          <w:rFonts w:ascii="Arial" w:hAnsi="Arial" w:hint="eastAsia"/>
          <w:b/>
          <w:sz w:val="28"/>
          <w:szCs w:val="28"/>
        </w:rPr>
        <w:t xml:space="preserve"> Explorer</w:t>
      </w:r>
      <w:r>
        <w:rPr>
          <w:rFonts w:ascii="Arial" w:hAnsi="Arial" w:hint="eastAsia"/>
          <w:b/>
          <w:sz w:val="28"/>
          <w:szCs w:val="28"/>
        </w:rPr>
        <w:t>：</w:t>
      </w:r>
      <w:proofErr w:type="spellStart"/>
      <w:r>
        <w:rPr>
          <w:rFonts w:ascii="Arial" w:hAnsi="Arial" w:hint="eastAsia"/>
          <w:b/>
          <w:sz w:val="28"/>
          <w:szCs w:val="28"/>
        </w:rPr>
        <w:t>技術規格</w:t>
      </w:r>
      <w:proofErr w:type="spellEnd"/>
    </w:p>
    <w:p w14:paraId="0716D0A3" w14:textId="77777777" w:rsidR="006C375D" w:rsidRPr="0056768E" w:rsidRDefault="006C375D" w:rsidP="00C238AF">
      <w:pPr>
        <w:pStyle w:val="Sansinterligne"/>
        <w:jc w:val="both"/>
        <w:rPr>
          <w:rFonts w:ascii="Arial" w:hAnsi="Arial" w:cs="Arial"/>
        </w:rPr>
      </w:pPr>
    </w:p>
    <w:p w14:paraId="114EBF3B" w14:textId="77777777" w:rsidR="006C375D" w:rsidRPr="0056768E" w:rsidRDefault="006C375D" w:rsidP="00C238AF">
      <w:pPr>
        <w:pStyle w:val="Sansinterligne"/>
        <w:jc w:val="both"/>
        <w:rPr>
          <w:rFonts w:ascii="Arial" w:hAnsi="Arial" w:cs="Arial"/>
        </w:rPr>
      </w:pPr>
    </w:p>
    <w:p w14:paraId="150AEEE3" w14:textId="38F10E7A" w:rsidR="006C375D" w:rsidRPr="00D304F4" w:rsidRDefault="006C375D" w:rsidP="00C238AF">
      <w:pPr>
        <w:pStyle w:val="Sansinterligne"/>
        <w:jc w:val="both"/>
        <w:rPr>
          <w:rFonts w:ascii="Arial" w:hAnsi="Arial" w:cs="Arial"/>
          <w:b/>
        </w:rPr>
      </w:pPr>
      <w:proofErr w:type="spellStart"/>
      <w:r>
        <w:rPr>
          <w:rFonts w:ascii="Arial" w:hAnsi="Arial" w:hint="eastAsia"/>
          <w:b/>
        </w:rPr>
        <w:t>Starfleet</w:t>
      </w:r>
      <w:proofErr w:type="spellEnd"/>
      <w:r>
        <w:rPr>
          <w:rFonts w:ascii="Arial" w:hAnsi="Arial" w:hint="eastAsia"/>
          <w:b/>
        </w:rPr>
        <w:t xml:space="preserve"> Explorer </w:t>
      </w:r>
      <w:r>
        <w:rPr>
          <w:rFonts w:ascii="Arial" w:hAnsi="Arial" w:hint="eastAsia"/>
          <w:b/>
        </w:rPr>
        <w:t>共</w:t>
      </w:r>
      <w:r>
        <w:rPr>
          <w:rFonts w:ascii="Arial" w:hAnsi="Arial" w:hint="eastAsia"/>
          <w:b/>
          <w:lang w:eastAsia="zh-TW"/>
        </w:rPr>
        <w:t>推出</w:t>
      </w:r>
      <w:proofErr w:type="spellStart"/>
      <w:r>
        <w:rPr>
          <w:rFonts w:ascii="Arial" w:hAnsi="Arial" w:hint="eastAsia"/>
          <w:b/>
        </w:rPr>
        <w:t>藍色、綠色與紅色三款，各限量</w:t>
      </w:r>
      <w:proofErr w:type="spellEnd"/>
      <w:r>
        <w:rPr>
          <w:rFonts w:ascii="Arial" w:hAnsi="Arial" w:hint="eastAsia"/>
          <w:b/>
        </w:rPr>
        <w:t xml:space="preserve"> 99 </w:t>
      </w:r>
      <w:r>
        <w:rPr>
          <w:rFonts w:ascii="Arial" w:hAnsi="Arial" w:hint="eastAsia"/>
          <w:b/>
        </w:rPr>
        <w:t>座。</w:t>
      </w:r>
    </w:p>
    <w:p w14:paraId="5F7B33A2" w14:textId="77777777" w:rsidR="006C375D" w:rsidRPr="0056768E" w:rsidRDefault="006C375D" w:rsidP="00C238AF">
      <w:pPr>
        <w:pStyle w:val="Sansinterligne"/>
        <w:jc w:val="both"/>
        <w:rPr>
          <w:rFonts w:ascii="Arial" w:hAnsi="Arial" w:cs="Arial"/>
        </w:rPr>
      </w:pPr>
    </w:p>
    <w:p w14:paraId="1478BE66" w14:textId="77777777" w:rsidR="006C375D" w:rsidRPr="0056768E" w:rsidRDefault="006C375D" w:rsidP="00C238AF">
      <w:pPr>
        <w:pStyle w:val="Sansinterligne"/>
        <w:jc w:val="both"/>
        <w:rPr>
          <w:rFonts w:ascii="Arial" w:hAnsi="Arial" w:cs="Arial"/>
        </w:rPr>
      </w:pPr>
    </w:p>
    <w:p w14:paraId="772CFBC9" w14:textId="77777777" w:rsidR="006C375D" w:rsidRPr="00D304F4" w:rsidRDefault="006C375D" w:rsidP="00C238AF">
      <w:pPr>
        <w:pStyle w:val="Sansinterligne"/>
        <w:jc w:val="both"/>
        <w:rPr>
          <w:rFonts w:ascii="Arial" w:hAnsi="Arial" w:cs="Arial"/>
          <w:b/>
        </w:rPr>
      </w:pPr>
      <w:proofErr w:type="spellStart"/>
      <w:r>
        <w:rPr>
          <w:rFonts w:ascii="Arial" w:hAnsi="Arial" w:hint="eastAsia"/>
          <w:b/>
        </w:rPr>
        <w:t>顯示</w:t>
      </w:r>
      <w:proofErr w:type="spellEnd"/>
    </w:p>
    <w:p w14:paraId="4DA1764E" w14:textId="77777777" w:rsidR="007640B2" w:rsidRPr="00D304F4" w:rsidRDefault="007640B2" w:rsidP="00C238AF">
      <w:pPr>
        <w:pStyle w:val="Sansinterligne"/>
        <w:jc w:val="both"/>
        <w:rPr>
          <w:rFonts w:ascii="Arial" w:hAnsi="Arial" w:cs="Arial"/>
          <w:lang w:eastAsia="zh-TW"/>
        </w:rPr>
      </w:pPr>
      <w:r>
        <w:rPr>
          <w:rFonts w:ascii="Arial" w:hAnsi="Arial" w:hint="eastAsia"/>
          <w:lang w:eastAsia="zh-TW"/>
        </w:rPr>
        <w:t>分鐘：以固定式弧形指示窗於圓形轉盤上顯示，每</w:t>
      </w:r>
      <w:r>
        <w:rPr>
          <w:rFonts w:ascii="Arial" w:hAnsi="Arial" w:hint="eastAsia"/>
          <w:lang w:eastAsia="zh-TW"/>
        </w:rPr>
        <w:t xml:space="preserve"> 60 </w:t>
      </w:r>
      <w:r>
        <w:rPr>
          <w:rFonts w:ascii="Arial" w:hAnsi="Arial" w:hint="eastAsia"/>
          <w:lang w:eastAsia="zh-TW"/>
        </w:rPr>
        <w:t>分鐘轉一圈。</w:t>
      </w:r>
    </w:p>
    <w:p w14:paraId="464462A1" w14:textId="77777777" w:rsidR="007640B2" w:rsidRPr="00D304F4" w:rsidRDefault="007640B2" w:rsidP="00C238AF">
      <w:pPr>
        <w:pStyle w:val="Sansinterligne"/>
        <w:jc w:val="both"/>
        <w:rPr>
          <w:rFonts w:ascii="Arial" w:hAnsi="Arial" w:cs="Arial"/>
          <w:lang w:eastAsia="zh-TW"/>
        </w:rPr>
      </w:pPr>
      <w:r>
        <w:rPr>
          <w:rFonts w:ascii="Arial" w:hAnsi="Arial" w:hint="eastAsia"/>
          <w:lang w:eastAsia="zh-TW"/>
        </w:rPr>
        <w:t>小時：以轉動指針顯示，於固定圓盤上每</w:t>
      </w:r>
      <w:r>
        <w:rPr>
          <w:rFonts w:ascii="Arial" w:hAnsi="Arial" w:hint="eastAsia"/>
          <w:lang w:eastAsia="zh-TW"/>
        </w:rPr>
        <w:t xml:space="preserve"> 12 </w:t>
      </w:r>
      <w:r>
        <w:rPr>
          <w:rFonts w:ascii="Arial" w:hAnsi="Arial" w:hint="eastAsia"/>
          <w:lang w:eastAsia="zh-TW"/>
        </w:rPr>
        <w:t>小時轉一圈。</w:t>
      </w:r>
    </w:p>
    <w:p w14:paraId="4888A197" w14:textId="77777777" w:rsidR="007640B2" w:rsidRPr="00D304F4" w:rsidRDefault="007640B2" w:rsidP="00C238AF">
      <w:pPr>
        <w:pStyle w:val="Sansinterligne"/>
        <w:jc w:val="both"/>
        <w:rPr>
          <w:rFonts w:ascii="Arial" w:hAnsi="Arial" w:cs="Arial"/>
          <w:lang w:eastAsia="zh-TW"/>
        </w:rPr>
      </w:pPr>
      <w:r>
        <w:rPr>
          <w:rFonts w:ascii="Arial" w:hAnsi="Arial" w:hint="eastAsia"/>
          <w:lang w:eastAsia="zh-TW"/>
        </w:rPr>
        <w:t>分鐘指示窗與時針同樣採緞面磨砂與陽極氧化處理，共有藍色、綠色與紅色款式。</w:t>
      </w:r>
    </w:p>
    <w:p w14:paraId="3CABF54C" w14:textId="77777777" w:rsidR="007640B2" w:rsidRPr="00F210BB" w:rsidRDefault="007640B2" w:rsidP="00C238AF">
      <w:pPr>
        <w:pStyle w:val="Sansinterligne"/>
        <w:jc w:val="both"/>
        <w:rPr>
          <w:rFonts w:ascii="Arial" w:hAnsi="Arial" w:cs="Arial"/>
          <w:lang w:eastAsia="zh-TW"/>
        </w:rPr>
      </w:pPr>
      <w:r>
        <w:rPr>
          <w:rFonts w:ascii="Arial" w:hAnsi="Arial" w:hint="eastAsia"/>
          <w:lang w:eastAsia="zh-TW"/>
        </w:rPr>
        <w:t>小時圓盤與分鐘圓盤採緞面磨砂處理，並配備</w:t>
      </w:r>
      <w:r>
        <w:rPr>
          <w:rFonts w:ascii="Arial" w:hAnsi="Arial" w:hint="eastAsia"/>
          <w:lang w:eastAsia="zh-TW"/>
        </w:rPr>
        <w:t xml:space="preserve"> MB&amp;F </w:t>
      </w:r>
      <w:r>
        <w:rPr>
          <w:rFonts w:ascii="Arial" w:hAnsi="Arial" w:hint="eastAsia"/>
          <w:lang w:eastAsia="zh-TW"/>
        </w:rPr>
        <w:t>經典數字時標。</w:t>
      </w:r>
    </w:p>
    <w:p w14:paraId="0C5FA756" w14:textId="77777777" w:rsidR="006C375D" w:rsidRPr="00F210BB" w:rsidRDefault="006C375D" w:rsidP="00C238AF">
      <w:pPr>
        <w:pStyle w:val="Sansinterligne"/>
        <w:jc w:val="both"/>
        <w:rPr>
          <w:rFonts w:ascii="Arial" w:hAnsi="Arial" w:cs="Arial"/>
          <w:lang w:eastAsia="zh-TW"/>
        </w:rPr>
      </w:pPr>
    </w:p>
    <w:p w14:paraId="4CA339A0" w14:textId="77777777" w:rsidR="006C375D" w:rsidRPr="00F210BB" w:rsidRDefault="006C375D" w:rsidP="00C238AF">
      <w:pPr>
        <w:pStyle w:val="Sansinterligne"/>
        <w:jc w:val="both"/>
        <w:rPr>
          <w:rFonts w:ascii="Arial" w:hAnsi="Arial" w:cs="Arial"/>
          <w:lang w:eastAsia="zh-TW"/>
        </w:rPr>
      </w:pPr>
    </w:p>
    <w:p w14:paraId="2CE68F7C" w14:textId="77777777" w:rsidR="006C375D" w:rsidRPr="00D304F4" w:rsidRDefault="006C375D" w:rsidP="00C238AF">
      <w:pPr>
        <w:pStyle w:val="Sansinterligne"/>
        <w:jc w:val="both"/>
        <w:rPr>
          <w:rFonts w:ascii="Arial" w:hAnsi="Arial" w:cs="Arial"/>
          <w:b/>
          <w:lang w:eastAsia="zh-TW"/>
        </w:rPr>
      </w:pPr>
      <w:r>
        <w:rPr>
          <w:rFonts w:ascii="Arial" w:hAnsi="Arial" w:hint="eastAsia"/>
          <w:b/>
          <w:lang w:eastAsia="zh-TW"/>
        </w:rPr>
        <w:t>主結構</w:t>
      </w:r>
    </w:p>
    <w:p w14:paraId="241B5227" w14:textId="77777777" w:rsidR="006C375D" w:rsidRPr="00D304F4" w:rsidRDefault="006C375D" w:rsidP="00C238AF">
      <w:pPr>
        <w:pStyle w:val="Sansinterligne"/>
        <w:jc w:val="both"/>
        <w:rPr>
          <w:rFonts w:ascii="Arial" w:hAnsi="Arial" w:cs="Arial"/>
          <w:lang w:eastAsia="zh-TW"/>
        </w:rPr>
      </w:pPr>
      <w:r>
        <w:rPr>
          <w:rFonts w:ascii="Arial" w:hAnsi="Arial" w:hint="eastAsia"/>
          <w:lang w:eastAsia="zh-TW"/>
        </w:rPr>
        <w:t>高度：約</w:t>
      </w:r>
      <w:r>
        <w:rPr>
          <w:rFonts w:ascii="Arial" w:hAnsi="Arial" w:hint="eastAsia"/>
          <w:lang w:eastAsia="zh-TW"/>
        </w:rPr>
        <w:t xml:space="preserve"> 11 </w:t>
      </w:r>
      <w:r>
        <w:rPr>
          <w:rFonts w:ascii="Arial" w:hAnsi="Arial" w:hint="eastAsia"/>
          <w:lang w:eastAsia="zh-TW"/>
        </w:rPr>
        <w:t>公分</w:t>
      </w:r>
    </w:p>
    <w:p w14:paraId="472B6E4C" w14:textId="77777777" w:rsidR="006C375D" w:rsidRPr="00D304F4" w:rsidRDefault="006C375D" w:rsidP="00C238AF">
      <w:pPr>
        <w:pStyle w:val="Sansinterligne"/>
        <w:jc w:val="both"/>
        <w:rPr>
          <w:rFonts w:ascii="Arial" w:hAnsi="Arial" w:cs="Arial"/>
          <w:lang w:eastAsia="zh-TW"/>
        </w:rPr>
      </w:pPr>
      <w:r>
        <w:rPr>
          <w:rFonts w:ascii="Arial" w:hAnsi="Arial" w:hint="eastAsia"/>
          <w:lang w:eastAsia="zh-TW"/>
        </w:rPr>
        <w:t>直徑：約</w:t>
      </w:r>
      <w:r>
        <w:rPr>
          <w:rFonts w:ascii="Arial" w:hAnsi="Arial" w:hint="eastAsia"/>
          <w:lang w:eastAsia="zh-TW"/>
        </w:rPr>
        <w:t xml:space="preserve"> 16.5 </w:t>
      </w:r>
      <w:r>
        <w:rPr>
          <w:rFonts w:ascii="Arial" w:hAnsi="Arial" w:hint="eastAsia"/>
          <w:lang w:eastAsia="zh-TW"/>
        </w:rPr>
        <w:t>公分</w:t>
      </w:r>
    </w:p>
    <w:p w14:paraId="68332210" w14:textId="77777777" w:rsidR="006C375D" w:rsidRPr="00D304F4" w:rsidRDefault="006C375D" w:rsidP="00C238AF">
      <w:pPr>
        <w:pStyle w:val="Sansinterligne"/>
        <w:jc w:val="both"/>
        <w:rPr>
          <w:rFonts w:ascii="Arial" w:hAnsi="Arial" w:cs="Arial"/>
          <w:lang w:eastAsia="zh-TW"/>
        </w:rPr>
      </w:pPr>
      <w:r>
        <w:rPr>
          <w:rFonts w:ascii="Arial" w:hAnsi="Arial" w:hint="eastAsia"/>
          <w:lang w:eastAsia="zh-TW"/>
        </w:rPr>
        <w:t>零件數：</w:t>
      </w:r>
      <w:r>
        <w:rPr>
          <w:rFonts w:ascii="Arial" w:hAnsi="Arial" w:hint="eastAsia"/>
          <w:lang w:eastAsia="zh-TW"/>
        </w:rPr>
        <w:t xml:space="preserve">19 </w:t>
      </w:r>
      <w:r>
        <w:rPr>
          <w:rFonts w:ascii="Arial" w:hAnsi="Arial" w:hint="eastAsia"/>
          <w:lang w:eastAsia="zh-TW"/>
        </w:rPr>
        <w:t>枚</w:t>
      </w:r>
    </w:p>
    <w:p w14:paraId="0CAEB275" w14:textId="1AE2680C" w:rsidR="006C375D" w:rsidRPr="00D304F4" w:rsidRDefault="007640B2" w:rsidP="00C238AF">
      <w:pPr>
        <w:pStyle w:val="Sansinterligne"/>
        <w:jc w:val="both"/>
        <w:rPr>
          <w:rFonts w:ascii="Arial" w:hAnsi="Arial" w:cs="Arial"/>
          <w:lang w:eastAsia="zh-TW"/>
        </w:rPr>
      </w:pPr>
      <w:r>
        <w:rPr>
          <w:rFonts w:ascii="Arial" w:hAnsi="Arial" w:hint="eastAsia"/>
          <w:lang w:eastAsia="zh-TW"/>
        </w:rPr>
        <w:t>材質：主結構採精鋼材質，三艘太空船採用手工漆釉聚合物製作。</w:t>
      </w:r>
    </w:p>
    <w:p w14:paraId="2500E289" w14:textId="77777777" w:rsidR="006C375D" w:rsidRPr="00F210BB" w:rsidRDefault="006C375D" w:rsidP="00C238AF">
      <w:pPr>
        <w:pStyle w:val="Sansinterligne"/>
        <w:jc w:val="both"/>
        <w:rPr>
          <w:rFonts w:ascii="Arial" w:hAnsi="Arial" w:cs="Arial"/>
          <w:lang w:eastAsia="zh-TW"/>
        </w:rPr>
      </w:pPr>
    </w:p>
    <w:p w14:paraId="2DFF65CE" w14:textId="77777777" w:rsidR="006C375D" w:rsidRPr="00F210BB" w:rsidRDefault="006C375D" w:rsidP="00C238AF">
      <w:pPr>
        <w:pStyle w:val="Sansinterligne"/>
        <w:jc w:val="both"/>
        <w:rPr>
          <w:rFonts w:ascii="Arial" w:hAnsi="Arial" w:cs="Arial"/>
          <w:lang w:eastAsia="zh-TW"/>
        </w:rPr>
      </w:pPr>
    </w:p>
    <w:p w14:paraId="39F166FA" w14:textId="77777777" w:rsidR="006C375D" w:rsidRPr="00D304F4" w:rsidRDefault="006C375D" w:rsidP="00C238AF">
      <w:pPr>
        <w:pStyle w:val="Sansinterligne"/>
        <w:jc w:val="both"/>
        <w:rPr>
          <w:rFonts w:ascii="Arial" w:hAnsi="Arial" w:cs="Arial"/>
          <w:b/>
          <w:lang w:eastAsia="zh-TW"/>
        </w:rPr>
      </w:pPr>
      <w:r>
        <w:rPr>
          <w:rFonts w:ascii="Arial" w:hAnsi="Arial" w:hint="eastAsia"/>
          <w:b/>
          <w:lang w:eastAsia="zh-TW"/>
        </w:rPr>
        <w:t>機芯</w:t>
      </w:r>
    </w:p>
    <w:p w14:paraId="7D08682C" w14:textId="77777777" w:rsidR="006C375D" w:rsidRPr="00D304F4" w:rsidRDefault="006C375D" w:rsidP="00C238AF">
      <w:pPr>
        <w:pStyle w:val="Sansinterligne"/>
        <w:jc w:val="both"/>
        <w:rPr>
          <w:rFonts w:ascii="Arial" w:hAnsi="Arial" w:cs="Arial"/>
          <w:lang w:eastAsia="zh-TW"/>
        </w:rPr>
      </w:pPr>
      <w:r>
        <w:rPr>
          <w:rFonts w:ascii="Arial" w:hAnsi="Arial" w:hint="eastAsia"/>
          <w:lang w:eastAsia="zh-TW"/>
        </w:rPr>
        <w:t>L</w:t>
      </w:r>
      <w:r>
        <w:rPr>
          <w:rFonts w:ascii="Arial" w:hAnsi="Arial" w:hint="eastAsia"/>
          <w:lang w:eastAsia="zh-TW"/>
        </w:rPr>
        <w:t>’</w:t>
      </w:r>
      <w:r>
        <w:rPr>
          <w:rFonts w:ascii="Arial" w:hAnsi="Arial" w:hint="eastAsia"/>
          <w:lang w:eastAsia="zh-TW"/>
        </w:rPr>
        <w:t>Ep</w:t>
      </w:r>
      <w:r>
        <w:rPr>
          <w:rFonts w:ascii="Arial" w:hAnsi="Arial" w:hint="eastAsia"/>
          <w:lang w:eastAsia="zh-TW"/>
        </w:rPr>
        <w:t>é</w:t>
      </w:r>
      <w:r>
        <w:rPr>
          <w:rFonts w:ascii="Arial" w:hAnsi="Arial" w:hint="eastAsia"/>
          <w:lang w:eastAsia="zh-TW"/>
        </w:rPr>
        <w:t xml:space="preserve">e 1839 </w:t>
      </w:r>
      <w:r>
        <w:rPr>
          <w:rFonts w:ascii="Arial" w:hAnsi="Arial" w:hint="eastAsia"/>
          <w:lang w:eastAsia="zh-TW"/>
        </w:rPr>
        <w:t>設計與自製機芯</w:t>
      </w:r>
    </w:p>
    <w:p w14:paraId="46915AA4" w14:textId="77777777" w:rsidR="006C375D" w:rsidRPr="00D304F4" w:rsidRDefault="006C375D" w:rsidP="00C238AF">
      <w:pPr>
        <w:pStyle w:val="Sansinterligne"/>
        <w:jc w:val="both"/>
        <w:rPr>
          <w:rFonts w:ascii="Arial" w:hAnsi="Arial" w:cs="Arial"/>
          <w:lang w:eastAsia="zh-TW"/>
        </w:rPr>
      </w:pPr>
      <w:r>
        <w:rPr>
          <w:rFonts w:ascii="Arial" w:hAnsi="Arial" w:hint="eastAsia"/>
          <w:lang w:eastAsia="zh-TW"/>
        </w:rPr>
        <w:t>振動頻率：</w:t>
      </w:r>
      <w:r>
        <w:rPr>
          <w:rFonts w:ascii="Arial" w:hAnsi="Arial" w:hint="eastAsia"/>
          <w:lang w:eastAsia="zh-TW"/>
        </w:rPr>
        <w:t xml:space="preserve">18,000 </w:t>
      </w:r>
      <w:proofErr w:type="spellStart"/>
      <w:r>
        <w:rPr>
          <w:rFonts w:ascii="Arial" w:hAnsi="Arial" w:hint="eastAsia"/>
          <w:lang w:eastAsia="zh-TW"/>
        </w:rPr>
        <w:t>vph</w:t>
      </w:r>
      <w:proofErr w:type="spellEnd"/>
      <w:r>
        <w:rPr>
          <w:rFonts w:ascii="Arial" w:hAnsi="Arial" w:hint="eastAsia"/>
          <w:lang w:eastAsia="zh-TW"/>
        </w:rPr>
        <w:t xml:space="preserve"> / 2.5Hz</w:t>
      </w:r>
    </w:p>
    <w:p w14:paraId="514F2CC1" w14:textId="0D6DA473" w:rsidR="006C375D" w:rsidRDefault="006C375D" w:rsidP="00C238AF">
      <w:pPr>
        <w:pStyle w:val="Sansinterligne"/>
        <w:jc w:val="both"/>
        <w:rPr>
          <w:rFonts w:ascii="Arial" w:hAnsi="Arial"/>
          <w:lang w:eastAsia="zh-TW"/>
        </w:rPr>
      </w:pPr>
      <w:r>
        <w:rPr>
          <w:rFonts w:ascii="Arial" w:hAnsi="Arial" w:hint="eastAsia"/>
          <w:lang w:eastAsia="zh-TW"/>
        </w:rPr>
        <w:t>單發條盒、動力儲存：八天</w:t>
      </w:r>
    </w:p>
    <w:p w14:paraId="21A76EA5" w14:textId="6ED75099" w:rsidR="00930F9B" w:rsidRPr="00C53A04" w:rsidRDefault="00930F9B" w:rsidP="00930F9B">
      <w:pPr>
        <w:pStyle w:val="Sansinterligne"/>
        <w:rPr>
          <w:rFonts w:ascii="Arial" w:hAnsi="Arial" w:cs="Arial"/>
          <w:color w:val="FF0000"/>
          <w:lang w:eastAsia="zh-TW"/>
        </w:rPr>
      </w:pPr>
      <w:r w:rsidRPr="00202CB0">
        <w:rPr>
          <w:rFonts w:ascii="Arial" w:hAnsi="Arial" w:cs="Arial" w:hint="eastAsia"/>
          <w:lang w:eastAsia="zh-TW"/>
        </w:rPr>
        <w:t>零件數：</w:t>
      </w:r>
      <w:r w:rsidRPr="00202CB0">
        <w:rPr>
          <w:rFonts w:ascii="Arial" w:hAnsi="Arial" w:cs="Arial" w:hint="eastAsia"/>
          <w:lang w:eastAsia="zh-TW"/>
        </w:rPr>
        <w:t xml:space="preserve">95 </w:t>
      </w:r>
      <w:r w:rsidRPr="00202CB0">
        <w:rPr>
          <w:rFonts w:ascii="Arial" w:hAnsi="Arial" w:cs="Arial" w:hint="eastAsia"/>
          <w:lang w:eastAsia="zh-TW"/>
        </w:rPr>
        <w:t>枚</w:t>
      </w:r>
    </w:p>
    <w:p w14:paraId="6574C685" w14:textId="66E8622D" w:rsidR="006C375D" w:rsidRPr="00D304F4" w:rsidRDefault="00930F9B" w:rsidP="00C238AF">
      <w:pPr>
        <w:pStyle w:val="Sansinterligne"/>
        <w:jc w:val="both"/>
        <w:rPr>
          <w:rFonts w:ascii="Arial" w:hAnsi="Arial" w:cs="Arial"/>
          <w:lang w:eastAsia="zh-TW"/>
        </w:rPr>
      </w:pPr>
      <w:r>
        <w:rPr>
          <w:rFonts w:ascii="Arial" w:hAnsi="Arial" w:hint="eastAsia"/>
          <w:lang w:eastAsia="zh-TW"/>
        </w:rPr>
        <w:t>寶石數</w:t>
      </w:r>
      <w:r>
        <w:rPr>
          <w:rFonts w:ascii="Arial" w:hAnsi="Arial" w:hint="eastAsia"/>
          <w:lang w:eastAsia="zh-TW"/>
        </w:rPr>
        <w:t> </w:t>
      </w:r>
      <w:r w:rsidRPr="00930F9B">
        <w:rPr>
          <w:rFonts w:ascii="PMingLiU" w:hAnsi="PMingLiU" w:hint="eastAsia"/>
          <w:lang w:eastAsia="zh-TW"/>
        </w:rPr>
        <w:t>:</w:t>
      </w:r>
      <w:r>
        <w:rPr>
          <w:rFonts w:ascii="Arial" w:hAnsi="Arial"/>
          <w:lang w:eastAsia="zh-TW"/>
        </w:rPr>
        <w:t xml:space="preserve"> 11</w:t>
      </w:r>
      <w:r w:rsidR="006C375D">
        <w:rPr>
          <w:rFonts w:ascii="Arial" w:hAnsi="Arial" w:hint="eastAsia"/>
          <w:lang w:eastAsia="zh-TW"/>
        </w:rPr>
        <w:t xml:space="preserve"> </w:t>
      </w:r>
      <w:r w:rsidR="006C375D">
        <w:rPr>
          <w:rFonts w:ascii="Arial" w:hAnsi="Arial" w:hint="eastAsia"/>
          <w:lang w:eastAsia="zh-TW"/>
        </w:rPr>
        <w:t>顆</w:t>
      </w:r>
    </w:p>
    <w:p w14:paraId="4BF0D76C" w14:textId="77777777" w:rsidR="006C375D" w:rsidRPr="00F210BB" w:rsidRDefault="006C375D" w:rsidP="00C238AF">
      <w:pPr>
        <w:pStyle w:val="Sansinterligne"/>
        <w:jc w:val="both"/>
        <w:rPr>
          <w:rFonts w:ascii="PMingLiU" w:hAnsi="PMingLiU" w:cs="Arial"/>
          <w:lang w:eastAsia="zh-TW"/>
        </w:rPr>
      </w:pPr>
      <w:r w:rsidRPr="00F210BB">
        <w:rPr>
          <w:rFonts w:ascii="PMingLiU" w:hAnsi="PMingLiU" w:hint="eastAsia"/>
          <w:lang w:eastAsia="zh-TW"/>
        </w:rPr>
        <w:t>因加百錄 (</w:t>
      </w:r>
      <w:proofErr w:type="spellStart"/>
      <w:r>
        <w:rPr>
          <w:rFonts w:ascii="Arial" w:hAnsi="Arial" w:hint="eastAsia"/>
          <w:lang w:eastAsia="zh-TW"/>
        </w:rPr>
        <w:t>Incabloc</w:t>
      </w:r>
      <w:proofErr w:type="spellEnd"/>
      <w:r w:rsidRPr="00F210BB">
        <w:rPr>
          <w:rFonts w:ascii="PMingLiU" w:hAnsi="PMingLiU" w:hint="eastAsia"/>
          <w:lang w:eastAsia="zh-TW"/>
        </w:rPr>
        <w:t>) 避震防護系統</w:t>
      </w:r>
    </w:p>
    <w:p w14:paraId="718534C8" w14:textId="77777777" w:rsidR="006C375D" w:rsidRPr="00D304F4" w:rsidRDefault="006C375D" w:rsidP="00C238AF">
      <w:pPr>
        <w:pStyle w:val="Sansinterligne"/>
        <w:jc w:val="both"/>
        <w:rPr>
          <w:rFonts w:ascii="Arial" w:hAnsi="Arial" w:cs="Arial"/>
          <w:lang w:eastAsia="zh-TW"/>
        </w:rPr>
      </w:pPr>
      <w:r>
        <w:rPr>
          <w:rFonts w:ascii="Arial" w:hAnsi="Arial" w:hint="eastAsia"/>
          <w:lang w:eastAsia="zh-TW"/>
        </w:rPr>
        <w:t>手動上鍊：雙頭鑰匙可供校時與上鍊</w:t>
      </w:r>
    </w:p>
    <w:p w14:paraId="1E46C1BD" w14:textId="47CFDBB4" w:rsidR="006C375D" w:rsidRDefault="006C375D" w:rsidP="00C238AF">
      <w:pPr>
        <w:pStyle w:val="Sansinterligne"/>
        <w:jc w:val="both"/>
        <w:rPr>
          <w:rFonts w:ascii="Arial" w:hAnsi="Arial"/>
          <w:color w:val="000000" w:themeColor="text1"/>
          <w:lang w:eastAsia="zh-TW"/>
        </w:rPr>
      </w:pPr>
      <w:r>
        <w:rPr>
          <w:rFonts w:ascii="Arial" w:hAnsi="Arial" w:hint="eastAsia"/>
          <w:color w:val="000000" w:themeColor="text1"/>
          <w:lang w:eastAsia="zh-TW"/>
        </w:rPr>
        <w:t>機芯結構</w:t>
      </w:r>
      <w:r w:rsidRPr="006C375D">
        <w:rPr>
          <w:rFonts w:ascii="Arial" w:hAnsi="Arial" w:hint="eastAsia"/>
          <w:color w:val="000000" w:themeColor="text1"/>
          <w:lang w:eastAsia="zh-TW"/>
        </w:rPr>
        <w:t>與</w:t>
      </w:r>
      <w:r>
        <w:rPr>
          <w:rFonts w:ascii="Arial" w:hAnsi="Arial" w:hint="eastAsia"/>
          <w:color w:val="000000" w:themeColor="text1"/>
          <w:lang w:eastAsia="zh-TW"/>
        </w:rPr>
        <w:t>主機</w:t>
      </w:r>
      <w:r w:rsidRPr="006C375D">
        <w:rPr>
          <w:rFonts w:ascii="Arial" w:hAnsi="Arial" w:hint="eastAsia"/>
          <w:color w:val="000000" w:themeColor="text1"/>
          <w:lang w:eastAsia="zh-TW"/>
        </w:rPr>
        <w:t>板</w:t>
      </w:r>
      <w:r w:rsidR="0041358B" w:rsidRPr="006C375D">
        <w:rPr>
          <w:rFonts w:ascii="Arial" w:hAnsi="Arial" w:hint="eastAsia"/>
          <w:color w:val="000000" w:themeColor="text1"/>
          <w:lang w:eastAsia="zh-TW"/>
        </w:rPr>
        <w:t>黃銅</w:t>
      </w:r>
      <w:r w:rsidR="0041358B">
        <w:rPr>
          <w:rFonts w:ascii="Arial" w:hAnsi="Arial" w:hint="eastAsia"/>
          <w:color w:val="000000" w:themeColor="text1"/>
          <w:lang w:eastAsia="zh-TW"/>
        </w:rPr>
        <w:t>材質</w:t>
      </w:r>
      <w:r>
        <w:rPr>
          <w:rFonts w:ascii="Arial" w:hAnsi="Arial" w:hint="eastAsia"/>
          <w:color w:val="000000" w:themeColor="text1"/>
          <w:lang w:eastAsia="zh-TW"/>
        </w:rPr>
        <w:t>均採</w:t>
      </w:r>
      <w:r w:rsidRPr="006C375D">
        <w:rPr>
          <w:rFonts w:ascii="Arial" w:hAnsi="Arial" w:hint="eastAsia"/>
          <w:color w:val="000000" w:themeColor="text1"/>
          <w:lang w:eastAsia="zh-TW"/>
        </w:rPr>
        <w:t>鍍鈀處理</w:t>
      </w:r>
    </w:p>
    <w:p w14:paraId="0C2C57BE" w14:textId="1C2ED537" w:rsidR="007A3AE7" w:rsidRDefault="007A3AE7">
      <w:pPr>
        <w:rPr>
          <w:rFonts w:ascii="Arial" w:hAnsi="Arial"/>
          <w:color w:val="000000" w:themeColor="text1"/>
          <w:lang w:eastAsia="zh-TW"/>
        </w:rPr>
      </w:pPr>
      <w:r>
        <w:rPr>
          <w:rFonts w:ascii="Arial" w:hAnsi="Arial"/>
          <w:color w:val="000000" w:themeColor="text1"/>
          <w:lang w:eastAsia="zh-TW"/>
        </w:rPr>
        <w:br w:type="page"/>
      </w:r>
    </w:p>
    <w:p w14:paraId="0FD1E004" w14:textId="77777777" w:rsidR="007A3AE7" w:rsidRPr="00930F9B" w:rsidRDefault="007A3AE7" w:rsidP="00C238AF">
      <w:pPr>
        <w:widowControl w:val="0"/>
        <w:snapToGrid w:val="0"/>
        <w:spacing w:line="240" w:lineRule="auto"/>
        <w:jc w:val="both"/>
        <w:rPr>
          <w:rFonts w:ascii="PMingLiU" w:hAnsi="PMingLiU" w:cs="Arial"/>
          <w:b/>
          <w:bCs/>
          <w:sz w:val="28"/>
          <w:szCs w:val="28"/>
          <w:bdr w:val="nil"/>
          <w:lang w:eastAsia="zh-TW"/>
        </w:rPr>
      </w:pPr>
      <w:r w:rsidRPr="00930F9B">
        <w:rPr>
          <w:rFonts w:ascii="Arial" w:eastAsia="Microsoft JhengHei" w:hAnsi="Arial" w:cs="Arial"/>
          <w:b/>
          <w:kern w:val="2"/>
          <w:sz w:val="28"/>
          <w:szCs w:val="28"/>
          <w:lang w:eastAsia="zh-TW"/>
        </w:rPr>
        <w:lastRenderedPageBreak/>
        <w:t xml:space="preserve">L’EPEE 1839 </w:t>
      </w:r>
      <w:r w:rsidRPr="00930F9B">
        <w:rPr>
          <w:rFonts w:ascii="PMingLiU" w:hAnsi="PMingLiU" w:cs="Arial"/>
          <w:b/>
          <w:kern w:val="2"/>
          <w:sz w:val="28"/>
          <w:szCs w:val="28"/>
          <w:lang w:eastAsia="zh-TW"/>
        </w:rPr>
        <w:t>–</w:t>
      </w:r>
      <w:r w:rsidRPr="00930F9B">
        <w:rPr>
          <w:rFonts w:ascii="PMingLiU" w:hAnsi="PMingLiU" w:cs="Arial" w:hint="eastAsia"/>
          <w:b/>
          <w:bCs/>
          <w:sz w:val="28"/>
          <w:szCs w:val="28"/>
          <w:bdr w:val="nil"/>
          <w:lang w:eastAsia="zh-TW"/>
        </w:rPr>
        <w:t xml:space="preserve"> </w:t>
      </w:r>
      <w:r w:rsidRPr="007A3AE7">
        <w:rPr>
          <w:rFonts w:ascii="PMingLiU" w:hAnsi="PMingLiU" w:cs="Arial" w:hint="eastAsia"/>
          <w:b/>
          <w:bCs/>
          <w:sz w:val="28"/>
          <w:szCs w:val="28"/>
          <w:bdr w:val="nil"/>
          <w:lang w:val="en-GB" w:eastAsia="zh-TW"/>
        </w:rPr>
        <w:t>瑞士頂級鐘錶製造商</w:t>
      </w:r>
    </w:p>
    <w:p w14:paraId="018BA7D6" w14:textId="77777777" w:rsidR="007A3AE7" w:rsidRPr="00930F9B" w:rsidRDefault="007A3AE7" w:rsidP="00C238AF">
      <w:pPr>
        <w:spacing w:after="0" w:line="240" w:lineRule="auto"/>
        <w:jc w:val="both"/>
        <w:rPr>
          <w:rFonts w:ascii="PMingLiU" w:hAnsi="PMingLiU" w:cs="Arial"/>
          <w:bdr w:val="nil"/>
          <w:lang w:eastAsia="zh-TW"/>
        </w:rPr>
      </w:pPr>
    </w:p>
    <w:p w14:paraId="65B280ED" w14:textId="77777777" w:rsidR="007A3AE7" w:rsidRPr="007A3AE7" w:rsidRDefault="007A3AE7" w:rsidP="00C238AF">
      <w:pPr>
        <w:spacing w:after="0" w:line="240" w:lineRule="auto"/>
        <w:jc w:val="both"/>
        <w:rPr>
          <w:rFonts w:ascii="PMingLiU" w:hAnsi="PMingLiU" w:cs="Arial"/>
          <w:lang w:val="en-GB" w:eastAsia="zh-TW"/>
        </w:rPr>
      </w:pPr>
      <w:r w:rsidRPr="007A3AE7">
        <w:rPr>
          <w:rFonts w:ascii="PMingLiU" w:hAnsi="PMingLiU" w:cs="Arial"/>
          <w:bdr w:val="nil"/>
          <w:lang w:val="en-US" w:eastAsia="zh-TW"/>
        </w:rPr>
        <w:t>近</w:t>
      </w:r>
      <w:r w:rsidRPr="00930F9B">
        <w:rPr>
          <w:rFonts w:ascii="PMingLiU" w:hAnsi="PMingLiU" w:cs="Arial"/>
          <w:bdr w:val="nil"/>
          <w:lang w:eastAsia="zh-TW"/>
        </w:rPr>
        <w:t xml:space="preserve"> </w:t>
      </w:r>
      <w:r w:rsidRPr="00930F9B">
        <w:rPr>
          <w:rFonts w:ascii="Arial" w:eastAsia="Microsoft JhengHei" w:hAnsi="Arial" w:cs="Arial"/>
          <w:bdr w:val="nil"/>
          <w:lang w:eastAsia="zh-TW"/>
        </w:rPr>
        <w:t xml:space="preserve">180 </w:t>
      </w:r>
      <w:r w:rsidRPr="007A3AE7">
        <w:rPr>
          <w:rFonts w:ascii="PMingLiU" w:hAnsi="PMingLiU" w:cs="Arial"/>
          <w:lang w:val="en-GB" w:eastAsia="zh-TW"/>
        </w:rPr>
        <w:t>年來</w:t>
      </w:r>
      <w:r w:rsidRPr="00930F9B">
        <w:rPr>
          <w:rFonts w:ascii="PMingLiU" w:hAnsi="PMingLiU" w:cs="Arial"/>
          <w:bdr w:val="nil"/>
          <w:lang w:eastAsia="zh-TW"/>
        </w:rPr>
        <w:t>，</w:t>
      </w:r>
      <w:r w:rsidRPr="00930F9B">
        <w:rPr>
          <w:rFonts w:ascii="Arial" w:eastAsia="Microsoft JhengHei" w:hAnsi="Arial" w:cs="Arial"/>
          <w:bdr w:val="nil"/>
          <w:lang w:eastAsia="zh-TW"/>
        </w:rPr>
        <w:t xml:space="preserve">L'Epée </w:t>
      </w:r>
      <w:r w:rsidRPr="007A3AE7">
        <w:rPr>
          <w:rFonts w:ascii="PMingLiU" w:hAnsi="PMingLiU" w:cs="Arial"/>
          <w:bdr w:val="nil"/>
          <w:lang w:val="en-GB" w:eastAsia="zh-TW"/>
        </w:rPr>
        <w:t>致力</w:t>
      </w:r>
      <w:r w:rsidRPr="007A3AE7">
        <w:rPr>
          <w:rFonts w:ascii="PMingLiU" w:hAnsi="PMingLiU" w:cs="Arial" w:hint="eastAsia"/>
          <w:bdr w:val="nil"/>
          <w:lang w:val="en-GB" w:eastAsia="zh-TW"/>
        </w:rPr>
        <w:t>打造</w:t>
      </w:r>
      <w:r w:rsidRPr="007A3AE7">
        <w:rPr>
          <w:rFonts w:ascii="PMingLiU" w:hAnsi="PMingLiU" w:cs="Arial"/>
          <w:lang w:val="en-GB" w:eastAsia="zh-TW"/>
        </w:rPr>
        <w:t>頂級時鐘</w:t>
      </w:r>
      <w:r w:rsidRPr="00930F9B">
        <w:rPr>
          <w:rFonts w:ascii="PMingLiU" w:hAnsi="PMingLiU" w:cs="Arial"/>
          <w:lang w:eastAsia="zh-TW"/>
        </w:rPr>
        <w:t>，</w:t>
      </w:r>
      <w:r w:rsidRPr="007A3AE7">
        <w:rPr>
          <w:rFonts w:ascii="PMingLiU" w:hAnsi="PMingLiU" w:cs="Arial"/>
          <w:lang w:val="en-GB" w:eastAsia="zh-TW"/>
        </w:rPr>
        <w:t>始終堅持站在瑞士鐘錶製造的最前線。</w:t>
      </w:r>
      <w:r w:rsidRPr="007A3AE7">
        <w:rPr>
          <w:rFonts w:ascii="Arial" w:eastAsia="Microsoft JhengHei" w:hAnsi="Arial" w:cs="Arial"/>
          <w:kern w:val="2"/>
          <w:lang w:val="en-US" w:eastAsia="zh-TW"/>
        </w:rPr>
        <w:t>1839</w:t>
      </w:r>
      <w:r w:rsidRPr="007A3AE7">
        <w:rPr>
          <w:rFonts w:ascii="PMingLiU" w:hAnsi="PMingLiU" w:cs="Arial" w:hint="eastAsia"/>
          <w:lang w:val="en-US" w:eastAsia="zh-TW"/>
        </w:rPr>
        <w:t>年，</w:t>
      </w:r>
      <w:r w:rsidRPr="007A3AE7">
        <w:rPr>
          <w:rFonts w:ascii="Arial" w:eastAsia="Microsoft JhengHei" w:hAnsi="Arial" w:cs="Arial"/>
          <w:kern w:val="2"/>
          <w:lang w:val="en-US" w:eastAsia="zh-TW"/>
        </w:rPr>
        <w:t>Auguste L'Epée</w:t>
      </w:r>
      <w:r w:rsidRPr="007A3AE7">
        <w:rPr>
          <w:rFonts w:ascii="PMingLiU" w:hAnsi="PMingLiU" w:cs="Arial"/>
          <w:lang w:val="en-GB" w:eastAsia="zh-TW"/>
        </w:rPr>
        <w:t>在法國貝桑松創立</w:t>
      </w:r>
      <w:r w:rsidRPr="007A3AE7">
        <w:rPr>
          <w:rFonts w:ascii="Arial" w:eastAsia="Microsoft JhengHei" w:hAnsi="Arial" w:cs="Arial"/>
          <w:kern w:val="2"/>
          <w:lang w:val="en-US" w:eastAsia="zh-TW"/>
        </w:rPr>
        <w:t>L'Epée</w:t>
      </w:r>
      <w:r w:rsidRPr="007A3AE7">
        <w:rPr>
          <w:rFonts w:ascii="PMingLiU" w:hAnsi="PMingLiU" w:cs="Arial"/>
          <w:lang w:val="en-GB" w:eastAsia="zh-TW"/>
        </w:rPr>
        <w:t>錶廠，最初專精於生產音樂盒和腕錶零件，並以純手工打造零件</w:t>
      </w:r>
      <w:r w:rsidRPr="007A3AE7">
        <w:rPr>
          <w:rFonts w:ascii="PMingLiU" w:hAnsi="PMingLiU" w:cs="Arial"/>
          <w:kern w:val="2"/>
          <w:lang w:val="en-US" w:eastAsia="zh-TW"/>
        </w:rPr>
        <w:t>聞名一時</w:t>
      </w:r>
      <w:r w:rsidRPr="007A3AE7">
        <w:rPr>
          <w:rFonts w:ascii="PMingLiU" w:hAnsi="PMingLiU" w:cs="Arial"/>
          <w:lang w:val="en-GB" w:eastAsia="zh-TW"/>
        </w:rPr>
        <w:t>。</w:t>
      </w:r>
    </w:p>
    <w:p w14:paraId="0C08E92E" w14:textId="77777777" w:rsidR="007A3AE7" w:rsidRPr="007A3AE7" w:rsidRDefault="007A3AE7" w:rsidP="00C238AF">
      <w:pPr>
        <w:spacing w:after="0" w:line="240" w:lineRule="auto"/>
        <w:jc w:val="both"/>
        <w:rPr>
          <w:rFonts w:ascii="Arial" w:eastAsia="Microsoft JhengHei" w:hAnsi="Arial" w:cs="Arial"/>
          <w:bdr w:val="nil"/>
          <w:lang w:val="en-GB" w:eastAsia="zh-TW"/>
        </w:rPr>
      </w:pPr>
    </w:p>
    <w:p w14:paraId="4CE649ED" w14:textId="77777777" w:rsidR="007A3AE7" w:rsidRPr="007A3AE7" w:rsidRDefault="007A3AE7" w:rsidP="00C238AF">
      <w:pPr>
        <w:widowControl w:val="0"/>
        <w:snapToGrid w:val="0"/>
        <w:spacing w:line="240" w:lineRule="auto"/>
        <w:jc w:val="both"/>
        <w:rPr>
          <w:rFonts w:ascii="PMingLiU" w:hAnsi="PMingLiU" w:cs="Arial"/>
          <w:lang w:val="en-GB" w:eastAsia="zh-TW"/>
        </w:rPr>
      </w:pPr>
      <w:r w:rsidRPr="007A3AE7">
        <w:rPr>
          <w:rFonts w:ascii="Arial" w:eastAsia="Microsoft JhengHei" w:hAnsi="Arial" w:cs="Arial"/>
          <w:kern w:val="2"/>
          <w:lang w:val="en-US" w:eastAsia="zh-TW"/>
        </w:rPr>
        <w:t>1850</w:t>
      </w:r>
      <w:r w:rsidRPr="007A3AE7">
        <w:rPr>
          <w:rFonts w:ascii="PMingLiU" w:hAnsi="PMingLiU" w:cs="Arial"/>
          <w:lang w:val="en-GB" w:eastAsia="zh-TW"/>
        </w:rPr>
        <w:t>年起，成為「平台擒縱</w:t>
      </w:r>
      <w:proofErr w:type="gramStart"/>
      <w:r w:rsidRPr="007A3AE7">
        <w:rPr>
          <w:rFonts w:ascii="PMingLiU" w:hAnsi="PMingLiU" w:cs="Arial"/>
          <w:lang w:val="en-GB" w:eastAsia="zh-TW"/>
        </w:rPr>
        <w:t>」(</w:t>
      </w:r>
      <w:proofErr w:type="gramEnd"/>
      <w:r w:rsidRPr="007A3AE7">
        <w:rPr>
          <w:rFonts w:ascii="Arial" w:eastAsia="Microsoft JhengHei" w:hAnsi="Arial" w:cs="Arial"/>
          <w:kern w:val="2"/>
          <w:lang w:val="en-US" w:eastAsia="zh-TW"/>
        </w:rPr>
        <w:t>platform escapement</w:t>
      </w:r>
      <w:r w:rsidRPr="007A3AE7">
        <w:rPr>
          <w:rFonts w:ascii="PMingLiU" w:hAnsi="PMingLiU" w:cs="Arial"/>
          <w:kern w:val="2"/>
          <w:lang w:val="en-US" w:eastAsia="zh-TW"/>
        </w:rPr>
        <w:t>) 的領導</w:t>
      </w:r>
      <w:r w:rsidRPr="007A3AE7">
        <w:rPr>
          <w:rFonts w:ascii="PMingLiU" w:hAnsi="PMingLiU" w:cs="Arial" w:hint="eastAsia"/>
          <w:kern w:val="2"/>
          <w:lang w:val="en-US" w:eastAsia="zh-TW"/>
        </w:rPr>
        <w:t>製造</w:t>
      </w:r>
      <w:r w:rsidRPr="007A3AE7">
        <w:rPr>
          <w:rFonts w:ascii="PMingLiU" w:hAnsi="PMingLiU" w:cs="Arial"/>
          <w:kern w:val="2"/>
          <w:lang w:val="en-US" w:eastAsia="zh-TW"/>
        </w:rPr>
        <w:t>廠</w:t>
      </w:r>
      <w:r w:rsidRPr="007A3AE7">
        <w:rPr>
          <w:rFonts w:ascii="PMingLiU" w:hAnsi="PMingLiU" w:cs="Arial"/>
          <w:lang w:val="en-GB" w:eastAsia="zh-TW"/>
        </w:rPr>
        <w:t>，專為鬧鐘、桌鐘和音樂腕錶打造調節器。也成為擁有眾多特殊擒縱專利的知名專業品牌，同時也是當時數間著名錶廠的主要擒縱器供應商。此外，</w:t>
      </w:r>
      <w:r w:rsidRPr="007A3AE7">
        <w:rPr>
          <w:rFonts w:ascii="Arial" w:eastAsia="Microsoft JhengHei" w:hAnsi="Arial" w:cs="Arial"/>
          <w:kern w:val="2"/>
          <w:lang w:val="en-US" w:eastAsia="zh-TW"/>
        </w:rPr>
        <w:t>L'Epée</w:t>
      </w:r>
      <w:r w:rsidRPr="007A3AE7">
        <w:rPr>
          <w:rFonts w:ascii="PMingLiU" w:hAnsi="PMingLiU" w:cs="Arial"/>
          <w:lang w:val="en-GB" w:eastAsia="zh-TW"/>
        </w:rPr>
        <w:t>於國際展覽中亦榮獲眾多金牌獎項的肯定。</w:t>
      </w:r>
    </w:p>
    <w:p w14:paraId="39AED620" w14:textId="77777777" w:rsidR="007A3AE7" w:rsidRPr="007A3AE7" w:rsidRDefault="007A3AE7" w:rsidP="00C238AF">
      <w:pPr>
        <w:widowControl w:val="0"/>
        <w:snapToGrid w:val="0"/>
        <w:spacing w:line="240" w:lineRule="auto"/>
        <w:jc w:val="both"/>
        <w:rPr>
          <w:rFonts w:ascii="PMingLiU" w:hAnsi="PMingLiU" w:cs="Arial"/>
          <w:lang w:val="en-GB" w:eastAsia="zh-TW"/>
        </w:rPr>
      </w:pPr>
      <w:r w:rsidRPr="007A3AE7">
        <w:rPr>
          <w:rFonts w:ascii="Arial" w:eastAsia="Microsoft JhengHei" w:hAnsi="Arial" w:cs="Arial"/>
          <w:kern w:val="2"/>
          <w:lang w:val="en-US" w:eastAsia="zh-TW"/>
        </w:rPr>
        <w:t>20</w:t>
      </w:r>
      <w:r w:rsidRPr="007A3AE7">
        <w:rPr>
          <w:rFonts w:ascii="PMingLiU" w:hAnsi="PMingLiU" w:cs="Arial"/>
          <w:lang w:val="en-GB" w:eastAsia="zh-TW"/>
        </w:rPr>
        <w:t>世紀</w:t>
      </w:r>
      <w:r w:rsidRPr="007A3AE7">
        <w:rPr>
          <w:rFonts w:ascii="PMingLiU" w:hAnsi="PMingLiU" w:cs="Arial" w:hint="eastAsia"/>
          <w:lang w:val="en-GB" w:eastAsia="zh-TW"/>
        </w:rPr>
        <w:t>期間</w:t>
      </w:r>
      <w:r w:rsidRPr="007A3AE7">
        <w:rPr>
          <w:rFonts w:ascii="PMingLiU" w:hAnsi="PMingLiU" w:cs="Arial"/>
          <w:kern w:val="2"/>
          <w:lang w:val="en-US" w:eastAsia="zh-TW"/>
        </w:rPr>
        <w:t>，</w:t>
      </w:r>
      <w:r w:rsidRPr="007A3AE7">
        <w:rPr>
          <w:rFonts w:ascii="Arial" w:eastAsia="Microsoft JhengHei" w:hAnsi="Arial" w:cs="Arial"/>
          <w:kern w:val="2"/>
          <w:lang w:val="en-US" w:eastAsia="zh-TW"/>
        </w:rPr>
        <w:t>L'Epée</w:t>
      </w:r>
      <w:r w:rsidRPr="007A3AE7">
        <w:rPr>
          <w:rFonts w:ascii="PMingLiU" w:hAnsi="PMingLiU" w:cs="Arial" w:hint="eastAsia"/>
          <w:lang w:val="en-US" w:eastAsia="zh-TW"/>
        </w:rPr>
        <w:t>憑藉</w:t>
      </w:r>
      <w:r w:rsidRPr="007A3AE7">
        <w:rPr>
          <w:rFonts w:ascii="PMingLiU" w:hAnsi="PMingLiU" w:cs="Arial"/>
          <w:lang w:val="en-GB" w:eastAsia="zh-TW"/>
        </w:rPr>
        <w:t>卓越非凡的攜帶式座鐘聲名遠播，對許多人來說，</w:t>
      </w:r>
      <w:r w:rsidRPr="007A3AE7">
        <w:rPr>
          <w:rFonts w:ascii="Arial" w:eastAsia="Microsoft JhengHei" w:hAnsi="Arial" w:cs="Arial"/>
          <w:kern w:val="2"/>
          <w:lang w:val="en-US" w:eastAsia="zh-TW"/>
        </w:rPr>
        <w:t>L'Epée</w:t>
      </w:r>
      <w:r w:rsidRPr="007A3AE7">
        <w:rPr>
          <w:rFonts w:ascii="PMingLiU" w:hAnsi="PMingLiU" w:cs="Arial"/>
          <w:lang w:val="en-GB" w:eastAsia="zh-TW"/>
        </w:rPr>
        <w:t>的時鐘不僅代表著權勢與地位；它更成為法國政府贈送重要外賓的官方指定禮品。協和號超音速客機於</w:t>
      </w:r>
      <w:r w:rsidRPr="007A3AE7">
        <w:rPr>
          <w:rFonts w:ascii="Arial" w:eastAsia="Microsoft JhengHei" w:hAnsi="Arial" w:cs="Arial"/>
          <w:kern w:val="2"/>
          <w:lang w:val="en-US" w:eastAsia="zh-TW"/>
        </w:rPr>
        <w:t>1976</w:t>
      </w:r>
      <w:r w:rsidRPr="007A3AE7">
        <w:rPr>
          <w:rFonts w:ascii="PMingLiU" w:hAnsi="PMingLiU" w:cs="Arial"/>
          <w:lang w:val="en-GB" w:eastAsia="zh-TW"/>
        </w:rPr>
        <w:t>年投入商業飛行服務時，</w:t>
      </w:r>
      <w:r w:rsidRPr="007A3AE7">
        <w:rPr>
          <w:rFonts w:ascii="PMingLiU" w:hAnsi="PMingLiU" w:cs="Arial" w:hint="eastAsia"/>
          <w:lang w:val="en-GB" w:eastAsia="zh-TW"/>
        </w:rPr>
        <w:t>更採用</w:t>
      </w:r>
      <w:r w:rsidRPr="007A3AE7">
        <w:rPr>
          <w:rFonts w:ascii="Arial" w:eastAsia="Microsoft JhengHei" w:hAnsi="Arial" w:cs="Arial"/>
          <w:kern w:val="2"/>
          <w:lang w:val="en-US" w:eastAsia="zh-TW"/>
        </w:rPr>
        <w:t>L'Epée</w:t>
      </w:r>
      <w:r w:rsidRPr="007A3AE7">
        <w:rPr>
          <w:rFonts w:ascii="PMingLiU" w:hAnsi="PMingLiU" w:cs="Arial"/>
          <w:lang w:val="en-GB" w:eastAsia="zh-TW"/>
        </w:rPr>
        <w:t>的壁鐘為機艙設備，以便旅客</w:t>
      </w:r>
      <w:r w:rsidRPr="007A3AE7">
        <w:rPr>
          <w:rFonts w:ascii="PMingLiU" w:hAnsi="PMingLiU" w:cs="Arial" w:hint="eastAsia"/>
          <w:lang w:val="en-GB" w:eastAsia="zh-TW"/>
        </w:rPr>
        <w:t>判讀時間</w:t>
      </w:r>
      <w:r w:rsidRPr="007A3AE7">
        <w:rPr>
          <w:rFonts w:ascii="PMingLiU" w:hAnsi="PMingLiU" w:cs="Arial"/>
          <w:lang w:val="en-GB" w:eastAsia="zh-TW"/>
        </w:rPr>
        <w:t>。</w:t>
      </w:r>
      <w:r w:rsidRPr="007A3AE7">
        <w:rPr>
          <w:rFonts w:ascii="Arial" w:eastAsia="Microsoft JhengHei" w:hAnsi="Arial" w:cs="Arial"/>
          <w:kern w:val="2"/>
          <w:lang w:val="en-US" w:eastAsia="zh-TW"/>
        </w:rPr>
        <w:t>1994</w:t>
      </w:r>
      <w:r w:rsidRPr="007A3AE7">
        <w:rPr>
          <w:rFonts w:ascii="PMingLiU" w:hAnsi="PMingLiU" w:cs="Arial"/>
          <w:lang w:val="en-GB" w:eastAsia="zh-TW"/>
        </w:rPr>
        <w:t>年，</w:t>
      </w:r>
      <w:r w:rsidRPr="007A3AE7">
        <w:rPr>
          <w:rFonts w:ascii="Arial" w:eastAsia="Microsoft JhengHei" w:hAnsi="Arial" w:cs="Arial"/>
          <w:kern w:val="2"/>
          <w:lang w:val="en-US" w:eastAsia="zh-TW"/>
        </w:rPr>
        <w:t>L'Epée</w:t>
      </w:r>
      <w:r w:rsidRPr="007A3AE7">
        <w:rPr>
          <w:rFonts w:ascii="PMingLiU" w:hAnsi="PMingLiU" w:cs="Arial"/>
          <w:lang w:val="en-GB" w:eastAsia="zh-TW"/>
        </w:rPr>
        <w:t>藉由建造一座具有補償式鐘擺 (</w:t>
      </w:r>
      <w:r w:rsidRPr="007A3AE7">
        <w:rPr>
          <w:rFonts w:ascii="Arial" w:eastAsia="Microsoft JhengHei" w:hAnsi="Arial" w:cs="Arial"/>
          <w:kern w:val="2"/>
          <w:lang w:val="en-US" w:eastAsia="zh-TW"/>
        </w:rPr>
        <w:t>compensated pendulum</w:t>
      </w:r>
      <w:r w:rsidRPr="007A3AE7">
        <w:rPr>
          <w:rFonts w:ascii="PMingLiU" w:hAnsi="PMingLiU" w:cs="Arial"/>
          <w:kern w:val="2"/>
          <w:lang w:val="en-US" w:eastAsia="zh-TW"/>
        </w:rPr>
        <w:t>)</w:t>
      </w:r>
      <w:r w:rsidRPr="007A3AE7">
        <w:rPr>
          <w:rFonts w:ascii="PMingLiU" w:hAnsi="PMingLiU" w:cs="Arial" w:hint="eastAsia"/>
          <w:lang w:val="en-GB" w:eastAsia="zh-TW"/>
        </w:rPr>
        <w:t xml:space="preserve"> </w:t>
      </w:r>
      <w:r w:rsidRPr="007A3AE7">
        <w:rPr>
          <w:rFonts w:ascii="PMingLiU" w:hAnsi="PMingLiU" w:cs="Arial"/>
          <w:lang w:val="en-GB" w:eastAsia="zh-TW"/>
        </w:rPr>
        <w:t>的「</w:t>
      </w:r>
      <w:r w:rsidRPr="007A3AE7">
        <w:rPr>
          <w:rFonts w:ascii="Arial" w:eastAsia="Microsoft JhengHei" w:hAnsi="Arial" w:cs="Arial"/>
          <w:kern w:val="2"/>
          <w:lang w:val="en-US" w:eastAsia="zh-TW"/>
        </w:rPr>
        <w:t>Giant Regulator</w:t>
      </w:r>
      <w:r w:rsidRPr="007A3AE7">
        <w:rPr>
          <w:rFonts w:ascii="PMingLiU" w:hAnsi="PMingLiU" w:cs="Arial"/>
          <w:kern w:val="2"/>
          <w:lang w:val="en-US" w:eastAsia="zh-TW"/>
        </w:rPr>
        <w:t>」</w:t>
      </w:r>
      <w:r w:rsidRPr="007A3AE7">
        <w:rPr>
          <w:rFonts w:ascii="PMingLiU" w:hAnsi="PMingLiU" w:cs="Arial"/>
          <w:lang w:val="en-GB" w:eastAsia="zh-TW"/>
        </w:rPr>
        <w:t>，</w:t>
      </w:r>
      <w:r w:rsidRPr="007A3AE7">
        <w:rPr>
          <w:rFonts w:ascii="PMingLiU" w:hAnsi="PMingLiU" w:cs="Arial" w:hint="eastAsia"/>
          <w:lang w:val="en-GB" w:eastAsia="zh-TW"/>
        </w:rPr>
        <w:t>堪稱全球第一大</w:t>
      </w:r>
      <w:r w:rsidRPr="007A3AE7">
        <w:rPr>
          <w:rFonts w:ascii="PMingLiU" w:hAnsi="PMingLiU" w:cs="Arial"/>
          <w:lang w:val="en-GB" w:eastAsia="zh-TW"/>
        </w:rPr>
        <w:t>時鐘</w:t>
      </w:r>
      <w:r w:rsidRPr="007A3AE7">
        <w:rPr>
          <w:rFonts w:ascii="PMingLiU" w:hAnsi="PMingLiU" w:cs="Arial" w:hint="eastAsia"/>
          <w:lang w:val="en-GB" w:eastAsia="zh-TW"/>
        </w:rPr>
        <w:t>，</w:t>
      </w:r>
      <w:r w:rsidRPr="007A3AE7">
        <w:rPr>
          <w:rFonts w:ascii="PMingLiU" w:hAnsi="PMingLiU" w:cs="Arial"/>
          <w:lang w:val="en-GB" w:eastAsia="zh-TW"/>
        </w:rPr>
        <w:t>展現</w:t>
      </w:r>
      <w:r w:rsidRPr="007A3AE7">
        <w:rPr>
          <w:rFonts w:ascii="PMingLiU" w:hAnsi="PMingLiU" w:cs="Arial" w:hint="eastAsia"/>
          <w:lang w:val="en-GB" w:eastAsia="zh-TW"/>
        </w:rPr>
        <w:t>此品牌</w:t>
      </w:r>
      <w:r w:rsidRPr="007A3AE7">
        <w:rPr>
          <w:rFonts w:ascii="PMingLiU" w:hAnsi="PMingLiU" w:cs="Arial"/>
          <w:lang w:val="en-GB" w:eastAsia="zh-TW"/>
        </w:rPr>
        <w:t>對挑戰極限的渴望，製作過程也被列入金氏世界紀錄之中。</w:t>
      </w:r>
    </w:p>
    <w:p w14:paraId="035958FA" w14:textId="77777777" w:rsidR="007A3AE7" w:rsidRPr="007A3AE7" w:rsidRDefault="007A3AE7" w:rsidP="00C238AF">
      <w:pPr>
        <w:widowControl w:val="0"/>
        <w:snapToGrid w:val="0"/>
        <w:spacing w:line="240" w:lineRule="auto"/>
        <w:jc w:val="both"/>
        <w:rPr>
          <w:rFonts w:ascii="PMingLiU" w:hAnsi="PMingLiU" w:cs="Arial"/>
          <w:lang w:val="en-GB" w:eastAsia="zh-TW"/>
        </w:rPr>
      </w:pPr>
      <w:r w:rsidRPr="007A3AE7">
        <w:rPr>
          <w:rFonts w:ascii="Arial" w:eastAsia="Microsoft JhengHei" w:hAnsi="Arial" w:cs="Arial"/>
          <w:kern w:val="2"/>
          <w:lang w:val="en-US" w:eastAsia="zh-TW"/>
        </w:rPr>
        <w:t>L'Epée 1839</w:t>
      </w:r>
      <w:r w:rsidRPr="007A3AE7">
        <w:rPr>
          <w:rFonts w:ascii="PMingLiU" w:hAnsi="PMingLiU" w:cs="Arial" w:hint="eastAsia"/>
          <w:kern w:val="2"/>
          <w:lang w:val="en-US" w:eastAsia="zh-TW"/>
        </w:rPr>
        <w:t>廠房</w:t>
      </w:r>
      <w:r w:rsidRPr="007A3AE7">
        <w:rPr>
          <w:rFonts w:ascii="PMingLiU" w:hAnsi="PMingLiU" w:cs="Arial"/>
          <w:lang w:val="en-GB" w:eastAsia="zh-TW"/>
        </w:rPr>
        <w:t>目前座落於瑞士侏儸山區的德萊蒙 (</w:t>
      </w:r>
      <w:proofErr w:type="spellStart"/>
      <w:r w:rsidRPr="007A3AE7">
        <w:rPr>
          <w:rFonts w:ascii="Arial" w:eastAsia="Microsoft JhengHei" w:hAnsi="Arial" w:cs="Arial"/>
          <w:kern w:val="2"/>
          <w:lang w:val="en-US" w:eastAsia="zh-TW"/>
        </w:rPr>
        <w:t>Delémont</w:t>
      </w:r>
      <w:proofErr w:type="spellEnd"/>
      <w:r w:rsidRPr="007A3AE7">
        <w:rPr>
          <w:rFonts w:ascii="PMingLiU" w:hAnsi="PMingLiU" w:cs="Arial"/>
          <w:lang w:val="en-GB" w:eastAsia="zh-TW"/>
        </w:rPr>
        <w:t>)。在</w:t>
      </w:r>
      <w:r w:rsidRPr="007A3AE7">
        <w:rPr>
          <w:rFonts w:ascii="Arial" w:eastAsia="Microsoft JhengHei" w:hAnsi="Arial" w:cs="Arial"/>
          <w:lang w:val="en-GB" w:eastAsia="zh-TW"/>
        </w:rPr>
        <w:t xml:space="preserve">CEO </w:t>
      </w:r>
      <w:r w:rsidRPr="007A3AE7">
        <w:rPr>
          <w:rFonts w:ascii="Arial" w:eastAsia="Microsoft JhengHei" w:hAnsi="Arial" w:cs="Arial"/>
          <w:kern w:val="2"/>
          <w:lang w:val="en-US" w:eastAsia="zh-TW"/>
        </w:rPr>
        <w:t>Arnaud Nicolas</w:t>
      </w:r>
      <w:r w:rsidRPr="007A3AE7">
        <w:rPr>
          <w:rFonts w:ascii="PMingLiU" w:hAnsi="PMingLiU" w:cs="Arial"/>
          <w:lang w:val="en-GB" w:eastAsia="zh-TW"/>
        </w:rPr>
        <w:t>的卓越領導之下，</w:t>
      </w:r>
      <w:r w:rsidRPr="007A3AE7">
        <w:rPr>
          <w:rFonts w:ascii="Arial" w:eastAsia="Microsoft JhengHei" w:hAnsi="Arial" w:cs="Arial"/>
          <w:kern w:val="2"/>
          <w:lang w:val="en-US" w:eastAsia="zh-TW"/>
        </w:rPr>
        <w:t>L'Epée 1839</w:t>
      </w:r>
      <w:r w:rsidRPr="007A3AE7">
        <w:rPr>
          <w:rFonts w:ascii="PMingLiU" w:hAnsi="PMingLiU" w:cs="Arial"/>
          <w:lang w:val="en-GB" w:eastAsia="zh-TW"/>
        </w:rPr>
        <w:t>發展出一系列與眾不同的桌鐘系列，完整囊括各式精緻時鐘。</w:t>
      </w:r>
    </w:p>
    <w:p w14:paraId="15B73003" w14:textId="77777777" w:rsidR="007A3AE7" w:rsidRPr="007A3AE7" w:rsidRDefault="007A3AE7" w:rsidP="00C238AF">
      <w:pPr>
        <w:widowControl w:val="0"/>
        <w:snapToGrid w:val="0"/>
        <w:spacing w:line="240" w:lineRule="auto"/>
        <w:jc w:val="both"/>
        <w:rPr>
          <w:rFonts w:ascii="PMingLiU" w:hAnsi="PMingLiU" w:cs="Arial"/>
          <w:lang w:val="en-GB" w:eastAsia="zh-TW"/>
        </w:rPr>
      </w:pPr>
      <w:r w:rsidRPr="007A3AE7">
        <w:rPr>
          <w:rFonts w:ascii="PMingLiU" w:hAnsi="PMingLiU" w:cs="Arial"/>
          <w:lang w:val="en-GB" w:eastAsia="zh-TW"/>
        </w:rPr>
        <w:t>系列涵蓋三大主題：</w:t>
      </w:r>
    </w:p>
    <w:p w14:paraId="2FB9979E" w14:textId="77777777" w:rsidR="007A3AE7" w:rsidRPr="007A3AE7" w:rsidRDefault="007A3AE7" w:rsidP="00C238AF">
      <w:pPr>
        <w:widowControl w:val="0"/>
        <w:snapToGrid w:val="0"/>
        <w:spacing w:line="240" w:lineRule="auto"/>
        <w:jc w:val="both"/>
        <w:rPr>
          <w:rFonts w:ascii="PMingLiU" w:hAnsi="PMingLiU" w:cs="Arial"/>
          <w:lang w:val="en-GB" w:eastAsia="zh-TW"/>
        </w:rPr>
      </w:pPr>
      <w:r w:rsidRPr="007A3AE7">
        <w:rPr>
          <w:rFonts w:ascii="PMingLiU" w:hAnsi="PMingLiU" w:cs="Arial"/>
          <w:lang w:val="en-GB" w:eastAsia="zh-TW"/>
        </w:rPr>
        <w:t xml:space="preserve">創意藝術座鐘 </w:t>
      </w:r>
      <w:r w:rsidRPr="007A3AE7">
        <w:rPr>
          <w:rFonts w:ascii="PMingLiU" w:hAnsi="PMingLiU" w:cs="Arial"/>
          <w:lang w:val="en-GB" w:eastAsia="fr-CH"/>
        </w:rPr>
        <w:t xml:space="preserve">– </w:t>
      </w:r>
      <w:r w:rsidRPr="007A3AE7">
        <w:rPr>
          <w:rFonts w:ascii="PMingLiU" w:hAnsi="PMingLiU" w:cs="Arial"/>
          <w:lang w:val="en-GB" w:eastAsia="zh-TW"/>
        </w:rPr>
        <w:t>這些首屈一指的</w:t>
      </w:r>
      <w:r w:rsidRPr="007A3AE7">
        <w:rPr>
          <w:rFonts w:ascii="PMingLiU" w:hAnsi="PMingLiU" w:cs="Arial" w:hint="eastAsia"/>
          <w:lang w:val="en-GB" w:eastAsia="zh-TW"/>
        </w:rPr>
        <w:t>獨創</w:t>
      </w:r>
      <w:r w:rsidRPr="007A3AE7">
        <w:rPr>
          <w:rFonts w:ascii="PMingLiU" w:hAnsi="PMingLiU" w:cs="Arial"/>
          <w:lang w:val="en-GB" w:eastAsia="zh-TW"/>
        </w:rPr>
        <w:t>藝術座鐘通常與外部設計師攜手打造。即便是資深藏家</w:t>
      </w:r>
      <w:r w:rsidRPr="007A3AE7">
        <w:rPr>
          <w:rFonts w:ascii="PMingLiU" w:hAnsi="PMingLiU" w:cs="Arial" w:hint="eastAsia"/>
          <w:lang w:val="en-GB" w:eastAsia="zh-TW"/>
        </w:rPr>
        <w:t>見到作品，</w:t>
      </w:r>
      <w:r w:rsidRPr="007A3AE7">
        <w:rPr>
          <w:rFonts w:ascii="PMingLiU" w:hAnsi="PMingLiU" w:cs="Arial"/>
          <w:lang w:val="en-GB" w:eastAsia="zh-TW"/>
        </w:rPr>
        <w:t>仍能</w:t>
      </w:r>
      <w:r w:rsidRPr="007A3AE7">
        <w:rPr>
          <w:rFonts w:ascii="PMingLiU" w:hAnsi="PMingLiU" w:cs="Arial" w:hint="eastAsia"/>
          <w:lang w:val="en-GB" w:eastAsia="zh-TW"/>
        </w:rPr>
        <w:t>為之</w:t>
      </w:r>
      <w:r w:rsidRPr="007A3AE7">
        <w:rPr>
          <w:rFonts w:ascii="PMingLiU" w:hAnsi="PMingLiU" w:cs="Arial"/>
          <w:lang w:val="en-GB" w:eastAsia="zh-TW"/>
        </w:rPr>
        <w:t>撼動、大感驚艷，並從中獲得靈感。藝術座鐘旨在為汲汲尋覓或下意識深受獨一無二且卓爾不凡作品吸引的鐘錶迷而生。</w:t>
      </w:r>
    </w:p>
    <w:p w14:paraId="7DFA4889" w14:textId="77777777" w:rsidR="007A3AE7" w:rsidRPr="007A3AE7" w:rsidRDefault="007A3AE7" w:rsidP="00C238AF">
      <w:pPr>
        <w:widowControl w:val="0"/>
        <w:snapToGrid w:val="0"/>
        <w:spacing w:line="240" w:lineRule="auto"/>
        <w:jc w:val="both"/>
        <w:rPr>
          <w:rFonts w:ascii="PMingLiU" w:hAnsi="PMingLiU" w:cs="Arial"/>
          <w:lang w:val="en-GB" w:eastAsia="zh-TW"/>
        </w:rPr>
      </w:pPr>
      <w:r w:rsidRPr="007A3AE7">
        <w:rPr>
          <w:rFonts w:ascii="PMingLiU" w:hAnsi="PMingLiU" w:cs="Arial"/>
          <w:lang w:val="en-GB" w:eastAsia="zh-TW"/>
        </w:rPr>
        <w:t>現代座鐘 – 無論是融合技術底蘊與現代設計的作品（</w:t>
      </w:r>
      <w:r w:rsidRPr="007A3AE7">
        <w:rPr>
          <w:rFonts w:ascii="Arial" w:eastAsia="Microsoft JhengHei" w:hAnsi="Arial" w:cs="Arial"/>
          <w:lang w:val="en-GB" w:eastAsia="zh-TW"/>
        </w:rPr>
        <w:t>Le Duel</w:t>
      </w:r>
      <w:r w:rsidRPr="007A3AE7">
        <w:rPr>
          <w:rFonts w:ascii="PMingLiU" w:hAnsi="PMingLiU" w:cs="Arial"/>
          <w:lang w:val="en-GB" w:eastAsia="zh-TW"/>
        </w:rPr>
        <w:t>、</w:t>
      </w:r>
      <w:r w:rsidRPr="007A3AE7">
        <w:rPr>
          <w:rFonts w:ascii="Arial" w:eastAsia="Microsoft JhengHei" w:hAnsi="Arial" w:cs="Arial"/>
          <w:lang w:val="en-GB" w:eastAsia="zh-TW"/>
        </w:rPr>
        <w:t>Duet</w:t>
      </w:r>
      <w:r w:rsidRPr="007A3AE7">
        <w:rPr>
          <w:rFonts w:ascii="PMingLiU" w:hAnsi="PMingLiU" w:cs="Arial"/>
          <w:lang w:val="en-GB" w:eastAsia="zh-TW"/>
        </w:rPr>
        <w:t>時鐘等），或前衛極簡的款式（</w:t>
      </w:r>
      <w:r w:rsidRPr="007A3AE7">
        <w:rPr>
          <w:rFonts w:ascii="Arial" w:eastAsia="Microsoft JhengHei" w:hAnsi="Arial" w:cs="Arial"/>
          <w:kern w:val="2"/>
          <w:lang w:val="en-US" w:eastAsia="zh-TW"/>
        </w:rPr>
        <w:t>La Tour</w:t>
      </w:r>
      <w:r w:rsidRPr="007A3AE7">
        <w:rPr>
          <w:rFonts w:ascii="PMingLiU" w:hAnsi="PMingLiU" w:cs="Arial"/>
          <w:lang w:val="en-GB" w:eastAsia="zh-TW"/>
        </w:rPr>
        <w:t>時鐘），皆具備逆跳小秒、動力儲存指示、月相顯示、陀飛輪、報時機制與萬年曆等複雜功能。</w:t>
      </w:r>
    </w:p>
    <w:p w14:paraId="05BD9C32" w14:textId="77777777" w:rsidR="007A3AE7" w:rsidRPr="007A3AE7" w:rsidRDefault="007A3AE7" w:rsidP="00C238AF">
      <w:pPr>
        <w:widowControl w:val="0"/>
        <w:snapToGrid w:val="0"/>
        <w:spacing w:line="240" w:lineRule="auto"/>
        <w:jc w:val="both"/>
        <w:rPr>
          <w:rFonts w:ascii="PMingLiU" w:hAnsi="PMingLiU" w:cs="Arial"/>
          <w:lang w:val="en-GB" w:eastAsia="zh-TW"/>
        </w:rPr>
      </w:pPr>
      <w:r w:rsidRPr="007A3AE7">
        <w:rPr>
          <w:rFonts w:ascii="PMingLiU" w:hAnsi="PMingLiU" w:cs="Arial"/>
          <w:lang w:val="en-GB" w:eastAsia="zh-TW"/>
        </w:rPr>
        <w:t xml:space="preserve">攜帶式座鐘 </w:t>
      </w:r>
      <w:r w:rsidRPr="007A3AE7">
        <w:rPr>
          <w:rFonts w:ascii="PMingLiU" w:hAnsi="PMingLiU" w:cs="Arial"/>
          <w:lang w:val="en-GB" w:eastAsia="fr-CH"/>
        </w:rPr>
        <w:t>–</w:t>
      </w:r>
      <w:r w:rsidRPr="007A3AE7">
        <w:rPr>
          <w:rFonts w:ascii="PMingLiU" w:hAnsi="PMingLiU" w:cs="Arial"/>
          <w:lang w:val="en-GB" w:eastAsia="zh-TW"/>
        </w:rPr>
        <w:t xml:space="preserve"> 又稱為「軍官鐘」。</w:t>
      </w:r>
      <w:r w:rsidRPr="007A3AE7">
        <w:rPr>
          <w:rFonts w:ascii="PMingLiU" w:hAnsi="PMingLiU" w:cs="Arial" w:hint="eastAsia"/>
          <w:lang w:val="en-GB" w:eastAsia="zh-TW"/>
        </w:rPr>
        <w:t>這些</w:t>
      </w:r>
      <w:r w:rsidRPr="007A3AE7">
        <w:rPr>
          <w:rFonts w:ascii="PMingLiU" w:hAnsi="PMingLiU" w:cs="Arial"/>
          <w:lang w:val="en-GB" w:eastAsia="zh-TW"/>
        </w:rPr>
        <w:t>經典座鐘</w:t>
      </w:r>
      <w:r w:rsidRPr="007A3AE7">
        <w:rPr>
          <w:rFonts w:ascii="PMingLiU" w:hAnsi="PMingLiU" w:cs="Arial" w:hint="eastAsia"/>
          <w:lang w:val="en-GB" w:eastAsia="zh-TW"/>
        </w:rPr>
        <w:t>在</w:t>
      </w:r>
      <w:r w:rsidRPr="007A3AE7">
        <w:rPr>
          <w:rFonts w:ascii="PMingLiU" w:hAnsi="PMingLiU" w:cs="Arial"/>
          <w:lang w:val="en-GB" w:eastAsia="zh-TW"/>
        </w:rPr>
        <w:t>承襲品牌傳統的同時，更兼具多項複雜功能：報時機制、三問報時、日曆、月相顯示、陀飛輪等。</w:t>
      </w:r>
    </w:p>
    <w:p w14:paraId="561DD758" w14:textId="77777777" w:rsidR="007A3AE7" w:rsidRPr="007A3AE7" w:rsidRDefault="007A3AE7" w:rsidP="00C238AF">
      <w:pPr>
        <w:widowControl w:val="0"/>
        <w:snapToGrid w:val="0"/>
        <w:spacing w:line="240" w:lineRule="auto"/>
        <w:jc w:val="both"/>
        <w:rPr>
          <w:rFonts w:ascii="PMingLiU" w:hAnsi="PMingLiU" w:cs="Arial"/>
          <w:lang w:val="en-GB" w:eastAsia="zh-TW"/>
        </w:rPr>
      </w:pPr>
      <w:r w:rsidRPr="007A3AE7">
        <w:rPr>
          <w:rFonts w:ascii="PMingLiU" w:hAnsi="PMingLiU" w:cs="Arial"/>
          <w:lang w:val="en-GB" w:eastAsia="zh-TW"/>
        </w:rPr>
        <w:t>所有設計與製作皆</w:t>
      </w:r>
      <w:r w:rsidRPr="007A3AE7">
        <w:rPr>
          <w:rFonts w:ascii="PMingLiU" w:hAnsi="PMingLiU" w:cs="Arial" w:hint="eastAsia"/>
          <w:lang w:val="en-GB" w:eastAsia="zh-TW"/>
        </w:rPr>
        <w:t>於</w:t>
      </w:r>
      <w:r w:rsidRPr="007A3AE7">
        <w:rPr>
          <w:rFonts w:ascii="Arial" w:eastAsia="Microsoft JhengHei" w:hAnsi="Arial" w:cs="Arial"/>
          <w:kern w:val="2"/>
          <w:lang w:val="en-US" w:eastAsia="zh-TW"/>
        </w:rPr>
        <w:t>L'Epée</w:t>
      </w:r>
      <w:r w:rsidRPr="007A3AE7">
        <w:rPr>
          <w:rFonts w:ascii="PMingLiU" w:hAnsi="PMingLiU" w:cs="Arial" w:hint="eastAsia"/>
          <w:kern w:val="2"/>
          <w:lang w:val="en-US" w:eastAsia="zh-TW"/>
        </w:rPr>
        <w:t>廠內</w:t>
      </w:r>
      <w:r w:rsidRPr="007A3AE7">
        <w:rPr>
          <w:rFonts w:ascii="PMingLiU" w:hAnsi="PMingLiU" w:cs="Arial"/>
          <w:lang w:val="en-GB" w:eastAsia="zh-TW"/>
        </w:rPr>
        <w:t>獨立操刀</w:t>
      </w:r>
      <w:r w:rsidRPr="007A3AE7">
        <w:rPr>
          <w:rFonts w:ascii="PMingLiU" w:hAnsi="PMingLiU" w:cs="Arial" w:hint="eastAsia"/>
          <w:lang w:val="en-GB" w:eastAsia="zh-TW"/>
        </w:rPr>
        <w:t>完成</w:t>
      </w:r>
      <w:r w:rsidRPr="007A3AE7">
        <w:rPr>
          <w:rFonts w:ascii="PMingLiU" w:hAnsi="PMingLiU" w:cs="Arial"/>
          <w:lang w:val="en-GB" w:eastAsia="zh-TW"/>
        </w:rPr>
        <w:t>。其技術實力、內外兼具的</w:t>
      </w:r>
      <w:r w:rsidRPr="007A3AE7">
        <w:rPr>
          <w:rFonts w:ascii="PMingLiU" w:hAnsi="PMingLiU" w:cs="Arial" w:hint="eastAsia"/>
          <w:lang w:val="en-GB" w:eastAsia="zh-TW"/>
        </w:rPr>
        <w:t>特質</w:t>
      </w:r>
      <w:r w:rsidRPr="007A3AE7">
        <w:rPr>
          <w:rFonts w:ascii="PMingLiU" w:hAnsi="PMingLiU" w:cs="Arial"/>
          <w:lang w:val="en-GB" w:eastAsia="zh-TW"/>
        </w:rPr>
        <w:t>、超長動力儲量與卓越的拋光打磨，共同成就</w:t>
      </w:r>
      <w:r w:rsidRPr="007A3AE7">
        <w:rPr>
          <w:rFonts w:ascii="PMingLiU" w:hAnsi="PMingLiU" w:cs="Arial" w:hint="eastAsia"/>
          <w:lang w:val="en-GB" w:eastAsia="zh-TW"/>
        </w:rPr>
        <w:t>了</w:t>
      </w:r>
      <w:r w:rsidRPr="007A3AE7">
        <w:rPr>
          <w:rFonts w:ascii="PMingLiU" w:hAnsi="PMingLiU" w:cs="Arial"/>
          <w:lang w:val="en-GB" w:eastAsia="zh-TW"/>
        </w:rPr>
        <w:t>品牌</w:t>
      </w:r>
      <w:r w:rsidRPr="007A3AE7">
        <w:rPr>
          <w:rFonts w:ascii="PMingLiU" w:hAnsi="PMingLiU" w:cs="Arial" w:hint="eastAsia"/>
          <w:lang w:val="en-GB" w:eastAsia="zh-TW"/>
        </w:rPr>
        <w:t>重要</w:t>
      </w:r>
      <w:r w:rsidRPr="007A3AE7">
        <w:rPr>
          <w:rFonts w:ascii="PMingLiU" w:hAnsi="PMingLiU" w:cs="Arial"/>
          <w:lang w:val="en-GB" w:eastAsia="zh-TW"/>
        </w:rPr>
        <w:t>經典特色。</w:t>
      </w:r>
    </w:p>
    <w:p w14:paraId="4BB65381" w14:textId="77777777" w:rsidR="007A3AE7" w:rsidRPr="007A3AE7" w:rsidRDefault="007A3AE7" w:rsidP="006C375D">
      <w:pPr>
        <w:pStyle w:val="Sansinterligne"/>
        <w:jc w:val="both"/>
        <w:rPr>
          <w:rFonts w:ascii="Arial" w:hAnsi="Arial"/>
          <w:color w:val="000000" w:themeColor="text1"/>
          <w:lang w:val="en-GB" w:eastAsia="zh-TW"/>
        </w:rPr>
      </w:pPr>
    </w:p>
    <w:p w14:paraId="05C683A1" w14:textId="2BB45D07" w:rsidR="007A3AE7" w:rsidRPr="007A3AE7" w:rsidRDefault="007A3AE7">
      <w:pPr>
        <w:rPr>
          <w:rFonts w:ascii="Arial" w:hAnsi="Arial"/>
          <w:color w:val="000000" w:themeColor="text1"/>
          <w:lang w:val="en-GB" w:eastAsia="zh-TW"/>
        </w:rPr>
      </w:pPr>
      <w:r w:rsidRPr="007A3AE7">
        <w:rPr>
          <w:rFonts w:ascii="Arial" w:hAnsi="Arial"/>
          <w:color w:val="000000" w:themeColor="text1"/>
          <w:lang w:val="en-GB" w:eastAsia="zh-TW"/>
        </w:rPr>
        <w:br w:type="page"/>
      </w:r>
    </w:p>
    <w:p w14:paraId="172C88B8" w14:textId="77777777" w:rsidR="007A3AE7" w:rsidRPr="00930F9B" w:rsidRDefault="007A3AE7" w:rsidP="007A3AE7">
      <w:pPr>
        <w:spacing w:line="240" w:lineRule="auto"/>
        <w:jc w:val="both"/>
        <w:rPr>
          <w:rFonts w:ascii="PMingLiU" w:hAnsi="PMingLiU" w:cs="Arial"/>
          <w:b/>
          <w:bCs/>
          <w:sz w:val="28"/>
          <w:szCs w:val="28"/>
          <w:lang w:val="en-GB" w:eastAsia="zh-TW"/>
        </w:rPr>
      </w:pPr>
      <w:r w:rsidRPr="00930F9B">
        <w:rPr>
          <w:rFonts w:ascii="Arial" w:eastAsia="Arial" w:hAnsi="Arial" w:cs="Arial"/>
          <w:b/>
          <w:bCs/>
          <w:sz w:val="28"/>
          <w:szCs w:val="28"/>
          <w:lang w:val="en-GB" w:eastAsia="zh-TW"/>
        </w:rPr>
        <w:lastRenderedPageBreak/>
        <w:t xml:space="preserve">MB&amp;F </w:t>
      </w:r>
      <w:r w:rsidRPr="00930F9B">
        <w:rPr>
          <w:rFonts w:ascii="PMingLiU" w:hAnsi="PMingLiU" w:cs="Arial"/>
          <w:b/>
          <w:bCs/>
          <w:sz w:val="28"/>
          <w:szCs w:val="28"/>
          <w:lang w:val="en-GB" w:eastAsia="zh-TW"/>
        </w:rPr>
        <w:t xml:space="preserve">– </w:t>
      </w:r>
      <w:r w:rsidRPr="007A3AE7">
        <w:rPr>
          <w:rFonts w:ascii="PMingLiU" w:hAnsi="PMingLiU" w:cs="MS Gothic" w:hint="eastAsia"/>
          <w:b/>
          <w:bCs/>
          <w:sz w:val="28"/>
          <w:szCs w:val="28"/>
          <w:lang w:val="de-CH" w:eastAsia="zh-TW"/>
        </w:rPr>
        <w:t>概念實驗室的起源</w:t>
      </w:r>
    </w:p>
    <w:p w14:paraId="2285C327" w14:textId="77777777" w:rsidR="007A3AE7" w:rsidRPr="00930F9B" w:rsidRDefault="007A3AE7" w:rsidP="007A3AE7">
      <w:pPr>
        <w:spacing w:after="0" w:line="240" w:lineRule="auto"/>
        <w:jc w:val="both"/>
        <w:rPr>
          <w:rFonts w:ascii="Arial" w:eastAsia="Arial" w:hAnsi="Arial" w:cs="Arial"/>
          <w:sz w:val="20"/>
          <w:szCs w:val="20"/>
          <w:lang w:val="en-GB" w:eastAsia="zh-TW"/>
        </w:rPr>
      </w:pPr>
    </w:p>
    <w:p w14:paraId="009C6D83" w14:textId="77777777" w:rsidR="007A3AE7" w:rsidRPr="00930F9B" w:rsidRDefault="007A3AE7" w:rsidP="007A3AE7">
      <w:pPr>
        <w:spacing w:line="240" w:lineRule="auto"/>
        <w:jc w:val="both"/>
        <w:rPr>
          <w:rFonts w:ascii="Arial" w:hAnsi="Arial" w:cs="Arial"/>
          <w:lang w:val="en-GB" w:eastAsia="zh-TW"/>
        </w:rPr>
      </w:pPr>
      <w:r w:rsidRPr="00930F9B">
        <w:rPr>
          <w:rFonts w:ascii="Arial" w:hAnsi="Arial" w:cs="Arial" w:hint="eastAsia"/>
          <w:lang w:val="en-GB" w:eastAsia="zh-TW"/>
        </w:rPr>
        <w:t>MB</w:t>
      </w:r>
      <w:r w:rsidRPr="00930F9B">
        <w:rPr>
          <w:rFonts w:ascii="Arial" w:hAnsi="Arial" w:cs="Arial"/>
          <w:lang w:val="en-GB" w:eastAsia="zh-TW"/>
        </w:rPr>
        <w:t>&amp;</w:t>
      </w:r>
      <w:r w:rsidRPr="00930F9B">
        <w:rPr>
          <w:rFonts w:ascii="Arial" w:hAnsi="Arial" w:cs="Arial" w:hint="eastAsia"/>
          <w:lang w:val="en-GB" w:eastAsia="zh-TW"/>
        </w:rPr>
        <w:t>F</w:t>
      </w:r>
      <w:r w:rsidRPr="007A3AE7">
        <w:rPr>
          <w:rFonts w:ascii="Arial" w:hAnsi="Arial" w:cs="Arial" w:hint="eastAsia"/>
          <w:lang w:val="en-GB" w:eastAsia="zh-TW"/>
        </w:rPr>
        <w:t>成立於</w:t>
      </w:r>
      <w:r w:rsidRPr="00930F9B">
        <w:rPr>
          <w:rFonts w:ascii="Arial" w:hAnsi="Arial" w:cs="Arial" w:hint="eastAsia"/>
          <w:lang w:val="en-GB" w:eastAsia="zh-TW"/>
        </w:rPr>
        <w:t>2005</w:t>
      </w:r>
      <w:r w:rsidRPr="007A3AE7">
        <w:rPr>
          <w:rFonts w:ascii="Arial" w:hAnsi="Arial" w:cs="Arial" w:hint="eastAsia"/>
          <w:lang w:val="en-GB" w:eastAsia="zh-TW"/>
        </w:rPr>
        <w:t>年</w:t>
      </w:r>
      <w:r w:rsidRPr="00930F9B">
        <w:rPr>
          <w:rFonts w:ascii="Arial" w:hAnsi="Arial" w:cs="Arial" w:hint="eastAsia"/>
          <w:lang w:val="en-GB" w:eastAsia="zh-TW"/>
        </w:rPr>
        <w:t>，</w:t>
      </w:r>
      <w:r w:rsidRPr="007A3AE7">
        <w:rPr>
          <w:rFonts w:ascii="Arial" w:hAnsi="Arial" w:cs="Arial" w:hint="eastAsia"/>
          <w:lang w:val="en-GB" w:eastAsia="zh-TW"/>
        </w:rPr>
        <w:t>是世界上第一個鐘錶概念實驗室。</w:t>
      </w:r>
      <w:r w:rsidRPr="00930F9B">
        <w:rPr>
          <w:rFonts w:ascii="Arial" w:hAnsi="Arial" w:cs="Arial" w:hint="eastAsia"/>
          <w:lang w:val="en-GB" w:eastAsia="zh-TW"/>
        </w:rPr>
        <w:t xml:space="preserve"> MB</w:t>
      </w:r>
      <w:r w:rsidRPr="00930F9B">
        <w:rPr>
          <w:rFonts w:ascii="Arial" w:hAnsi="Arial" w:cs="Arial"/>
          <w:lang w:val="en-GB" w:eastAsia="zh-TW"/>
        </w:rPr>
        <w:t>&amp;</w:t>
      </w:r>
      <w:r w:rsidRPr="00930F9B">
        <w:rPr>
          <w:rFonts w:ascii="Arial" w:hAnsi="Arial" w:cs="Arial" w:hint="eastAsia"/>
          <w:lang w:val="en-GB" w:eastAsia="zh-TW"/>
        </w:rPr>
        <w:t>F</w:t>
      </w:r>
      <w:r w:rsidRPr="007A3AE7">
        <w:rPr>
          <w:rFonts w:ascii="Arial" w:hAnsi="Arial" w:cs="Arial" w:hint="eastAsia"/>
          <w:lang w:val="en-GB" w:eastAsia="zh-TW"/>
        </w:rPr>
        <w:t>憑藉將近</w:t>
      </w:r>
      <w:r w:rsidRPr="00930F9B">
        <w:rPr>
          <w:rFonts w:ascii="Arial" w:hAnsi="Arial" w:cs="Arial" w:hint="eastAsia"/>
          <w:lang w:val="en-GB" w:eastAsia="zh-TW"/>
        </w:rPr>
        <w:t>20</w:t>
      </w:r>
      <w:r w:rsidRPr="007A3AE7">
        <w:rPr>
          <w:rFonts w:ascii="Arial" w:hAnsi="Arial" w:cs="Arial" w:hint="eastAsia"/>
          <w:lang w:val="en-GB" w:eastAsia="zh-TW"/>
        </w:rPr>
        <w:t>款出色的機芯</w:t>
      </w:r>
      <w:r w:rsidRPr="00930F9B">
        <w:rPr>
          <w:rFonts w:ascii="Arial" w:hAnsi="Arial" w:cs="Arial" w:hint="eastAsia"/>
          <w:lang w:val="en-GB" w:eastAsia="zh-TW"/>
        </w:rPr>
        <w:t>，</w:t>
      </w:r>
      <w:r w:rsidRPr="007A3AE7">
        <w:rPr>
          <w:rFonts w:ascii="Arial" w:hAnsi="Arial" w:cs="Arial" w:hint="eastAsia"/>
          <w:lang w:val="en-GB" w:eastAsia="zh-TW"/>
        </w:rPr>
        <w:t>成就廣受好評的</w:t>
      </w:r>
      <w:r w:rsidRPr="00930F9B">
        <w:rPr>
          <w:rFonts w:ascii="Arial" w:hAnsi="Arial" w:cs="Arial"/>
          <w:lang w:val="en-GB" w:eastAsia="zh-TW"/>
        </w:rPr>
        <w:t>Horological</w:t>
      </w:r>
      <w:r w:rsidRPr="00930F9B">
        <w:rPr>
          <w:rFonts w:ascii="Arial" w:hAnsi="Arial" w:cs="Arial" w:hint="eastAsia"/>
          <w:lang w:val="en-GB" w:eastAsia="zh-TW"/>
        </w:rPr>
        <w:t xml:space="preserve"> </w:t>
      </w:r>
      <w:r w:rsidRPr="00930F9B">
        <w:rPr>
          <w:rFonts w:ascii="Arial" w:hAnsi="Arial" w:cs="Arial"/>
          <w:lang w:val="en-GB" w:eastAsia="zh-TW"/>
        </w:rPr>
        <w:t>Machines</w:t>
      </w:r>
      <w:r w:rsidRPr="007A3AE7">
        <w:rPr>
          <w:rFonts w:ascii="Arial" w:hAnsi="Arial" w:cs="Arial" w:hint="eastAsia"/>
          <w:lang w:val="en-GB" w:eastAsia="zh-TW"/>
        </w:rPr>
        <w:t>與</w:t>
      </w:r>
      <w:r w:rsidRPr="00930F9B">
        <w:rPr>
          <w:rFonts w:ascii="Arial" w:hAnsi="Arial" w:cs="Arial" w:hint="eastAsia"/>
          <w:lang w:val="en-GB" w:eastAsia="zh-TW"/>
        </w:rPr>
        <w:t xml:space="preserve"> </w:t>
      </w:r>
      <w:r w:rsidRPr="00930F9B">
        <w:rPr>
          <w:rFonts w:ascii="Arial" w:hAnsi="Arial" w:cs="Arial"/>
          <w:lang w:val="en-GB" w:eastAsia="zh-TW"/>
        </w:rPr>
        <w:t>Legacy</w:t>
      </w:r>
      <w:r w:rsidRPr="00930F9B">
        <w:rPr>
          <w:rFonts w:ascii="Arial" w:hAnsi="Arial" w:cs="Arial" w:hint="eastAsia"/>
          <w:lang w:val="en-GB" w:eastAsia="zh-TW"/>
        </w:rPr>
        <w:t xml:space="preserve"> </w:t>
      </w:r>
      <w:r w:rsidRPr="00930F9B">
        <w:rPr>
          <w:rFonts w:ascii="Arial" w:hAnsi="Arial" w:cs="Arial"/>
          <w:lang w:val="en-GB" w:eastAsia="zh-TW"/>
        </w:rPr>
        <w:t xml:space="preserve">Machines </w:t>
      </w:r>
      <w:r w:rsidRPr="007A3AE7">
        <w:rPr>
          <w:rFonts w:ascii="Arial" w:hAnsi="Arial" w:cs="Arial" w:hint="eastAsia"/>
          <w:lang w:val="en-GB" w:eastAsia="zh-TW"/>
        </w:rPr>
        <w:t>兩大系列基礎</w:t>
      </w:r>
      <w:r w:rsidRPr="00930F9B">
        <w:rPr>
          <w:rFonts w:ascii="Arial" w:hAnsi="Arial" w:cs="Arial" w:hint="eastAsia"/>
          <w:lang w:val="en-GB" w:eastAsia="zh-TW"/>
        </w:rPr>
        <w:t>，</w:t>
      </w:r>
      <w:r w:rsidRPr="007A3AE7">
        <w:rPr>
          <w:rFonts w:ascii="Arial" w:hAnsi="Arial" w:cs="Arial" w:hint="eastAsia"/>
          <w:lang w:val="en-GB" w:eastAsia="zh-TW"/>
        </w:rPr>
        <w:t>並且持續遵循創辦人和創意總監</w:t>
      </w:r>
      <w:r w:rsidRPr="00930F9B">
        <w:rPr>
          <w:rFonts w:ascii="Arial" w:hAnsi="Arial" w:cs="Arial" w:hint="eastAsia"/>
          <w:lang w:val="en-GB" w:eastAsia="zh-TW"/>
        </w:rPr>
        <w:t>Maximil</w:t>
      </w:r>
      <w:r w:rsidRPr="00930F9B">
        <w:rPr>
          <w:rFonts w:ascii="Arial" w:hAnsi="Arial" w:cs="Arial"/>
          <w:lang w:val="en-GB" w:eastAsia="zh-TW"/>
        </w:rPr>
        <w:t>i</w:t>
      </w:r>
      <w:r w:rsidRPr="00930F9B">
        <w:rPr>
          <w:rFonts w:ascii="Arial" w:hAnsi="Arial" w:cs="Arial" w:hint="eastAsia"/>
          <w:lang w:val="en-GB" w:eastAsia="zh-TW"/>
        </w:rPr>
        <w:t>an</w:t>
      </w:r>
      <w:r w:rsidRPr="00930F9B">
        <w:rPr>
          <w:rFonts w:ascii="Arial" w:hAnsi="Arial" w:cs="Arial"/>
          <w:lang w:val="en-GB" w:eastAsia="zh-TW"/>
        </w:rPr>
        <w:t xml:space="preserve"> </w:t>
      </w:r>
      <w:proofErr w:type="spellStart"/>
      <w:r w:rsidRPr="00930F9B">
        <w:rPr>
          <w:rFonts w:ascii="Arial" w:hAnsi="Arial" w:cs="Arial"/>
          <w:lang w:val="en-GB" w:eastAsia="zh-TW"/>
        </w:rPr>
        <w:t>Büsser</w:t>
      </w:r>
      <w:proofErr w:type="spellEnd"/>
      <w:r w:rsidRPr="007A3AE7">
        <w:rPr>
          <w:rFonts w:ascii="Arial" w:hAnsi="Arial" w:cs="Arial" w:hint="eastAsia"/>
          <w:lang w:val="en-GB" w:eastAsia="zh-TW"/>
        </w:rPr>
        <w:t>的構想</w:t>
      </w:r>
      <w:r w:rsidRPr="00930F9B">
        <w:rPr>
          <w:rFonts w:ascii="Arial" w:hAnsi="Arial" w:cs="Arial" w:hint="eastAsia"/>
          <w:lang w:val="en-GB" w:eastAsia="zh-TW"/>
        </w:rPr>
        <w:t>，</w:t>
      </w:r>
      <w:r w:rsidRPr="007A3AE7">
        <w:rPr>
          <w:rFonts w:ascii="Arial" w:hAnsi="Arial" w:cs="Arial" w:hint="eastAsia"/>
          <w:lang w:val="en-GB" w:eastAsia="zh-TW"/>
        </w:rPr>
        <w:t>通過解構傳統製錶技術來創造</w:t>
      </w:r>
      <w:r w:rsidRPr="00930F9B">
        <w:rPr>
          <w:rFonts w:ascii="Arial" w:hAnsi="Arial" w:cs="Arial" w:hint="eastAsia"/>
          <w:lang w:val="en-GB" w:eastAsia="zh-TW"/>
        </w:rPr>
        <w:t>3D</w:t>
      </w:r>
      <w:r w:rsidRPr="007A3AE7">
        <w:rPr>
          <w:rFonts w:ascii="Arial" w:hAnsi="Arial" w:cs="Arial" w:hint="eastAsia"/>
          <w:lang w:val="en-GB" w:eastAsia="zh-TW"/>
        </w:rPr>
        <w:t>動能藝術。</w:t>
      </w:r>
    </w:p>
    <w:p w14:paraId="0C21F2DD" w14:textId="77777777" w:rsidR="007A3AE7" w:rsidRPr="007A3AE7" w:rsidRDefault="007A3AE7" w:rsidP="007A3AE7">
      <w:pPr>
        <w:spacing w:line="240" w:lineRule="auto"/>
        <w:jc w:val="both"/>
        <w:rPr>
          <w:rFonts w:ascii="Arial" w:hAnsi="Arial" w:cs="Arial"/>
          <w:lang w:val="en-GB" w:eastAsia="zh-TW"/>
        </w:rPr>
      </w:pPr>
      <w:r w:rsidRPr="007A3AE7">
        <w:rPr>
          <w:rFonts w:ascii="Arial" w:hAnsi="Arial" w:cs="Arial" w:hint="eastAsia"/>
          <w:lang w:val="en-GB" w:eastAsia="zh-TW"/>
        </w:rPr>
        <w:t>在經歷</w:t>
      </w:r>
      <w:r w:rsidRPr="00930F9B">
        <w:rPr>
          <w:rFonts w:ascii="Arial" w:hAnsi="Arial" w:cs="Arial"/>
          <w:lang w:val="en-GB" w:eastAsia="zh-TW"/>
        </w:rPr>
        <w:t>15</w:t>
      </w:r>
      <w:r w:rsidRPr="007A3AE7">
        <w:rPr>
          <w:rFonts w:ascii="Arial" w:hAnsi="Arial" w:cs="Arial" w:hint="eastAsia"/>
          <w:lang w:val="en-GB" w:eastAsia="zh-TW"/>
        </w:rPr>
        <w:t>年管理知名鐘錶品牌後</w:t>
      </w:r>
      <w:r w:rsidRPr="00930F9B">
        <w:rPr>
          <w:rFonts w:ascii="Arial" w:hAnsi="Arial" w:cs="Arial" w:hint="eastAsia"/>
          <w:lang w:val="en-GB" w:eastAsia="zh-TW"/>
        </w:rPr>
        <w:t>，</w:t>
      </w:r>
      <w:r w:rsidRPr="00930F9B">
        <w:rPr>
          <w:rFonts w:ascii="Arial" w:hAnsi="Arial" w:cs="Arial"/>
          <w:lang w:val="en-GB" w:eastAsia="zh-TW"/>
        </w:rPr>
        <w:t xml:space="preserve">Maximilian </w:t>
      </w:r>
      <w:proofErr w:type="spellStart"/>
      <w:r w:rsidRPr="00930F9B">
        <w:rPr>
          <w:rFonts w:ascii="Arial" w:hAnsi="Arial" w:cs="Arial"/>
          <w:lang w:val="en-GB" w:eastAsia="zh-TW"/>
        </w:rPr>
        <w:t>Büsser</w:t>
      </w:r>
      <w:proofErr w:type="spellEnd"/>
      <w:r w:rsidRPr="007A3AE7">
        <w:rPr>
          <w:rFonts w:ascii="Arial" w:hAnsi="Arial" w:cs="Arial" w:hint="eastAsia"/>
          <w:lang w:val="en-GB" w:eastAsia="zh-TW"/>
        </w:rPr>
        <w:t>於</w:t>
      </w:r>
      <w:r w:rsidRPr="00930F9B">
        <w:rPr>
          <w:rFonts w:ascii="Arial" w:hAnsi="Arial" w:cs="Arial"/>
          <w:lang w:val="en-GB" w:eastAsia="zh-TW"/>
        </w:rPr>
        <w:t>2005</w:t>
      </w:r>
      <w:r w:rsidRPr="007A3AE7">
        <w:rPr>
          <w:rFonts w:ascii="Arial" w:hAnsi="Arial" w:cs="Arial" w:hint="eastAsia"/>
          <w:lang w:val="en-GB" w:eastAsia="zh-TW"/>
        </w:rPr>
        <w:t>年辭去</w:t>
      </w:r>
      <w:r w:rsidRPr="00930F9B">
        <w:rPr>
          <w:rFonts w:ascii="Arial" w:hAnsi="Arial" w:cs="Arial"/>
          <w:lang w:val="en-GB" w:eastAsia="zh-TW"/>
        </w:rPr>
        <w:t>Harry Winston</w:t>
      </w:r>
      <w:r w:rsidRPr="007A3AE7">
        <w:rPr>
          <w:rFonts w:ascii="Arial" w:hAnsi="Arial" w:cs="Arial" w:hint="eastAsia"/>
          <w:lang w:val="en-GB" w:eastAsia="zh-TW"/>
        </w:rPr>
        <w:t>董事總經理一職並創立的</w:t>
      </w:r>
      <w:r w:rsidRPr="00930F9B">
        <w:rPr>
          <w:rFonts w:ascii="Arial" w:hAnsi="Arial" w:cs="Arial"/>
          <w:lang w:val="en-GB" w:eastAsia="zh-TW"/>
        </w:rPr>
        <w:t>MB&amp;F</w:t>
      </w:r>
      <w:r w:rsidRPr="00930F9B">
        <w:rPr>
          <w:rFonts w:ascii="Arial" w:hAnsi="Arial" w:cs="Arial" w:hint="eastAsia"/>
          <w:lang w:val="en-GB" w:eastAsia="zh-TW"/>
        </w:rPr>
        <w:t>，</w:t>
      </w:r>
      <w:r w:rsidRPr="007A3AE7">
        <w:rPr>
          <w:rFonts w:ascii="Arial" w:hAnsi="Arial" w:cs="Arial" w:hint="eastAsia"/>
          <w:lang w:val="en-GB" w:eastAsia="zh-TW"/>
        </w:rPr>
        <w:t>也就是</w:t>
      </w:r>
      <w:r w:rsidRPr="00930F9B">
        <w:rPr>
          <w:rFonts w:ascii="Arial" w:hAnsi="Arial" w:cs="Arial"/>
          <w:lang w:val="en-GB" w:eastAsia="zh-TW"/>
        </w:rPr>
        <w:t xml:space="preserve">Maximilian </w:t>
      </w:r>
      <w:proofErr w:type="spellStart"/>
      <w:r w:rsidRPr="00930F9B">
        <w:rPr>
          <w:rFonts w:ascii="Arial" w:hAnsi="Arial" w:cs="Arial"/>
          <w:lang w:val="en-GB" w:eastAsia="zh-TW"/>
        </w:rPr>
        <w:t>Büsser</w:t>
      </w:r>
      <w:proofErr w:type="spellEnd"/>
      <w:r w:rsidRPr="00930F9B">
        <w:rPr>
          <w:rFonts w:ascii="Arial" w:hAnsi="Arial" w:cs="Arial"/>
          <w:lang w:val="en-GB" w:eastAsia="zh-TW"/>
        </w:rPr>
        <w:t xml:space="preserve"> &amp; Friends</w:t>
      </w:r>
      <w:r w:rsidRPr="007A3AE7">
        <w:rPr>
          <w:rFonts w:ascii="Arial" w:hAnsi="Arial" w:cs="Arial" w:hint="eastAsia"/>
          <w:lang w:val="en-GB" w:eastAsia="zh-TW"/>
        </w:rPr>
        <w:t>。</w:t>
      </w:r>
      <w:r w:rsidRPr="007A3AE7">
        <w:rPr>
          <w:rFonts w:ascii="Arial" w:hAnsi="Arial" w:cs="Arial"/>
          <w:lang w:val="en-GB" w:eastAsia="zh-TW"/>
        </w:rPr>
        <w:t>MB&amp;F</w:t>
      </w:r>
      <w:r w:rsidRPr="007A3AE7">
        <w:rPr>
          <w:rFonts w:ascii="Arial" w:hAnsi="Arial" w:cs="Arial" w:hint="eastAsia"/>
          <w:lang w:val="en-GB" w:eastAsia="zh-TW"/>
        </w:rPr>
        <w:t>是一間藝術及微工程概念實驗室，並透過一群出眾的獨立鐘錶專家，共同致力於設計及製造出極具創意且重要的概念手錶。與這些菁英共同合作研發，讓</w:t>
      </w:r>
      <w:r w:rsidRPr="007A3AE7">
        <w:rPr>
          <w:rFonts w:ascii="Arial" w:hAnsi="Arial" w:cs="Arial"/>
          <w:lang w:val="en-GB" w:eastAsia="zh-TW"/>
        </w:rPr>
        <w:t>Max</w:t>
      </w:r>
      <w:r w:rsidRPr="007A3AE7">
        <w:rPr>
          <w:rFonts w:ascii="Arial" w:hAnsi="Arial" w:cs="Arial" w:hint="eastAsia"/>
          <w:lang w:val="en-GB" w:eastAsia="zh-TW"/>
        </w:rPr>
        <w:t>相當樂在其中。</w:t>
      </w:r>
    </w:p>
    <w:p w14:paraId="0D6ECB93" w14:textId="77777777" w:rsidR="007A3AE7" w:rsidRPr="007A3AE7" w:rsidRDefault="007A3AE7" w:rsidP="007A3AE7">
      <w:pPr>
        <w:spacing w:line="240" w:lineRule="auto"/>
        <w:jc w:val="both"/>
        <w:rPr>
          <w:rFonts w:ascii="PMingLiU" w:hAnsi="PMingLiU" w:cs="Arial"/>
          <w:lang w:val="en-GB" w:eastAsia="zh-TW"/>
        </w:rPr>
      </w:pPr>
      <w:r w:rsidRPr="007A3AE7">
        <w:rPr>
          <w:rFonts w:ascii="Arial" w:hAnsi="Arial" w:cs="Arial"/>
          <w:lang w:val="en-GB" w:eastAsia="zh-TW"/>
        </w:rPr>
        <w:t>2007</w:t>
      </w:r>
      <w:r w:rsidRPr="007A3AE7">
        <w:rPr>
          <w:rFonts w:ascii="Arial" w:hAnsi="Arial" w:cs="Arial" w:hint="eastAsia"/>
          <w:lang w:val="en-GB" w:eastAsia="zh-TW"/>
        </w:rPr>
        <w:t>年，</w:t>
      </w:r>
      <w:r w:rsidRPr="007A3AE7">
        <w:rPr>
          <w:rFonts w:ascii="Arial" w:hAnsi="Arial" w:cs="Arial"/>
          <w:lang w:val="en-GB" w:eastAsia="zh-TW"/>
        </w:rPr>
        <w:t>MB&amp;F</w:t>
      </w:r>
      <w:r w:rsidRPr="007A3AE7">
        <w:rPr>
          <w:rFonts w:ascii="Arial" w:hAnsi="Arial" w:cs="Arial" w:hint="eastAsia"/>
          <w:lang w:val="en-GB" w:eastAsia="zh-TW"/>
        </w:rPr>
        <w:t>推出第一只腕錶</w:t>
      </w:r>
      <w:r w:rsidRPr="007A3AE7">
        <w:rPr>
          <w:rFonts w:ascii="Arial" w:hAnsi="Arial" w:cs="Arial"/>
          <w:lang w:val="en-GB" w:eastAsia="zh-TW"/>
        </w:rPr>
        <w:t>Horological Machine No1</w:t>
      </w:r>
      <w:r w:rsidRPr="007A3AE7">
        <w:rPr>
          <w:rFonts w:ascii="Arial" w:hAnsi="Arial" w:cs="Arial" w:hint="eastAsia"/>
          <w:lang w:val="en-GB" w:eastAsia="zh-TW"/>
        </w:rPr>
        <w:t>（</w:t>
      </w:r>
      <w:r w:rsidRPr="007A3AE7">
        <w:rPr>
          <w:rFonts w:ascii="Arial" w:hAnsi="Arial" w:cs="Arial"/>
          <w:lang w:val="en-GB" w:eastAsia="zh-TW"/>
        </w:rPr>
        <w:t>HM1</w:t>
      </w:r>
      <w:r w:rsidRPr="007A3AE7">
        <w:rPr>
          <w:rFonts w:ascii="Arial" w:hAnsi="Arial" w:cs="Arial" w:hint="eastAsia"/>
          <w:lang w:val="en-GB" w:eastAsia="zh-TW"/>
        </w:rPr>
        <w:t>）透過其複雜多層次、</w:t>
      </w:r>
      <w:r w:rsidRPr="007A3AE7">
        <w:rPr>
          <w:rFonts w:ascii="Arial" w:hAnsi="Arial" w:cs="Arial"/>
          <w:lang w:val="en-GB" w:eastAsia="zh-TW"/>
        </w:rPr>
        <w:t>3D</w:t>
      </w:r>
      <w:r w:rsidRPr="007A3AE7">
        <w:rPr>
          <w:rFonts w:ascii="Arial" w:hAnsi="Arial" w:cs="Arial" w:hint="eastAsia"/>
          <w:lang w:val="en-GB" w:eastAsia="zh-TW"/>
        </w:rPr>
        <w:t>立體架構腕錶的概念與錶壇首次採用的完美機芯傳動結構，奠定了品牌在特殊機械的一席之地，後續推出的</w:t>
      </w:r>
      <w:r w:rsidRPr="007A3AE7">
        <w:rPr>
          <w:rFonts w:ascii="Arial" w:hAnsi="Arial" w:cs="Arial"/>
          <w:lang w:val="en-GB" w:eastAsia="zh-TW"/>
        </w:rPr>
        <w:t xml:space="preserve">Horological Machine </w:t>
      </w:r>
      <w:r w:rsidRPr="007A3AE7">
        <w:rPr>
          <w:rFonts w:ascii="PMingLiU" w:hAnsi="PMingLiU" w:cs="Arial" w:hint="eastAsia"/>
          <w:lang w:val="en-GB" w:eastAsia="zh-TW"/>
        </w:rPr>
        <w:t>錶款－分別透過太空</w:t>
      </w:r>
      <w:r w:rsidRPr="007A3AE7">
        <w:rPr>
          <w:rFonts w:ascii="PMingLiU" w:hAnsi="PMingLiU" w:cs="Arial"/>
          <w:lang w:val="en-GB" w:eastAsia="zh-TW"/>
        </w:rPr>
        <w:t xml:space="preserve"> (</w:t>
      </w:r>
      <w:r w:rsidRPr="007A3AE7">
        <w:rPr>
          <w:rFonts w:ascii="Arial" w:hAnsi="Arial" w:cs="Arial"/>
          <w:lang w:val="en-GB" w:eastAsia="zh-TW"/>
        </w:rPr>
        <w:t>HM2</w:t>
      </w:r>
      <w:r w:rsidRPr="007A3AE7">
        <w:rPr>
          <w:rFonts w:ascii="Arial" w:hAnsi="Arial" w:cs="Arial" w:hint="eastAsia"/>
          <w:lang w:val="en-GB" w:eastAsia="zh-TW"/>
        </w:rPr>
        <w:t>、</w:t>
      </w:r>
      <w:r w:rsidRPr="007A3AE7">
        <w:rPr>
          <w:rFonts w:ascii="Arial" w:hAnsi="Arial" w:cs="Arial"/>
          <w:lang w:val="en-GB" w:eastAsia="zh-TW"/>
        </w:rPr>
        <w:t>HM3</w:t>
      </w:r>
      <w:r w:rsidRPr="007A3AE7">
        <w:rPr>
          <w:rFonts w:ascii="Arial" w:hAnsi="Arial" w:cs="Arial" w:hint="eastAsia"/>
          <w:lang w:val="en-GB" w:eastAsia="zh-TW"/>
        </w:rPr>
        <w:t>、</w:t>
      </w:r>
      <w:r w:rsidRPr="007A3AE7">
        <w:rPr>
          <w:rFonts w:ascii="Arial" w:hAnsi="Arial" w:cs="Arial"/>
          <w:lang w:val="en-GB" w:eastAsia="zh-TW"/>
        </w:rPr>
        <w:t>HM</w:t>
      </w:r>
      <w:proofErr w:type="gramStart"/>
      <w:r w:rsidRPr="007A3AE7">
        <w:rPr>
          <w:rFonts w:ascii="Arial" w:hAnsi="Arial" w:cs="Arial"/>
          <w:lang w:val="en-GB" w:eastAsia="zh-TW"/>
        </w:rPr>
        <w:t>6</w:t>
      </w:r>
      <w:r w:rsidRPr="007A3AE7">
        <w:rPr>
          <w:rFonts w:ascii="PMingLiU" w:hAnsi="PMingLiU" w:cs="Arial"/>
          <w:lang w:val="en-GB" w:eastAsia="zh-TW"/>
        </w:rPr>
        <w:t>)</w:t>
      </w:r>
      <w:r w:rsidRPr="007A3AE7">
        <w:rPr>
          <w:rFonts w:ascii="PMingLiU" w:hAnsi="PMingLiU" w:cs="Arial" w:hint="eastAsia"/>
          <w:lang w:val="en-GB" w:eastAsia="zh-TW"/>
        </w:rPr>
        <w:t>、</w:t>
      </w:r>
      <w:proofErr w:type="gramEnd"/>
      <w:r w:rsidRPr="007A3AE7">
        <w:rPr>
          <w:rFonts w:ascii="PMingLiU" w:hAnsi="PMingLiU" w:cs="Arial" w:hint="eastAsia"/>
          <w:lang w:val="en-GB" w:eastAsia="zh-TW"/>
        </w:rPr>
        <w:t>天空</w:t>
      </w:r>
      <w:r w:rsidRPr="007A3AE7">
        <w:rPr>
          <w:rFonts w:ascii="PMingLiU" w:hAnsi="PMingLiU" w:cs="Arial"/>
          <w:lang w:val="en-GB" w:eastAsia="zh-TW"/>
        </w:rPr>
        <w:t xml:space="preserve"> (</w:t>
      </w:r>
      <w:r w:rsidRPr="007A3AE7">
        <w:rPr>
          <w:rFonts w:ascii="Arial" w:hAnsi="Arial" w:cs="Arial"/>
          <w:lang w:val="en-GB" w:eastAsia="zh-TW"/>
        </w:rPr>
        <w:t>HM4</w:t>
      </w:r>
      <w:r w:rsidRPr="007A3AE7">
        <w:rPr>
          <w:rFonts w:ascii="Arial" w:hAnsi="Arial" w:cs="Arial" w:hint="eastAsia"/>
          <w:lang w:val="en-GB" w:eastAsia="zh-TW"/>
        </w:rPr>
        <w:t>、</w:t>
      </w:r>
      <w:r w:rsidRPr="007A3AE7">
        <w:rPr>
          <w:rFonts w:ascii="Arial" w:hAnsi="Arial" w:cs="Arial"/>
          <w:lang w:val="en-GB" w:eastAsia="zh-TW"/>
        </w:rPr>
        <w:t>HM9</w:t>
      </w:r>
      <w:r w:rsidRPr="007A3AE7">
        <w:rPr>
          <w:rFonts w:ascii="PMingLiU" w:hAnsi="PMingLiU" w:cs="Arial" w:hint="eastAsia"/>
          <w:lang w:val="en-GB" w:eastAsia="zh-TW"/>
        </w:rPr>
        <w:t>）、賽道</w:t>
      </w:r>
      <w:r w:rsidRPr="007A3AE7">
        <w:rPr>
          <w:rFonts w:ascii="PMingLiU" w:hAnsi="PMingLiU" w:cs="Arial"/>
          <w:lang w:val="en-GB" w:eastAsia="zh-TW"/>
        </w:rPr>
        <w:t xml:space="preserve"> (</w:t>
      </w:r>
      <w:r w:rsidRPr="007A3AE7">
        <w:rPr>
          <w:rFonts w:ascii="Arial" w:hAnsi="Arial" w:cs="Arial"/>
          <w:lang w:val="en-GB" w:eastAsia="zh-TW"/>
        </w:rPr>
        <w:t>HM5</w:t>
      </w:r>
      <w:r w:rsidRPr="007A3AE7">
        <w:rPr>
          <w:rFonts w:ascii="Arial" w:hAnsi="Arial" w:cs="Arial" w:hint="eastAsia"/>
          <w:lang w:val="en-GB" w:eastAsia="zh-TW"/>
        </w:rPr>
        <w:t>、</w:t>
      </w:r>
      <w:r w:rsidRPr="007A3AE7">
        <w:rPr>
          <w:rFonts w:ascii="Arial" w:hAnsi="Arial" w:cs="Arial"/>
          <w:lang w:val="en-GB" w:eastAsia="zh-TW"/>
        </w:rPr>
        <w:t>HMX</w:t>
      </w:r>
      <w:r w:rsidRPr="007A3AE7">
        <w:rPr>
          <w:rFonts w:ascii="Arial" w:hAnsi="Arial" w:cs="Arial" w:hint="eastAsia"/>
          <w:lang w:val="en-GB" w:eastAsia="zh-TW"/>
        </w:rPr>
        <w:t>、</w:t>
      </w:r>
      <w:r w:rsidRPr="007A3AE7">
        <w:rPr>
          <w:rFonts w:ascii="Arial" w:hAnsi="Arial" w:cs="Arial"/>
          <w:lang w:val="en-GB" w:eastAsia="zh-TW"/>
        </w:rPr>
        <w:t>HM8</w:t>
      </w:r>
      <w:r w:rsidRPr="007A3AE7">
        <w:rPr>
          <w:rFonts w:ascii="PMingLiU" w:hAnsi="PMingLiU" w:cs="Arial"/>
          <w:lang w:val="en-GB" w:eastAsia="zh-TW"/>
        </w:rPr>
        <w:t>)</w:t>
      </w:r>
      <w:r w:rsidRPr="007A3AE7">
        <w:rPr>
          <w:rFonts w:ascii="PMingLiU" w:hAnsi="PMingLiU" w:cs="Arial" w:hint="eastAsia"/>
          <w:lang w:val="en-GB" w:eastAsia="zh-TW"/>
        </w:rPr>
        <w:t>，及海洋</w:t>
      </w:r>
      <w:r w:rsidRPr="007A3AE7">
        <w:rPr>
          <w:rFonts w:ascii="PMingLiU" w:hAnsi="PMingLiU" w:cs="Arial"/>
          <w:lang w:val="en-GB" w:eastAsia="zh-TW"/>
        </w:rPr>
        <w:t xml:space="preserve"> (</w:t>
      </w:r>
      <w:r w:rsidRPr="007A3AE7">
        <w:rPr>
          <w:rFonts w:ascii="Arial" w:hAnsi="Arial" w:cs="Arial"/>
          <w:lang w:val="en-GB" w:eastAsia="zh-TW"/>
        </w:rPr>
        <w:t>HM7</w:t>
      </w:r>
      <w:r w:rsidRPr="007A3AE7">
        <w:rPr>
          <w:rFonts w:ascii="PMingLiU" w:hAnsi="PMingLiU" w:cs="Arial"/>
          <w:lang w:val="en-GB" w:eastAsia="zh-TW"/>
        </w:rPr>
        <w:t>)</w:t>
      </w:r>
      <w:r w:rsidRPr="007A3AE7">
        <w:rPr>
          <w:rFonts w:ascii="PMingLiU" w:hAnsi="PMingLiU" w:cs="Arial" w:hint="eastAsia"/>
          <w:lang w:val="en-GB" w:eastAsia="zh-TW"/>
        </w:rPr>
        <w:t>，傳達所有的機械皆可以訴說時間，而不是僅只用於報時。</w:t>
      </w:r>
    </w:p>
    <w:p w14:paraId="6E8489B9" w14:textId="77777777" w:rsidR="007A3AE7" w:rsidRPr="007A3AE7" w:rsidRDefault="007A3AE7" w:rsidP="007A3AE7">
      <w:pPr>
        <w:spacing w:line="240" w:lineRule="auto"/>
        <w:jc w:val="both"/>
        <w:rPr>
          <w:rFonts w:ascii="Arial" w:hAnsi="Arial" w:cs="Arial"/>
          <w:lang w:val="en-GB" w:eastAsia="zh-TW"/>
        </w:rPr>
      </w:pPr>
      <w:r w:rsidRPr="007A3AE7">
        <w:rPr>
          <w:rFonts w:ascii="Arial" w:hAnsi="Arial" w:cs="Arial"/>
          <w:lang w:val="en-GB" w:eastAsia="zh-TW"/>
        </w:rPr>
        <w:t>2011</w:t>
      </w:r>
      <w:r w:rsidRPr="007A3AE7">
        <w:rPr>
          <w:rFonts w:ascii="Arial" w:hAnsi="Arial" w:cs="Arial" w:hint="eastAsia"/>
          <w:lang w:val="en-GB" w:eastAsia="zh-TW"/>
        </w:rPr>
        <w:t>年，</w:t>
      </w:r>
      <w:r w:rsidRPr="007A3AE7">
        <w:rPr>
          <w:rFonts w:ascii="Arial" w:hAnsi="Arial" w:cs="Arial"/>
          <w:lang w:val="en-GB" w:eastAsia="zh-TW"/>
        </w:rPr>
        <w:t>MB&amp;F</w:t>
      </w:r>
      <w:r w:rsidRPr="007A3AE7">
        <w:rPr>
          <w:rFonts w:ascii="Arial" w:hAnsi="Arial" w:cs="Arial" w:hint="eastAsia"/>
          <w:lang w:val="en-GB" w:eastAsia="zh-TW"/>
        </w:rPr>
        <w:t>發表了</w:t>
      </w:r>
      <w:r w:rsidRPr="007A3AE7">
        <w:rPr>
          <w:rFonts w:ascii="Arial" w:hAnsi="Arial" w:cs="Arial"/>
          <w:lang w:val="en-GB" w:eastAsia="zh-TW"/>
        </w:rPr>
        <w:t>Legacy Machine</w:t>
      </w:r>
      <w:r w:rsidRPr="007A3AE7">
        <w:rPr>
          <w:rFonts w:ascii="Arial" w:hAnsi="Arial" w:cs="Arial" w:hint="eastAsia"/>
          <w:lang w:val="en-GB" w:eastAsia="zh-TW"/>
        </w:rPr>
        <w:t>系列，這是一個受到傳統製錶所啟發的全新系列，藉由優異的鐘錶技術來重新詮釋複雜機械，以所創造出極富當代風格的機械工藝向</w:t>
      </w:r>
      <w:r w:rsidRPr="007A3AE7">
        <w:rPr>
          <w:rFonts w:ascii="Arial" w:hAnsi="Arial" w:cs="Arial"/>
          <w:lang w:val="en-GB" w:eastAsia="zh-TW"/>
        </w:rPr>
        <w:t>19</w:t>
      </w:r>
      <w:r w:rsidRPr="007A3AE7">
        <w:rPr>
          <w:rFonts w:ascii="Arial" w:hAnsi="Arial" w:cs="Arial" w:hint="eastAsia"/>
          <w:lang w:val="en-GB" w:eastAsia="zh-TW"/>
        </w:rPr>
        <w:t>世紀的超凡製錶技藝致敬。從</w:t>
      </w:r>
      <w:r w:rsidRPr="007A3AE7">
        <w:rPr>
          <w:rFonts w:ascii="Arial" w:hAnsi="Arial" w:cs="Arial"/>
          <w:lang w:val="en-GB" w:eastAsia="zh-TW"/>
        </w:rPr>
        <w:t>LM1</w:t>
      </w:r>
      <w:r w:rsidRPr="007A3AE7">
        <w:rPr>
          <w:rFonts w:ascii="Arial" w:hAnsi="Arial" w:cs="Arial" w:hint="eastAsia"/>
          <w:lang w:val="en-GB" w:eastAsia="zh-TW"/>
        </w:rPr>
        <w:t>到</w:t>
      </w:r>
      <w:r w:rsidRPr="007A3AE7">
        <w:rPr>
          <w:rFonts w:ascii="Arial" w:hAnsi="Arial" w:cs="Arial"/>
          <w:lang w:val="en-GB" w:eastAsia="zh-TW"/>
        </w:rPr>
        <w:t>LM2</w:t>
      </w:r>
      <w:r w:rsidRPr="007A3AE7">
        <w:rPr>
          <w:rFonts w:ascii="Arial" w:hAnsi="Arial" w:cs="Arial" w:hint="eastAsia"/>
          <w:lang w:val="en-GB" w:eastAsia="zh-TW"/>
        </w:rPr>
        <w:t>，</w:t>
      </w:r>
      <w:r w:rsidRPr="007A3AE7">
        <w:rPr>
          <w:rFonts w:ascii="Arial" w:hAnsi="Arial" w:cs="Arial"/>
          <w:lang w:val="en-GB" w:eastAsia="zh-TW"/>
        </w:rPr>
        <w:t>MB&amp;F</w:t>
      </w:r>
      <w:r w:rsidRPr="007A3AE7">
        <w:rPr>
          <w:rFonts w:ascii="Arial" w:hAnsi="Arial" w:cs="Arial" w:hint="eastAsia"/>
          <w:lang w:val="en-GB" w:eastAsia="zh-TW"/>
        </w:rPr>
        <w:t>更研發了自製機芯</w:t>
      </w:r>
      <w:r w:rsidRPr="007A3AE7">
        <w:rPr>
          <w:rFonts w:ascii="Arial" w:hAnsi="Arial" w:cs="Arial"/>
          <w:lang w:val="en-GB" w:eastAsia="zh-TW"/>
        </w:rPr>
        <w:t>LM101</w:t>
      </w:r>
      <w:r w:rsidRPr="007A3AE7">
        <w:rPr>
          <w:rFonts w:ascii="Arial" w:hAnsi="Arial" w:cs="Arial" w:hint="eastAsia"/>
          <w:lang w:val="en-GB" w:eastAsia="zh-TW"/>
        </w:rPr>
        <w:t>。後續推出</w:t>
      </w:r>
      <w:r w:rsidRPr="007A3AE7">
        <w:rPr>
          <w:rFonts w:ascii="Arial" w:hAnsi="Arial" w:cs="Arial"/>
          <w:lang w:val="en-GB" w:eastAsia="zh-TW"/>
        </w:rPr>
        <w:t xml:space="preserve"> LM Perpetual</w:t>
      </w:r>
      <w:r w:rsidRPr="007A3AE7">
        <w:rPr>
          <w:rFonts w:ascii="Arial" w:hAnsi="Arial" w:cs="Arial" w:hint="eastAsia"/>
          <w:lang w:val="en-GB" w:eastAsia="zh-TW"/>
        </w:rPr>
        <w:t>、</w:t>
      </w:r>
      <w:r w:rsidRPr="007A3AE7">
        <w:rPr>
          <w:rFonts w:ascii="Arial" w:hAnsi="Arial" w:cs="Arial"/>
          <w:lang w:val="en-GB" w:eastAsia="zh-TW"/>
        </w:rPr>
        <w:t xml:space="preserve">LM Split Escapement </w:t>
      </w:r>
      <w:r w:rsidRPr="007A3AE7">
        <w:rPr>
          <w:rFonts w:ascii="Arial" w:hAnsi="Arial" w:cs="Arial" w:hint="eastAsia"/>
          <w:lang w:val="en-GB" w:eastAsia="zh-TW"/>
        </w:rPr>
        <w:t>與</w:t>
      </w:r>
      <w:r w:rsidRPr="007A3AE7">
        <w:rPr>
          <w:rFonts w:ascii="Arial" w:hAnsi="Arial" w:cs="Arial"/>
          <w:lang w:val="en-GB" w:eastAsia="zh-TW"/>
        </w:rPr>
        <w:t xml:space="preserve"> LM Thunderdome</w:t>
      </w:r>
      <w:r w:rsidRPr="007A3AE7">
        <w:rPr>
          <w:rFonts w:ascii="Arial" w:hAnsi="Arial" w:cs="Arial" w:hint="eastAsia"/>
          <w:lang w:val="en-GB" w:eastAsia="zh-TW"/>
        </w:rPr>
        <w:t>，使系列更加完整。</w:t>
      </w:r>
      <w:r w:rsidRPr="007A3AE7">
        <w:rPr>
          <w:rFonts w:ascii="Arial" w:hAnsi="Arial" w:cs="Arial"/>
          <w:lang w:val="en-GB" w:eastAsia="zh-TW"/>
        </w:rPr>
        <w:t xml:space="preserve">2019 </w:t>
      </w:r>
      <w:r w:rsidRPr="007A3AE7">
        <w:rPr>
          <w:rFonts w:ascii="Arial" w:hAnsi="Arial" w:cs="Arial" w:hint="eastAsia"/>
          <w:lang w:val="en-GB" w:eastAsia="zh-TW"/>
        </w:rPr>
        <w:t>年，</w:t>
      </w:r>
      <w:r w:rsidRPr="007A3AE7">
        <w:rPr>
          <w:rFonts w:ascii="Arial" w:hAnsi="Arial" w:cs="Arial"/>
          <w:lang w:val="en-GB" w:eastAsia="zh-TW"/>
        </w:rPr>
        <w:t xml:space="preserve">MB&amp;F Machine </w:t>
      </w:r>
      <w:r w:rsidRPr="007A3AE7">
        <w:rPr>
          <w:rFonts w:ascii="Arial" w:hAnsi="Arial" w:cs="Arial" w:hint="eastAsia"/>
          <w:lang w:val="en-GB" w:eastAsia="zh-TW"/>
        </w:rPr>
        <w:t>首度突破自我，推出女性專屬腕錶</w:t>
      </w:r>
      <w:r w:rsidRPr="007A3AE7">
        <w:rPr>
          <w:rFonts w:ascii="Arial" w:hAnsi="Arial" w:cs="Arial"/>
          <w:lang w:val="en-GB" w:eastAsia="zh-TW"/>
        </w:rPr>
        <w:t xml:space="preserve"> LM </w:t>
      </w:r>
      <w:proofErr w:type="spellStart"/>
      <w:r w:rsidRPr="007A3AE7">
        <w:rPr>
          <w:rFonts w:ascii="Arial" w:hAnsi="Arial" w:cs="Arial"/>
          <w:lang w:val="en-GB" w:eastAsia="zh-TW"/>
        </w:rPr>
        <w:t>FlyingT</w:t>
      </w:r>
      <w:proofErr w:type="spellEnd"/>
      <w:r w:rsidRPr="007A3AE7">
        <w:rPr>
          <w:rFonts w:ascii="Arial" w:hAnsi="Arial" w:cs="Arial" w:hint="eastAsia"/>
          <w:lang w:val="en-GB" w:eastAsia="zh-TW"/>
        </w:rPr>
        <w:t>。自此，</w:t>
      </w:r>
      <w:r w:rsidRPr="007A3AE7">
        <w:rPr>
          <w:rFonts w:ascii="Arial" w:hAnsi="Arial" w:cs="Arial"/>
          <w:lang w:val="en-GB" w:eastAsia="zh-TW"/>
        </w:rPr>
        <w:t>MB&amp;F</w:t>
      </w:r>
      <w:r w:rsidRPr="007A3AE7">
        <w:rPr>
          <w:rFonts w:ascii="Arial" w:hAnsi="Arial" w:cs="Arial" w:hint="eastAsia"/>
          <w:lang w:val="en-GB" w:eastAsia="zh-TW"/>
        </w:rPr>
        <w:t>開始交替發表顛覆傳統的創新</w:t>
      </w:r>
      <w:r w:rsidRPr="007A3AE7">
        <w:rPr>
          <w:rFonts w:ascii="Arial" w:hAnsi="Arial" w:cs="Arial"/>
          <w:lang w:val="en-GB" w:eastAsia="zh-TW"/>
        </w:rPr>
        <w:t>Horological Machines</w:t>
      </w:r>
      <w:r w:rsidRPr="007A3AE7">
        <w:rPr>
          <w:rFonts w:ascii="Arial" w:hAnsi="Arial" w:cs="Arial" w:hint="eastAsia"/>
          <w:lang w:val="en-GB" w:eastAsia="zh-TW"/>
        </w:rPr>
        <w:t>系列與源自傳統經典啟發製成的</w:t>
      </w:r>
      <w:r w:rsidRPr="007A3AE7">
        <w:rPr>
          <w:rFonts w:ascii="Arial" w:hAnsi="Arial" w:cs="Arial"/>
          <w:lang w:val="en-GB" w:eastAsia="zh-TW"/>
        </w:rPr>
        <w:t>Legacy Machines</w:t>
      </w:r>
      <w:r w:rsidRPr="007A3AE7">
        <w:rPr>
          <w:rFonts w:ascii="Arial" w:hAnsi="Arial" w:cs="Arial" w:hint="eastAsia"/>
          <w:lang w:val="en-GB" w:eastAsia="zh-TW"/>
        </w:rPr>
        <w:t>系列。</w:t>
      </w:r>
    </w:p>
    <w:p w14:paraId="6DA4730E" w14:textId="77777777" w:rsidR="007A3AE7" w:rsidRPr="007A3AE7" w:rsidRDefault="007A3AE7" w:rsidP="007A3AE7">
      <w:pPr>
        <w:spacing w:line="240" w:lineRule="auto"/>
        <w:jc w:val="both"/>
        <w:rPr>
          <w:rFonts w:ascii="PMingLiU" w:hAnsi="PMingLiU" w:cs="Arial"/>
          <w:lang w:val="en-GB" w:eastAsia="zh-TW"/>
        </w:rPr>
      </w:pPr>
      <w:r w:rsidRPr="007A3AE7">
        <w:rPr>
          <w:rFonts w:ascii="Arial" w:hAnsi="Arial" w:cs="Arial"/>
          <w:lang w:val="en-GB" w:eastAsia="zh-TW"/>
        </w:rPr>
        <w:t xml:space="preserve">MB&amp;F </w:t>
      </w:r>
      <w:r w:rsidRPr="007A3AE7">
        <w:rPr>
          <w:rFonts w:ascii="Arial" w:hAnsi="Arial" w:cs="Arial" w:hint="eastAsia"/>
          <w:lang w:val="en-GB" w:eastAsia="zh-TW"/>
        </w:rPr>
        <w:t>的</w:t>
      </w:r>
      <w:r w:rsidRPr="007A3AE7">
        <w:rPr>
          <w:rFonts w:ascii="Arial" w:hAnsi="Arial" w:cs="Arial"/>
          <w:lang w:val="en-GB" w:eastAsia="zh-TW"/>
        </w:rPr>
        <w:t xml:space="preserve"> F </w:t>
      </w:r>
      <w:r w:rsidRPr="007A3AE7">
        <w:rPr>
          <w:rFonts w:ascii="Arial" w:hAnsi="Arial" w:cs="Arial" w:hint="eastAsia"/>
          <w:lang w:val="en-GB" w:eastAsia="zh-TW"/>
        </w:rPr>
        <w:t>代表的是</w:t>
      </w:r>
      <w:r w:rsidRPr="007A3AE7">
        <w:rPr>
          <w:rFonts w:ascii="Arial" w:hAnsi="Arial" w:cs="Arial"/>
          <w:lang w:val="en-GB" w:eastAsia="zh-TW"/>
        </w:rPr>
        <w:t xml:space="preserve"> Friends</w:t>
      </w:r>
      <w:r w:rsidRPr="007A3AE7">
        <w:rPr>
          <w:rFonts w:ascii="Arial" w:hAnsi="Arial" w:cs="Arial" w:hint="eastAsia"/>
          <w:lang w:val="en-GB" w:eastAsia="zh-TW"/>
        </w:rPr>
        <w:t>，因此</w:t>
      </w:r>
      <w:r w:rsidRPr="007A3AE7">
        <w:rPr>
          <w:rFonts w:ascii="Arial" w:hAnsi="Arial" w:cs="Arial"/>
          <w:lang w:val="en-GB" w:eastAsia="zh-TW"/>
        </w:rPr>
        <w:t xml:space="preserve">MB&amp;F </w:t>
      </w:r>
      <w:r w:rsidRPr="007A3AE7">
        <w:rPr>
          <w:rFonts w:ascii="PMingLiU" w:hAnsi="PMingLiU" w:cs="Arial" w:hint="eastAsia"/>
          <w:lang w:val="en-GB" w:eastAsia="zh-TW"/>
        </w:rPr>
        <w:t>與其推崇的藝術家、製錶工匠、設計師與製造單位聯手合作是最自然不過的事情。</w:t>
      </w:r>
    </w:p>
    <w:p w14:paraId="58DED772" w14:textId="77777777" w:rsidR="007A3AE7" w:rsidRPr="007A3AE7" w:rsidRDefault="007A3AE7" w:rsidP="007A3AE7">
      <w:pPr>
        <w:spacing w:line="240" w:lineRule="auto"/>
        <w:jc w:val="both"/>
        <w:rPr>
          <w:rFonts w:ascii="Arial" w:hAnsi="Arial" w:cs="Arial"/>
          <w:lang w:val="en-GB" w:eastAsia="zh-TW"/>
        </w:rPr>
      </w:pPr>
      <w:r w:rsidRPr="007A3AE7">
        <w:rPr>
          <w:rFonts w:ascii="PMingLiU" w:hAnsi="PMingLiU" w:cs="Arial" w:hint="eastAsia"/>
          <w:lang w:val="en-GB" w:eastAsia="zh-TW"/>
        </w:rPr>
        <w:t>聯手合作的領域分為兩種：「行為藝術」</w:t>
      </w:r>
      <w:r w:rsidRPr="007A3AE7">
        <w:rPr>
          <w:rFonts w:ascii="PMingLiU" w:hAnsi="PMingLiU" w:cs="Arial"/>
          <w:lang w:val="en-GB" w:eastAsia="zh-TW"/>
        </w:rPr>
        <w:t>(</w:t>
      </w:r>
      <w:r w:rsidRPr="007A3AE7">
        <w:rPr>
          <w:rFonts w:ascii="Arial" w:hAnsi="Arial" w:cs="Arial"/>
          <w:lang w:val="en-GB" w:eastAsia="zh-TW"/>
        </w:rPr>
        <w:t>Performance Art</w:t>
      </w:r>
      <w:r w:rsidRPr="007A3AE7">
        <w:rPr>
          <w:rFonts w:ascii="PMingLiU" w:hAnsi="PMingLiU" w:cs="Arial"/>
          <w:lang w:val="en-GB" w:eastAsia="zh-TW"/>
        </w:rPr>
        <w:t xml:space="preserve">) </w:t>
      </w:r>
      <w:r w:rsidRPr="007A3AE7">
        <w:rPr>
          <w:rFonts w:ascii="PMingLiU" w:hAnsi="PMingLiU" w:cs="Arial" w:hint="eastAsia"/>
          <w:lang w:val="en-GB" w:eastAsia="zh-TW"/>
        </w:rPr>
        <w:t>與「共同創作」</w:t>
      </w:r>
      <w:r w:rsidRPr="007A3AE7">
        <w:rPr>
          <w:rFonts w:ascii="PMingLiU" w:hAnsi="PMingLiU" w:cs="Arial"/>
          <w:lang w:val="en-GB" w:eastAsia="zh-TW"/>
        </w:rPr>
        <w:t>(</w:t>
      </w:r>
      <w:r w:rsidRPr="007A3AE7">
        <w:rPr>
          <w:rFonts w:ascii="Arial" w:hAnsi="Arial" w:cs="Arial"/>
          <w:lang w:val="en-GB" w:eastAsia="zh-TW"/>
        </w:rPr>
        <w:t>Co-creations</w:t>
      </w:r>
      <w:r w:rsidRPr="007A3AE7">
        <w:rPr>
          <w:rFonts w:ascii="PMingLiU" w:hAnsi="PMingLiU" w:cs="Arial"/>
          <w:lang w:val="en-GB" w:eastAsia="zh-TW"/>
        </w:rPr>
        <w:t>)</w:t>
      </w:r>
      <w:r w:rsidRPr="007A3AE7">
        <w:rPr>
          <w:rFonts w:ascii="PMingLiU" w:hAnsi="PMingLiU" w:cs="Arial" w:hint="eastAsia"/>
          <w:lang w:val="en-GB" w:eastAsia="zh-TW"/>
        </w:rPr>
        <w:t>。「行為藝術」為</w:t>
      </w:r>
      <w:r w:rsidRPr="007A3AE7">
        <w:rPr>
          <w:rFonts w:ascii="PMingLiU" w:hAnsi="PMingLiU" w:cs="Arial"/>
          <w:lang w:val="en-GB" w:eastAsia="zh-TW"/>
        </w:rPr>
        <w:t xml:space="preserve"> </w:t>
      </w:r>
      <w:r w:rsidRPr="007A3AE7">
        <w:rPr>
          <w:rFonts w:ascii="Arial" w:hAnsi="Arial" w:cs="Arial"/>
          <w:lang w:val="en-GB" w:eastAsia="zh-TW"/>
        </w:rPr>
        <w:t xml:space="preserve">MB&amp;F </w:t>
      </w:r>
      <w:r w:rsidRPr="007A3AE7">
        <w:rPr>
          <w:rFonts w:ascii="Arial" w:hAnsi="Arial" w:cs="Arial" w:hint="eastAsia"/>
          <w:lang w:val="en-GB" w:eastAsia="zh-TW"/>
        </w:rPr>
        <w:t>腕錶邀請業界創意人才重新詮釋，「共同創作」則以非腕錶的其他機械方式呈現，由</w:t>
      </w:r>
      <w:r w:rsidRPr="007A3AE7">
        <w:rPr>
          <w:rFonts w:ascii="Arial" w:hAnsi="Arial" w:cs="Arial"/>
          <w:lang w:val="en-GB" w:eastAsia="zh-TW"/>
        </w:rPr>
        <w:t xml:space="preserve">MB&amp;F </w:t>
      </w:r>
      <w:r w:rsidRPr="007A3AE7">
        <w:rPr>
          <w:rFonts w:ascii="Arial" w:hAnsi="Arial" w:cs="Arial" w:hint="eastAsia"/>
          <w:lang w:val="en-GB" w:eastAsia="zh-TW"/>
        </w:rPr>
        <w:t>發想與設計，經專屬瑞士錶廠負責技術與製造。其中共同創作如與鐘錶廠</w:t>
      </w:r>
      <w:r w:rsidRPr="007A3AE7">
        <w:rPr>
          <w:rFonts w:ascii="Arial" w:hAnsi="Arial" w:cs="Arial"/>
          <w:lang w:val="en-GB" w:eastAsia="zh-TW"/>
        </w:rPr>
        <w:t xml:space="preserve">L’Epée 1839 </w:t>
      </w:r>
      <w:r w:rsidRPr="007A3AE7">
        <w:rPr>
          <w:rFonts w:ascii="Arial" w:hAnsi="Arial" w:cs="Arial" w:hint="eastAsia"/>
          <w:lang w:val="en-GB" w:eastAsia="zh-TW"/>
        </w:rPr>
        <w:t>共同打造的機械鐘以報時為主，其他和音樂盒大廠</w:t>
      </w:r>
      <w:proofErr w:type="spellStart"/>
      <w:r w:rsidRPr="007A3AE7">
        <w:rPr>
          <w:rFonts w:ascii="Arial" w:hAnsi="Arial" w:cs="Arial"/>
          <w:lang w:val="en-GB" w:eastAsia="zh-TW"/>
        </w:rPr>
        <w:t>Reuge</w:t>
      </w:r>
      <w:proofErr w:type="spellEnd"/>
      <w:r w:rsidRPr="007A3AE7">
        <w:rPr>
          <w:rFonts w:ascii="Arial" w:hAnsi="Arial" w:cs="Arial"/>
          <w:lang w:val="en-GB" w:eastAsia="zh-TW"/>
        </w:rPr>
        <w:t xml:space="preserve"> </w:t>
      </w:r>
      <w:r w:rsidRPr="007A3AE7">
        <w:rPr>
          <w:rFonts w:ascii="Arial" w:hAnsi="Arial" w:cs="Arial" w:hint="eastAsia"/>
          <w:lang w:val="en-GB" w:eastAsia="zh-TW"/>
        </w:rPr>
        <w:t>與專業書寫用具商</w:t>
      </w:r>
      <w:proofErr w:type="spellStart"/>
      <w:r w:rsidRPr="007A3AE7">
        <w:rPr>
          <w:rFonts w:ascii="Arial" w:hAnsi="Arial" w:cs="Arial"/>
          <w:lang w:val="en-GB" w:eastAsia="zh-TW"/>
        </w:rPr>
        <w:t>Caran</w:t>
      </w:r>
      <w:proofErr w:type="spellEnd"/>
      <w:r w:rsidRPr="007A3AE7">
        <w:rPr>
          <w:rFonts w:ascii="Arial" w:hAnsi="Arial" w:cs="Arial"/>
          <w:lang w:val="en-GB" w:eastAsia="zh-TW"/>
        </w:rPr>
        <w:t xml:space="preserve"> </w:t>
      </w:r>
      <w:proofErr w:type="spellStart"/>
      <w:r w:rsidRPr="007A3AE7">
        <w:rPr>
          <w:rFonts w:ascii="Arial" w:hAnsi="Arial" w:cs="Arial"/>
          <w:lang w:val="en-GB" w:eastAsia="zh-TW"/>
        </w:rPr>
        <w:t>d’Ache</w:t>
      </w:r>
      <w:proofErr w:type="spellEnd"/>
      <w:r w:rsidRPr="007A3AE7">
        <w:rPr>
          <w:rFonts w:ascii="Arial" w:hAnsi="Arial" w:cs="Arial" w:hint="eastAsia"/>
          <w:lang w:val="en-GB" w:eastAsia="zh-TW"/>
        </w:rPr>
        <w:t>的合作則為另種形式的機械藝術表現。</w:t>
      </w:r>
    </w:p>
    <w:p w14:paraId="77FC17E3" w14:textId="77777777" w:rsidR="007A3AE7" w:rsidRPr="007A3AE7" w:rsidRDefault="007A3AE7" w:rsidP="007A3AE7">
      <w:pPr>
        <w:spacing w:line="240" w:lineRule="auto"/>
        <w:jc w:val="both"/>
        <w:rPr>
          <w:rFonts w:ascii="Arial" w:hAnsi="Arial" w:cs="Arial"/>
          <w:lang w:val="en-GB" w:eastAsia="zh-TW"/>
        </w:rPr>
      </w:pPr>
      <w:proofErr w:type="spellStart"/>
      <w:r w:rsidRPr="007A3AE7">
        <w:rPr>
          <w:rFonts w:ascii="Arial" w:hAnsi="Arial" w:cs="Arial"/>
          <w:lang w:val="en-GB" w:eastAsia="zh-TW"/>
        </w:rPr>
        <w:t>Büsser</w:t>
      </w:r>
      <w:proofErr w:type="spellEnd"/>
      <w:r w:rsidRPr="007A3AE7">
        <w:rPr>
          <w:rFonts w:ascii="Arial" w:hAnsi="Arial" w:cs="Arial" w:hint="eastAsia"/>
          <w:lang w:val="en-GB" w:eastAsia="zh-TW"/>
        </w:rPr>
        <w:t>希望跳脫傳統商店形式，為這些機械作品提供最佳的呈現空間，興起將各藝術家打造的機械藝術集於一地開設藝廊的想法，第一間</w:t>
      </w:r>
      <w:r w:rsidRPr="007A3AE7">
        <w:rPr>
          <w:rFonts w:ascii="Arial" w:hAnsi="Arial" w:cs="Arial"/>
          <w:lang w:val="en-GB" w:eastAsia="zh-TW"/>
        </w:rPr>
        <w:t xml:space="preserve"> MB&amp;F </w:t>
      </w:r>
      <w:proofErr w:type="spellStart"/>
      <w:r w:rsidRPr="007A3AE7">
        <w:rPr>
          <w:rFonts w:ascii="Arial" w:hAnsi="Arial" w:cs="Arial"/>
          <w:lang w:val="en-GB" w:eastAsia="zh-TW"/>
        </w:rPr>
        <w:t>M.A.</w:t>
      </w:r>
      <w:proofErr w:type="gramStart"/>
      <w:r w:rsidRPr="007A3AE7">
        <w:rPr>
          <w:rFonts w:ascii="Arial" w:hAnsi="Arial" w:cs="Arial"/>
          <w:lang w:val="en-GB" w:eastAsia="zh-TW"/>
        </w:rPr>
        <w:t>D.Gallery</w:t>
      </w:r>
      <w:proofErr w:type="spellEnd"/>
      <w:proofErr w:type="gramEnd"/>
      <w:r w:rsidRPr="007A3AE7">
        <w:rPr>
          <w:rFonts w:ascii="Arial" w:hAnsi="Arial" w:cs="Arial"/>
          <w:lang w:val="en-GB" w:eastAsia="zh-TW"/>
        </w:rPr>
        <w:t xml:space="preserve"> </w:t>
      </w:r>
      <w:r w:rsidRPr="007A3AE7">
        <w:rPr>
          <w:rFonts w:ascii="Arial" w:hAnsi="Arial" w:cs="Arial" w:hint="eastAsia"/>
          <w:lang w:val="en-GB" w:eastAsia="zh-TW"/>
        </w:rPr>
        <w:t>（</w:t>
      </w:r>
      <w:r w:rsidRPr="007A3AE7">
        <w:rPr>
          <w:rFonts w:ascii="Arial" w:hAnsi="Arial" w:cs="Arial"/>
          <w:lang w:val="en-GB" w:eastAsia="zh-TW"/>
        </w:rPr>
        <w:t xml:space="preserve">M.A.D. </w:t>
      </w:r>
      <w:r w:rsidRPr="007A3AE7">
        <w:rPr>
          <w:rFonts w:ascii="Arial" w:hAnsi="Arial" w:cs="Arial" w:hint="eastAsia"/>
          <w:lang w:val="en-GB" w:eastAsia="zh-TW"/>
        </w:rPr>
        <w:t>代表</w:t>
      </w:r>
      <w:r w:rsidRPr="007A3AE7">
        <w:rPr>
          <w:rFonts w:ascii="Arial" w:hAnsi="Arial" w:cs="Arial"/>
          <w:lang w:val="en-GB" w:eastAsia="zh-TW"/>
        </w:rPr>
        <w:t xml:space="preserve">Mechanical Art Devices </w:t>
      </w:r>
      <w:r w:rsidRPr="007A3AE7">
        <w:rPr>
          <w:rFonts w:ascii="Arial" w:hAnsi="Arial" w:cs="Arial" w:hint="eastAsia"/>
          <w:lang w:val="en-GB" w:eastAsia="zh-TW"/>
        </w:rPr>
        <w:t>機械藝術裝置）也因此誕生於日內瓦，之後也陸續於台北、杜拜與香港設立</w:t>
      </w:r>
      <w:r w:rsidRPr="007A3AE7">
        <w:rPr>
          <w:rFonts w:ascii="Arial" w:hAnsi="Arial" w:cs="Arial"/>
          <w:lang w:val="en-GB" w:eastAsia="zh-TW"/>
        </w:rPr>
        <w:t xml:space="preserve"> </w:t>
      </w:r>
      <w:proofErr w:type="spellStart"/>
      <w:r w:rsidRPr="007A3AE7">
        <w:rPr>
          <w:rFonts w:ascii="Arial" w:hAnsi="Arial" w:cs="Arial"/>
          <w:lang w:val="en-GB" w:eastAsia="zh-TW"/>
        </w:rPr>
        <w:t>M.A.D.Gallery</w:t>
      </w:r>
      <w:proofErr w:type="spellEnd"/>
      <w:r w:rsidRPr="007A3AE7">
        <w:rPr>
          <w:rFonts w:ascii="Arial" w:hAnsi="Arial" w:cs="Arial" w:hint="eastAsia"/>
          <w:lang w:val="en-GB" w:eastAsia="zh-TW"/>
        </w:rPr>
        <w:t>。</w:t>
      </w:r>
    </w:p>
    <w:p w14:paraId="1D2D59C0" w14:textId="77777777" w:rsidR="007A3AE7" w:rsidRPr="007A3AE7" w:rsidRDefault="007A3AE7" w:rsidP="007A3AE7">
      <w:pPr>
        <w:spacing w:line="240" w:lineRule="auto"/>
        <w:jc w:val="both"/>
        <w:rPr>
          <w:rFonts w:ascii="PMingLiU" w:hAnsi="PMingLiU" w:cs="Arial"/>
          <w:lang w:val="en-GB" w:eastAsia="zh-TW"/>
        </w:rPr>
      </w:pPr>
      <w:r w:rsidRPr="007A3AE7">
        <w:rPr>
          <w:rFonts w:ascii="Arial" w:hAnsi="Arial" w:cs="Arial" w:hint="eastAsia"/>
          <w:lang w:val="en-GB" w:eastAsia="zh-TW"/>
        </w:rPr>
        <w:t>一路走來，</w:t>
      </w:r>
      <w:r w:rsidRPr="007A3AE7">
        <w:rPr>
          <w:rFonts w:ascii="Arial" w:hAnsi="Arial" w:cs="Arial"/>
          <w:lang w:val="en-GB" w:eastAsia="zh-TW"/>
        </w:rPr>
        <w:t>MB&amp;F</w:t>
      </w:r>
      <w:r w:rsidRPr="007A3AE7">
        <w:rPr>
          <w:rFonts w:ascii="Arial" w:hAnsi="Arial" w:cs="Arial" w:hint="eastAsia"/>
          <w:lang w:val="en-GB" w:eastAsia="zh-TW"/>
        </w:rPr>
        <w:t>榮獲多項大獎肯定，持續耕耘創新領域。獲頒</w:t>
      </w:r>
      <w:r w:rsidRPr="007A3AE7">
        <w:rPr>
          <w:rFonts w:ascii="Arial" w:hAnsi="Arial" w:cs="Arial"/>
          <w:lang w:val="en-GB" w:eastAsia="zh-TW"/>
        </w:rPr>
        <w:t xml:space="preserve">5 </w:t>
      </w:r>
      <w:r w:rsidRPr="007A3AE7">
        <w:rPr>
          <w:rFonts w:ascii="Arial" w:hAnsi="Arial" w:cs="Arial" w:hint="eastAsia"/>
          <w:lang w:val="en-GB" w:eastAsia="zh-TW"/>
        </w:rPr>
        <w:t>座首屈一指的日內瓦鐘錶大賞獎項：</w:t>
      </w:r>
      <w:r w:rsidRPr="007A3AE7">
        <w:rPr>
          <w:rFonts w:ascii="Arial" w:hAnsi="Arial" w:cs="Arial"/>
          <w:lang w:val="en-GB" w:eastAsia="zh-TW"/>
        </w:rPr>
        <w:t xml:space="preserve">2019 </w:t>
      </w:r>
      <w:r w:rsidRPr="007A3AE7">
        <w:rPr>
          <w:rFonts w:ascii="Arial" w:hAnsi="Arial" w:cs="Arial" w:hint="eastAsia"/>
          <w:lang w:val="en-GB" w:eastAsia="zh-TW"/>
        </w:rPr>
        <w:t>年，</w:t>
      </w:r>
      <w:r w:rsidRPr="007A3AE7">
        <w:rPr>
          <w:rFonts w:ascii="Arial" w:hAnsi="Arial" w:cs="Arial"/>
          <w:lang w:val="en-GB" w:eastAsia="zh-TW"/>
        </w:rPr>
        <w:t xml:space="preserve">LM </w:t>
      </w:r>
      <w:proofErr w:type="spellStart"/>
      <w:r w:rsidRPr="007A3AE7">
        <w:rPr>
          <w:rFonts w:ascii="Arial" w:hAnsi="Arial" w:cs="Arial"/>
          <w:lang w:val="en-GB" w:eastAsia="zh-TW"/>
        </w:rPr>
        <w:t>FlyingT</w:t>
      </w:r>
      <w:proofErr w:type="spellEnd"/>
      <w:r w:rsidRPr="007A3AE7">
        <w:rPr>
          <w:rFonts w:ascii="Arial" w:hAnsi="Arial" w:cs="Arial"/>
          <w:lang w:val="en-GB" w:eastAsia="zh-TW"/>
        </w:rPr>
        <w:t xml:space="preserve"> </w:t>
      </w:r>
      <w:r w:rsidRPr="007A3AE7">
        <w:rPr>
          <w:rFonts w:ascii="Arial" w:hAnsi="Arial" w:cs="Arial" w:hint="eastAsia"/>
          <w:lang w:val="en-GB" w:eastAsia="zh-TW"/>
        </w:rPr>
        <w:t>獲得「最佳複雜女錶」的殊榮；</w:t>
      </w:r>
      <w:r w:rsidRPr="007A3AE7">
        <w:rPr>
          <w:rFonts w:ascii="Arial" w:hAnsi="Arial" w:cs="Arial"/>
          <w:lang w:val="en-GB" w:eastAsia="zh-TW"/>
        </w:rPr>
        <w:t xml:space="preserve">2016 </w:t>
      </w:r>
      <w:r w:rsidRPr="007A3AE7">
        <w:rPr>
          <w:rFonts w:ascii="Arial" w:hAnsi="Arial" w:cs="Arial" w:hint="eastAsia"/>
          <w:lang w:val="en-GB" w:eastAsia="zh-TW"/>
        </w:rPr>
        <w:t>年，</w:t>
      </w:r>
      <w:r w:rsidRPr="007A3AE7">
        <w:rPr>
          <w:rFonts w:ascii="Arial" w:hAnsi="Arial" w:cs="Arial"/>
          <w:lang w:val="en-GB" w:eastAsia="zh-TW"/>
        </w:rPr>
        <w:t xml:space="preserve">LM Perpetual </w:t>
      </w:r>
      <w:r w:rsidRPr="007A3AE7">
        <w:rPr>
          <w:rFonts w:ascii="Arial" w:hAnsi="Arial" w:cs="Arial" w:hint="eastAsia"/>
          <w:lang w:val="en-GB" w:eastAsia="zh-TW"/>
        </w:rPr>
        <w:t>榮獲鐘錶大賞的最佳萬年曆腕錶獎；</w:t>
      </w:r>
      <w:r w:rsidRPr="007A3AE7">
        <w:rPr>
          <w:rFonts w:ascii="Arial" w:hAnsi="Arial" w:cs="Arial"/>
          <w:lang w:val="en-GB" w:eastAsia="zh-TW"/>
        </w:rPr>
        <w:t xml:space="preserve">2012 </w:t>
      </w:r>
      <w:r w:rsidRPr="007A3AE7">
        <w:rPr>
          <w:rFonts w:ascii="Arial" w:hAnsi="Arial" w:cs="Arial" w:hint="eastAsia"/>
          <w:lang w:val="en-GB" w:eastAsia="zh-TW"/>
        </w:rPr>
        <w:t>年，</w:t>
      </w:r>
      <w:r w:rsidRPr="007A3AE7">
        <w:rPr>
          <w:rFonts w:ascii="Arial" w:hAnsi="Arial" w:cs="Arial"/>
          <w:lang w:val="en-GB" w:eastAsia="zh-TW"/>
        </w:rPr>
        <w:t>Legacy Machine No.1</w:t>
      </w:r>
      <w:r w:rsidRPr="007A3AE7">
        <w:rPr>
          <w:rFonts w:ascii="Arial" w:hAnsi="Arial" w:cs="Arial" w:hint="eastAsia"/>
          <w:lang w:val="en-GB" w:eastAsia="zh-TW"/>
        </w:rPr>
        <w:t>奪得「最受公眾歡迎獎」（由鐘錶錶迷投票選出）以及「最佳男裝腕錶獎」（由評審投票選出）的雙重肯定。</w:t>
      </w:r>
      <w:r w:rsidRPr="007A3AE7">
        <w:rPr>
          <w:rFonts w:ascii="Arial" w:hAnsi="Arial" w:cs="Arial"/>
          <w:lang w:val="en-GB" w:eastAsia="zh-TW"/>
        </w:rPr>
        <w:t>2010</w:t>
      </w:r>
      <w:r w:rsidRPr="007A3AE7">
        <w:rPr>
          <w:rFonts w:ascii="Arial" w:hAnsi="Arial" w:cs="Arial" w:hint="eastAsia"/>
          <w:lang w:val="en-GB" w:eastAsia="zh-TW"/>
        </w:rPr>
        <w:t>年，</w:t>
      </w:r>
      <w:r w:rsidRPr="007A3AE7">
        <w:rPr>
          <w:rFonts w:ascii="Arial" w:hAnsi="Arial" w:cs="Arial"/>
          <w:lang w:val="en-GB" w:eastAsia="zh-TW"/>
        </w:rPr>
        <w:t>MB&amp;F</w:t>
      </w:r>
      <w:r w:rsidRPr="007A3AE7">
        <w:rPr>
          <w:rFonts w:ascii="Arial" w:hAnsi="Arial" w:cs="Arial" w:hint="eastAsia"/>
          <w:lang w:val="en-GB" w:eastAsia="zh-TW"/>
        </w:rPr>
        <w:t>以</w:t>
      </w:r>
      <w:r w:rsidRPr="007A3AE7">
        <w:rPr>
          <w:rFonts w:ascii="Arial" w:hAnsi="Arial" w:cs="Arial"/>
          <w:lang w:val="en-GB" w:eastAsia="zh-TW"/>
        </w:rPr>
        <w:t>HM4 Thunderbolt</w:t>
      </w:r>
      <w:r w:rsidRPr="007A3AE7">
        <w:rPr>
          <w:rFonts w:ascii="Arial" w:hAnsi="Arial" w:cs="Arial" w:hint="eastAsia"/>
          <w:lang w:val="en-GB" w:eastAsia="zh-TW"/>
        </w:rPr>
        <w:t>贏得「最佳概念與設計腕錶」的獎項。而</w:t>
      </w:r>
      <w:r w:rsidRPr="007A3AE7">
        <w:rPr>
          <w:rFonts w:ascii="Arial" w:hAnsi="Arial" w:cs="Arial"/>
          <w:lang w:val="en-GB" w:eastAsia="zh-TW"/>
        </w:rPr>
        <w:t>2015</w:t>
      </w:r>
      <w:r w:rsidRPr="007A3AE7">
        <w:rPr>
          <w:rFonts w:ascii="Arial" w:hAnsi="Arial" w:cs="Arial" w:hint="eastAsia"/>
          <w:lang w:val="en-GB" w:eastAsia="zh-TW"/>
        </w:rPr>
        <w:t>年，</w:t>
      </w:r>
      <w:r w:rsidRPr="007A3AE7">
        <w:rPr>
          <w:rFonts w:ascii="Arial" w:hAnsi="Arial" w:cs="Arial"/>
          <w:lang w:val="en-GB" w:eastAsia="zh-TW"/>
        </w:rPr>
        <w:t>MB&amp;F</w:t>
      </w:r>
      <w:r w:rsidRPr="007A3AE7">
        <w:rPr>
          <w:rFonts w:ascii="Arial" w:hAnsi="Arial" w:cs="Arial" w:hint="eastAsia"/>
          <w:lang w:val="en-GB" w:eastAsia="zh-TW"/>
        </w:rPr>
        <w:t>以獨特的</w:t>
      </w:r>
      <w:r w:rsidRPr="007A3AE7">
        <w:rPr>
          <w:rFonts w:ascii="Arial" w:hAnsi="Arial" w:cs="Arial"/>
          <w:lang w:val="en-GB" w:eastAsia="zh-TW"/>
        </w:rPr>
        <w:t>HM6 Space Pirate</w:t>
      </w:r>
      <w:r w:rsidRPr="007A3AE7">
        <w:rPr>
          <w:rFonts w:ascii="PMingLiU" w:hAnsi="PMingLiU" w:cs="Arial" w:hint="eastAsia"/>
          <w:lang w:val="en-GB" w:eastAsia="zh-TW"/>
        </w:rPr>
        <w:t>宇宙海盜在國際紅點大展上榮獲「紅點」的「最佳中的最佳」大獎</w:t>
      </w:r>
      <w:r w:rsidRPr="007A3AE7">
        <w:rPr>
          <w:rFonts w:ascii="PMingLiU" w:hAnsi="PMingLiU" w:cs="Arial"/>
          <w:lang w:val="en-GB" w:eastAsia="zh-TW"/>
        </w:rPr>
        <w:t xml:space="preserve"> (</w:t>
      </w:r>
      <w:r w:rsidRPr="007A3AE7">
        <w:rPr>
          <w:rFonts w:ascii="Arial" w:hAnsi="Arial" w:cs="Arial"/>
          <w:lang w:val="en-GB" w:eastAsia="zh-TW"/>
        </w:rPr>
        <w:t>Red Dot: Best of the Best</w:t>
      </w:r>
      <w:r w:rsidRPr="007A3AE7">
        <w:rPr>
          <w:rFonts w:ascii="PMingLiU" w:hAnsi="PMingLiU" w:cs="Arial"/>
          <w:lang w:val="en-GB" w:eastAsia="zh-TW"/>
        </w:rPr>
        <w:t>)</w:t>
      </w:r>
      <w:r w:rsidRPr="007A3AE7">
        <w:rPr>
          <w:rFonts w:ascii="PMingLiU" w:hAnsi="PMingLiU" w:cs="Arial" w:hint="eastAsia"/>
          <w:lang w:val="en-GB" w:eastAsia="zh-TW"/>
        </w:rPr>
        <w:t>。</w:t>
      </w:r>
    </w:p>
    <w:p w14:paraId="4161AF75" w14:textId="77777777" w:rsidR="007A3AE7" w:rsidRPr="007A3AE7" w:rsidRDefault="007A3AE7" w:rsidP="006C375D">
      <w:pPr>
        <w:pStyle w:val="Sansinterligne"/>
        <w:jc w:val="both"/>
        <w:rPr>
          <w:rFonts w:ascii="Arial" w:hAnsi="Arial"/>
          <w:color w:val="000000" w:themeColor="text1"/>
          <w:lang w:val="en-GB" w:eastAsia="zh-TW"/>
        </w:rPr>
      </w:pPr>
    </w:p>
    <w:p w14:paraId="14487F6F" w14:textId="77777777" w:rsidR="007A3AE7" w:rsidRPr="006C375D" w:rsidRDefault="007A3AE7" w:rsidP="006C375D">
      <w:pPr>
        <w:pStyle w:val="Sansinterligne"/>
        <w:jc w:val="both"/>
        <w:rPr>
          <w:rFonts w:ascii="Arial" w:hAnsi="Arial" w:cs="Arial"/>
          <w:color w:val="000000" w:themeColor="text1"/>
          <w:lang w:eastAsia="zh-TW"/>
        </w:rPr>
      </w:pPr>
    </w:p>
    <w:p w14:paraId="1B83247D" w14:textId="77777777" w:rsidR="006C375D" w:rsidRPr="006C375D" w:rsidRDefault="006C375D" w:rsidP="006C375D">
      <w:pPr>
        <w:pStyle w:val="Sansinterligne"/>
        <w:jc w:val="both"/>
        <w:rPr>
          <w:rFonts w:ascii="Arial" w:hAnsi="Arial" w:cs="Arial"/>
          <w:lang w:eastAsia="zh-TW"/>
        </w:rPr>
      </w:pPr>
    </w:p>
    <w:p w14:paraId="4944AE63" w14:textId="337895E3" w:rsidR="00CE2B81" w:rsidRPr="00C238AF" w:rsidRDefault="006C375D" w:rsidP="006C1B57">
      <w:pPr>
        <w:jc w:val="both"/>
        <w:rPr>
          <w:rFonts w:ascii="Arial" w:hAnsi="Arial" w:cs="Arial"/>
          <w:lang w:eastAsia="zh-TW"/>
        </w:rPr>
      </w:pPr>
      <w:r>
        <w:rPr>
          <w:rFonts w:ascii="ArialMT" w:hAnsi="ArialMT" w:hint="eastAsia"/>
          <w:lang w:eastAsia="zh-TW"/>
        </w:rPr>
        <w:t xml:space="preserve"> </w:t>
      </w:r>
    </w:p>
    <w:sectPr w:rsidR="00CE2B81" w:rsidRPr="00C238AF" w:rsidSect="00562AEB">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418"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89948" w14:textId="77777777" w:rsidR="008E2CCA" w:rsidRDefault="008E2CCA" w:rsidP="00DC5BCC">
      <w:pPr>
        <w:spacing w:after="0" w:line="240" w:lineRule="auto"/>
      </w:pPr>
      <w:r>
        <w:separator/>
      </w:r>
    </w:p>
  </w:endnote>
  <w:endnote w:type="continuationSeparator" w:id="0">
    <w:p w14:paraId="2C0739EB" w14:textId="77777777" w:rsidR="008E2CCA" w:rsidRDefault="008E2CCA" w:rsidP="00DC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MS Gothic"/>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16903" w14:textId="77777777" w:rsidR="00F11173" w:rsidRDefault="00F111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516AF" w14:textId="77777777" w:rsidR="00F210BB" w:rsidRPr="00C238AF" w:rsidRDefault="00F210BB" w:rsidP="00C238AF">
    <w:pPr>
      <w:pStyle w:val="Sansinterligne"/>
      <w:rPr>
        <w:rFonts w:ascii="PMingLiU" w:hAnsi="PMingLiU" w:cs="Arial"/>
        <w:sz w:val="18"/>
        <w:szCs w:val="18"/>
        <w:lang w:val="en-GB"/>
      </w:rPr>
    </w:pPr>
    <w:proofErr w:type="spellStart"/>
    <w:r w:rsidRPr="00C238AF">
      <w:rPr>
        <w:rFonts w:ascii="PMingLiU" w:hAnsi="PMingLiU" w:cs="Arial"/>
        <w:sz w:val="18"/>
        <w:szCs w:val="18"/>
        <w:lang w:val="zh-CN"/>
      </w:rPr>
      <w:t>欲了解更多信息，请联系</w:t>
    </w:r>
    <w:proofErr w:type="spellEnd"/>
    <w:r w:rsidRPr="00C238AF">
      <w:rPr>
        <w:rFonts w:ascii="PMingLiU" w:hAnsi="PMingLiU" w:cs="Arial"/>
        <w:sz w:val="18"/>
        <w:szCs w:val="18"/>
        <w:lang w:val="zh-CN"/>
      </w:rPr>
      <w:t xml:space="preserve">： </w:t>
    </w:r>
  </w:p>
  <w:p w14:paraId="1F0F6B47" w14:textId="77777777" w:rsidR="00643000" w:rsidRDefault="00643000" w:rsidP="00C238AF">
    <w:pPr>
      <w:pStyle w:val="Sansinterligne"/>
      <w:rPr>
        <w:rFonts w:ascii="Arial" w:hAnsi="Arial" w:cs="Arial"/>
        <w:sz w:val="18"/>
        <w:szCs w:val="18"/>
        <w:lang w:val="fr-FR"/>
      </w:rPr>
    </w:pPr>
    <w:r>
      <w:rPr>
        <w:rFonts w:ascii="Arial" w:hAnsi="Arial" w:cs="Arial"/>
        <w:sz w:val="18"/>
        <w:szCs w:val="18"/>
        <w:lang w:val="fr-FR"/>
      </w:rPr>
      <w:t xml:space="preserve">Lauriane Marchand, L’Epée 1839, Brand of SWIZA SA Manufacture, Rue Saint-Maurice 1, 2800 Delémont, </w:t>
    </w:r>
    <w:proofErr w:type="spellStart"/>
    <w:r>
      <w:rPr>
        <w:rFonts w:ascii="Arial" w:hAnsi="Arial" w:cs="Arial"/>
        <w:sz w:val="18"/>
        <w:szCs w:val="18"/>
        <w:lang w:val="fr-FR"/>
      </w:rPr>
      <w:t>Switzerland</w:t>
    </w:r>
    <w:proofErr w:type="spellEnd"/>
  </w:p>
  <w:p w14:paraId="30694C87" w14:textId="6F3C0CBD" w:rsidR="002605D4" w:rsidRPr="00643000" w:rsidRDefault="00643000" w:rsidP="00C238AF">
    <w:pPr>
      <w:pStyle w:val="Sansinterligne"/>
      <w:rPr>
        <w:rFonts w:ascii="Arial" w:eastAsia="SimSun" w:hAnsi="Arial" w:cs="Arial"/>
        <w:sz w:val="18"/>
        <w:szCs w:val="18"/>
        <w:lang w:eastAsia="zh-CN"/>
      </w:rPr>
    </w:pPr>
    <w:r>
      <w:rPr>
        <w:rFonts w:ascii="Arial" w:hAnsi="Arial" w:cs="Arial"/>
        <w:sz w:val="18"/>
        <w:szCs w:val="18"/>
        <w:lang w:val="fr-FR"/>
      </w:rPr>
      <w:t xml:space="preserve">Email : </w:t>
    </w:r>
    <w:r w:rsidRPr="00643000">
      <w:rPr>
        <w:rFonts w:ascii="Arial" w:hAnsi="Arial" w:cs="Arial"/>
        <w:sz w:val="18"/>
        <w:szCs w:val="18"/>
        <w:lang w:val="fr-FR"/>
      </w:rPr>
      <w:t>marketing@swiza.ch</w:t>
    </w:r>
    <w:r>
      <w:rPr>
        <w:rFonts w:ascii="Arial" w:hAnsi="Arial" w:cs="Arial"/>
        <w:sz w:val="18"/>
        <w:szCs w:val="18"/>
        <w:lang w:val="fr-FR"/>
      </w:rPr>
      <w:t xml:space="preserve"> – </w:t>
    </w:r>
    <w:proofErr w:type="spellStart"/>
    <w:r w:rsidR="00F210BB" w:rsidRPr="00C238AF">
      <w:rPr>
        <w:rFonts w:ascii="PMingLiU" w:hAnsi="PMingLiU" w:cs="Microsoft JhengHei" w:hint="eastAsia"/>
        <w:sz w:val="18"/>
        <w:szCs w:val="18"/>
        <w:lang w:val="zh-CN"/>
      </w:rPr>
      <w:t>电话</w:t>
    </w:r>
    <w:proofErr w:type="spellEnd"/>
    <w:r w:rsidR="00F210BB" w:rsidRPr="00C238AF">
      <w:rPr>
        <w:rFonts w:ascii="Microsoft JhengHei" w:eastAsia="Microsoft JhengHei" w:hAnsi="Microsoft JhengHei" w:cs="Microsoft JhengHei" w:hint="eastAsia"/>
        <w:sz w:val="18"/>
        <w:szCs w:val="18"/>
        <w:lang w:val="zh-CN"/>
      </w:rPr>
      <w:t>：</w:t>
    </w:r>
    <w:r>
      <w:rPr>
        <w:rFonts w:ascii="Arial" w:hAnsi="Arial" w:cs="Arial"/>
        <w:sz w:val="18"/>
        <w:szCs w:val="18"/>
        <w:lang w:val="fr-FR"/>
      </w:rPr>
      <w:t>+41 32 421 94 10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B6F9E" w14:textId="77777777" w:rsidR="00F11173" w:rsidRDefault="00F111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04880" w14:textId="77777777" w:rsidR="008E2CCA" w:rsidRDefault="008E2CCA" w:rsidP="00DC5BCC">
      <w:pPr>
        <w:spacing w:after="0" w:line="240" w:lineRule="auto"/>
      </w:pPr>
      <w:r>
        <w:separator/>
      </w:r>
    </w:p>
  </w:footnote>
  <w:footnote w:type="continuationSeparator" w:id="0">
    <w:p w14:paraId="2D70FA4C" w14:textId="77777777" w:rsidR="008E2CCA" w:rsidRDefault="008E2CCA" w:rsidP="00DC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2B000" w14:textId="77777777" w:rsidR="00F11173" w:rsidRDefault="00F111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06D5A" w14:textId="7A0F848D" w:rsidR="00E15058" w:rsidRDefault="00F210BB" w:rsidP="00DD62FE">
    <w:pPr>
      <w:pStyle w:val="En-tte"/>
      <w:jc w:val="right"/>
    </w:pPr>
    <w:r>
      <w:rPr>
        <w:noProof/>
        <w:lang w:eastAsia="ja-JP"/>
      </w:rPr>
      <w:drawing>
        <wp:anchor distT="0" distB="0" distL="114300" distR="114300" simplePos="0" relativeHeight="251659264" behindDoc="0" locked="0" layoutInCell="1" allowOverlap="1" wp14:anchorId="252AB8B7" wp14:editId="2866A508">
          <wp:simplePos x="0" y="0"/>
          <wp:positionH relativeFrom="margin">
            <wp:align>left</wp:align>
          </wp:positionH>
          <wp:positionV relativeFrom="paragraph">
            <wp:posOffset>-170815</wp:posOffset>
          </wp:positionV>
          <wp:extent cx="748030" cy="7480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058">
      <w:rPr>
        <w:noProof/>
        <w:lang w:eastAsia="ja-JP"/>
      </w:rPr>
      <w:drawing>
        <wp:inline distT="0" distB="0" distL="0" distR="0" wp14:anchorId="077E45C4" wp14:editId="74FE52BC">
          <wp:extent cx="1302385" cy="4679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2385" cy="4679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FA015" w14:textId="77777777" w:rsidR="00F11173" w:rsidRDefault="00F111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93A48A6"/>
    <w:lvl w:ilvl="0">
      <w:start w:val="1"/>
      <w:numFmt w:val="bullet"/>
      <w:pStyle w:val="Listepuces"/>
      <w:lvlText w:val=""/>
      <w:lvlJc w:val="left"/>
      <w:pPr>
        <w:tabs>
          <w:tab w:val="num" w:pos="361"/>
        </w:tabs>
        <w:ind w:leftChars="200" w:left="361"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LQwtjQwtzAztTRV0lEKTi0uzszPAykwqgUAETx+gSwAAAA="/>
  </w:docVars>
  <w:rsids>
    <w:rsidRoot w:val="00612BC9"/>
    <w:rsid w:val="00040996"/>
    <w:rsid w:val="00051D2B"/>
    <w:rsid w:val="000A0479"/>
    <w:rsid w:val="000B45B9"/>
    <w:rsid w:val="000C2571"/>
    <w:rsid w:val="000C4F3C"/>
    <w:rsid w:val="000E012A"/>
    <w:rsid w:val="000F3825"/>
    <w:rsid w:val="000F7C7A"/>
    <w:rsid w:val="00104430"/>
    <w:rsid w:val="00111269"/>
    <w:rsid w:val="00112480"/>
    <w:rsid w:val="00114322"/>
    <w:rsid w:val="00141CC0"/>
    <w:rsid w:val="00150677"/>
    <w:rsid w:val="0015248B"/>
    <w:rsid w:val="00152BB8"/>
    <w:rsid w:val="00162781"/>
    <w:rsid w:val="0017163C"/>
    <w:rsid w:val="00180A9D"/>
    <w:rsid w:val="001A248F"/>
    <w:rsid w:val="001A2C2E"/>
    <w:rsid w:val="001C6D7D"/>
    <w:rsid w:val="00202CB0"/>
    <w:rsid w:val="00212619"/>
    <w:rsid w:val="00216134"/>
    <w:rsid w:val="00230A8D"/>
    <w:rsid w:val="00230DF3"/>
    <w:rsid w:val="002605D4"/>
    <w:rsid w:val="00263AF2"/>
    <w:rsid w:val="00286846"/>
    <w:rsid w:val="00286E11"/>
    <w:rsid w:val="002B3191"/>
    <w:rsid w:val="002C78D7"/>
    <w:rsid w:val="002F779F"/>
    <w:rsid w:val="0031008B"/>
    <w:rsid w:val="0031590C"/>
    <w:rsid w:val="00321211"/>
    <w:rsid w:val="00331504"/>
    <w:rsid w:val="00366F74"/>
    <w:rsid w:val="00394EE6"/>
    <w:rsid w:val="00395FC4"/>
    <w:rsid w:val="003B3CBA"/>
    <w:rsid w:val="003E0BB3"/>
    <w:rsid w:val="00401C16"/>
    <w:rsid w:val="0041358B"/>
    <w:rsid w:val="00474020"/>
    <w:rsid w:val="00497CAA"/>
    <w:rsid w:val="004A0559"/>
    <w:rsid w:val="004A6013"/>
    <w:rsid w:val="004B0789"/>
    <w:rsid w:val="004C2F4B"/>
    <w:rsid w:val="00515319"/>
    <w:rsid w:val="005328D2"/>
    <w:rsid w:val="00562AEB"/>
    <w:rsid w:val="00565358"/>
    <w:rsid w:val="0056768E"/>
    <w:rsid w:val="005842DD"/>
    <w:rsid w:val="005A5C67"/>
    <w:rsid w:val="00612BC9"/>
    <w:rsid w:val="00613CAC"/>
    <w:rsid w:val="00622972"/>
    <w:rsid w:val="00622A47"/>
    <w:rsid w:val="00631546"/>
    <w:rsid w:val="00643000"/>
    <w:rsid w:val="00644B98"/>
    <w:rsid w:val="00652B36"/>
    <w:rsid w:val="006540D4"/>
    <w:rsid w:val="006650FB"/>
    <w:rsid w:val="006B64EC"/>
    <w:rsid w:val="006C1B57"/>
    <w:rsid w:val="006C375D"/>
    <w:rsid w:val="006C5C35"/>
    <w:rsid w:val="007113E2"/>
    <w:rsid w:val="007236E2"/>
    <w:rsid w:val="007640B2"/>
    <w:rsid w:val="007A3AE7"/>
    <w:rsid w:val="007A57D3"/>
    <w:rsid w:val="007B6446"/>
    <w:rsid w:val="007C54C7"/>
    <w:rsid w:val="007D3EF4"/>
    <w:rsid w:val="007E73E9"/>
    <w:rsid w:val="00806ADF"/>
    <w:rsid w:val="00837F40"/>
    <w:rsid w:val="0084076D"/>
    <w:rsid w:val="00874802"/>
    <w:rsid w:val="00874E83"/>
    <w:rsid w:val="00884103"/>
    <w:rsid w:val="008952D4"/>
    <w:rsid w:val="008A35DE"/>
    <w:rsid w:val="008C312A"/>
    <w:rsid w:val="008E2CCA"/>
    <w:rsid w:val="008F4A74"/>
    <w:rsid w:val="009268AF"/>
    <w:rsid w:val="00930F9B"/>
    <w:rsid w:val="009476D0"/>
    <w:rsid w:val="00961A76"/>
    <w:rsid w:val="0096480F"/>
    <w:rsid w:val="0097438F"/>
    <w:rsid w:val="00976822"/>
    <w:rsid w:val="009974B7"/>
    <w:rsid w:val="009B0724"/>
    <w:rsid w:val="009E36F0"/>
    <w:rsid w:val="009E7C87"/>
    <w:rsid w:val="00A509D7"/>
    <w:rsid w:val="00A52CFA"/>
    <w:rsid w:val="00A83B43"/>
    <w:rsid w:val="00A90016"/>
    <w:rsid w:val="00AE2C85"/>
    <w:rsid w:val="00AF59B4"/>
    <w:rsid w:val="00B05D5A"/>
    <w:rsid w:val="00B40A0F"/>
    <w:rsid w:val="00B57AB7"/>
    <w:rsid w:val="00B74E00"/>
    <w:rsid w:val="00B916B0"/>
    <w:rsid w:val="00BC2788"/>
    <w:rsid w:val="00BC6F67"/>
    <w:rsid w:val="00BE7B74"/>
    <w:rsid w:val="00BF7F66"/>
    <w:rsid w:val="00C238AF"/>
    <w:rsid w:val="00C53A04"/>
    <w:rsid w:val="00C57AA7"/>
    <w:rsid w:val="00C61D7B"/>
    <w:rsid w:val="00C710F1"/>
    <w:rsid w:val="00CE2B81"/>
    <w:rsid w:val="00D22E56"/>
    <w:rsid w:val="00D304F4"/>
    <w:rsid w:val="00D31BDD"/>
    <w:rsid w:val="00D34927"/>
    <w:rsid w:val="00D45ADC"/>
    <w:rsid w:val="00D74363"/>
    <w:rsid w:val="00D7610F"/>
    <w:rsid w:val="00D87255"/>
    <w:rsid w:val="00DC28E1"/>
    <w:rsid w:val="00DC5BCC"/>
    <w:rsid w:val="00DC622F"/>
    <w:rsid w:val="00DD62FE"/>
    <w:rsid w:val="00DF000C"/>
    <w:rsid w:val="00DF548D"/>
    <w:rsid w:val="00E15058"/>
    <w:rsid w:val="00EA57BA"/>
    <w:rsid w:val="00EC0580"/>
    <w:rsid w:val="00F11173"/>
    <w:rsid w:val="00F210BB"/>
    <w:rsid w:val="00F41273"/>
    <w:rsid w:val="00F91D0C"/>
    <w:rsid w:val="00F93487"/>
    <w:rsid w:val="00FD21FA"/>
    <w:rsid w:val="00FE159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E1C1CB"/>
  <w15:docId w15:val="{00BF628D-1951-8146-81E3-942636E5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F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612BC9"/>
    <w:pPr>
      <w:spacing w:after="0" w:line="240" w:lineRule="auto"/>
    </w:pPr>
  </w:style>
  <w:style w:type="paragraph" w:styleId="En-tte">
    <w:name w:val="header"/>
    <w:basedOn w:val="Normal"/>
    <w:link w:val="En-tteCar"/>
    <w:uiPriority w:val="99"/>
    <w:unhideWhenUsed/>
    <w:rsid w:val="00DC5BCC"/>
    <w:pPr>
      <w:tabs>
        <w:tab w:val="center" w:pos="4536"/>
        <w:tab w:val="right" w:pos="9072"/>
      </w:tabs>
      <w:spacing w:after="0" w:line="240" w:lineRule="auto"/>
    </w:pPr>
  </w:style>
  <w:style w:type="character" w:customStyle="1" w:styleId="En-tteCar">
    <w:name w:val="En-tête Car"/>
    <w:basedOn w:val="Policepardfaut"/>
    <w:link w:val="En-tte"/>
    <w:uiPriority w:val="99"/>
    <w:rsid w:val="00DC5BCC"/>
  </w:style>
  <w:style w:type="paragraph" w:styleId="Pieddepage">
    <w:name w:val="footer"/>
    <w:basedOn w:val="Normal"/>
    <w:link w:val="PieddepageCar"/>
    <w:uiPriority w:val="99"/>
    <w:unhideWhenUsed/>
    <w:rsid w:val="00DC5B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BCC"/>
  </w:style>
  <w:style w:type="paragraph" w:customStyle="1" w:styleId="WW-Default">
    <w:name w:val="WW-Default"/>
    <w:rsid w:val="00DC5BCC"/>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DC5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BCC"/>
    <w:rPr>
      <w:rFonts w:ascii="Tahoma" w:hAnsi="Tahoma" w:cs="Tahoma"/>
      <w:sz w:val="16"/>
      <w:szCs w:val="16"/>
    </w:rPr>
  </w:style>
  <w:style w:type="paragraph" w:styleId="NormalWeb">
    <w:name w:val="Normal (Web)"/>
    <w:basedOn w:val="Normal"/>
    <w:uiPriority w:val="99"/>
    <w:rsid w:val="00613CAC"/>
    <w:pPr>
      <w:suppressAutoHyphens/>
      <w:spacing w:before="100" w:after="119" w:line="240" w:lineRule="auto"/>
    </w:pPr>
    <w:rPr>
      <w:rFonts w:ascii="Times New Roman" w:eastAsia="Times New Roman" w:hAnsi="Times New Roman" w:cs="Times New Roman"/>
      <w:sz w:val="24"/>
      <w:szCs w:val="24"/>
      <w:lang w:val="fr-FR" w:eastAsia="ar-SA"/>
    </w:rPr>
  </w:style>
  <w:style w:type="character" w:styleId="Marquedecommentaire">
    <w:name w:val="annotation reference"/>
    <w:basedOn w:val="Policepardfaut"/>
    <w:uiPriority w:val="99"/>
    <w:semiHidden/>
    <w:unhideWhenUsed/>
    <w:rsid w:val="00114322"/>
    <w:rPr>
      <w:sz w:val="16"/>
      <w:szCs w:val="16"/>
    </w:rPr>
  </w:style>
  <w:style w:type="paragraph" w:styleId="Commentaire">
    <w:name w:val="annotation text"/>
    <w:basedOn w:val="Normal"/>
    <w:link w:val="CommentaireCar"/>
    <w:uiPriority w:val="99"/>
    <w:semiHidden/>
    <w:unhideWhenUsed/>
    <w:rsid w:val="00114322"/>
    <w:pPr>
      <w:spacing w:line="240" w:lineRule="auto"/>
    </w:pPr>
    <w:rPr>
      <w:sz w:val="20"/>
      <w:szCs w:val="20"/>
    </w:rPr>
  </w:style>
  <w:style w:type="character" w:customStyle="1" w:styleId="CommentaireCar">
    <w:name w:val="Commentaire Car"/>
    <w:basedOn w:val="Policepardfaut"/>
    <w:link w:val="Commentaire"/>
    <w:uiPriority w:val="99"/>
    <w:semiHidden/>
    <w:rsid w:val="00114322"/>
    <w:rPr>
      <w:sz w:val="20"/>
      <w:szCs w:val="20"/>
    </w:rPr>
  </w:style>
  <w:style w:type="paragraph" w:styleId="Objetducommentaire">
    <w:name w:val="annotation subject"/>
    <w:basedOn w:val="Commentaire"/>
    <w:next w:val="Commentaire"/>
    <w:link w:val="ObjetducommentaireCar"/>
    <w:uiPriority w:val="99"/>
    <w:semiHidden/>
    <w:unhideWhenUsed/>
    <w:rsid w:val="00114322"/>
    <w:rPr>
      <w:b/>
      <w:bCs/>
    </w:rPr>
  </w:style>
  <w:style w:type="character" w:customStyle="1" w:styleId="ObjetducommentaireCar">
    <w:name w:val="Objet du commentaire Car"/>
    <w:basedOn w:val="CommentaireCar"/>
    <w:link w:val="Objetducommentaire"/>
    <w:uiPriority w:val="99"/>
    <w:semiHidden/>
    <w:rsid w:val="00114322"/>
    <w:rPr>
      <w:b/>
      <w:bCs/>
      <w:sz w:val="20"/>
      <w:szCs w:val="20"/>
    </w:rPr>
  </w:style>
  <w:style w:type="paragraph" w:styleId="Rvision">
    <w:name w:val="Revision"/>
    <w:hidden/>
    <w:uiPriority w:val="99"/>
    <w:semiHidden/>
    <w:rsid w:val="00114322"/>
    <w:pPr>
      <w:spacing w:after="0" w:line="240" w:lineRule="auto"/>
    </w:pPr>
  </w:style>
  <w:style w:type="character" w:styleId="Lienhypertexte">
    <w:name w:val="Hyperlink"/>
    <w:basedOn w:val="Policepardfaut"/>
    <w:uiPriority w:val="99"/>
    <w:unhideWhenUsed/>
    <w:rsid w:val="002605D4"/>
    <w:rPr>
      <w:color w:val="0000FF" w:themeColor="hyperlink"/>
      <w:u w:val="single"/>
    </w:rPr>
  </w:style>
  <w:style w:type="paragraph" w:styleId="Listepuces">
    <w:name w:val="List Bullet"/>
    <w:basedOn w:val="Normal"/>
    <w:uiPriority w:val="99"/>
    <w:unhideWhenUsed/>
    <w:rsid w:val="00321211"/>
    <w:pPr>
      <w:numPr>
        <w:numId w:val="1"/>
      </w:numPr>
      <w:contextualSpacing/>
    </w:pPr>
  </w:style>
  <w:style w:type="character" w:styleId="Mentionnonrsolue">
    <w:name w:val="Unresolved Mention"/>
    <w:basedOn w:val="Policepardfaut"/>
    <w:uiPriority w:val="99"/>
    <w:semiHidden/>
    <w:unhideWhenUsed/>
    <w:rsid w:val="00643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5748">
      <w:bodyDiv w:val="1"/>
      <w:marLeft w:val="0"/>
      <w:marRight w:val="0"/>
      <w:marTop w:val="0"/>
      <w:marBottom w:val="0"/>
      <w:divBdr>
        <w:top w:val="none" w:sz="0" w:space="0" w:color="auto"/>
        <w:left w:val="none" w:sz="0" w:space="0" w:color="auto"/>
        <w:bottom w:val="none" w:sz="0" w:space="0" w:color="auto"/>
        <w:right w:val="none" w:sz="0" w:space="0" w:color="auto"/>
      </w:divBdr>
      <w:divsChild>
        <w:div w:id="2088989804">
          <w:marLeft w:val="0"/>
          <w:marRight w:val="0"/>
          <w:marTop w:val="0"/>
          <w:marBottom w:val="0"/>
          <w:divBdr>
            <w:top w:val="none" w:sz="0" w:space="0" w:color="auto"/>
            <w:left w:val="none" w:sz="0" w:space="0" w:color="auto"/>
            <w:bottom w:val="none" w:sz="0" w:space="0" w:color="auto"/>
            <w:right w:val="none" w:sz="0" w:space="0" w:color="auto"/>
          </w:divBdr>
          <w:divsChild>
            <w:div w:id="744113420">
              <w:marLeft w:val="0"/>
              <w:marRight w:val="0"/>
              <w:marTop w:val="0"/>
              <w:marBottom w:val="0"/>
              <w:divBdr>
                <w:top w:val="none" w:sz="0" w:space="0" w:color="auto"/>
                <w:left w:val="none" w:sz="0" w:space="0" w:color="auto"/>
                <w:bottom w:val="none" w:sz="0" w:space="0" w:color="auto"/>
                <w:right w:val="none" w:sz="0" w:space="0" w:color="auto"/>
              </w:divBdr>
              <w:divsChild>
                <w:div w:id="714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85B54-4B8E-4CCC-B5C5-217E41BED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Pages>
  <Words>682</Words>
  <Characters>3753</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Harry Winston EMEA</Company>
  <LinksUpToDate>false</LinksUpToDate>
  <CharactersWithSpaces>4427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Charris Yadigaroglou</dc:creator>
  <cp:keywords/>
  <dc:description/>
  <cp:lastModifiedBy>marketing@swiza.ch</cp:lastModifiedBy>
  <cp:revision>71</cp:revision>
  <dcterms:created xsi:type="dcterms:W3CDTF">2020-03-11T16:31:00Z</dcterms:created>
  <dcterms:modified xsi:type="dcterms:W3CDTF">2020-05-11T06:28:00Z</dcterms:modified>
  <cp:category/>
</cp:coreProperties>
</file>