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92B" w:rsidRPr="00984F5A" w:rsidRDefault="00F136CB" w:rsidP="000E496A">
      <w:pPr>
        <w:pStyle w:val="NormalWeb"/>
        <w:spacing w:before="0" w:after="0" w:line="276" w:lineRule="auto"/>
        <w:jc w:val="center"/>
        <w:rPr>
          <w:rFonts w:ascii="Arial" w:hAnsi="Arial" w:cs="Arial"/>
          <w:b/>
          <w:bCs/>
          <w:color w:val="000000"/>
          <w:sz w:val="32"/>
          <w:szCs w:val="32"/>
          <w:lang w:val="en-GB"/>
        </w:rPr>
      </w:pPr>
      <w:r w:rsidRPr="00984F5A">
        <w:rPr>
          <w:rFonts w:ascii="Arial" w:hAnsi="Arial" w:cs="Arial"/>
          <w:b/>
          <w:bCs/>
          <w:color w:val="000000"/>
          <w:sz w:val="32"/>
          <w:szCs w:val="32"/>
          <w:lang w:val="en-GB"/>
        </w:rPr>
        <w:t xml:space="preserve">Starfleet </w:t>
      </w:r>
      <w:r w:rsidR="0052592B" w:rsidRPr="00984F5A">
        <w:rPr>
          <w:rFonts w:ascii="Arial" w:hAnsi="Arial" w:cs="Arial"/>
          <w:b/>
          <w:bCs/>
          <w:color w:val="000000"/>
          <w:sz w:val="32"/>
          <w:szCs w:val="32"/>
          <w:lang w:val="en-GB"/>
        </w:rPr>
        <w:t>Explorer</w:t>
      </w:r>
    </w:p>
    <w:p w:rsidR="00F136CB" w:rsidRPr="00984F5A" w:rsidRDefault="005162DC" w:rsidP="000E496A">
      <w:pPr>
        <w:pStyle w:val="NormalWeb"/>
        <w:spacing w:before="0" w:after="0" w:line="276" w:lineRule="auto"/>
        <w:jc w:val="center"/>
        <w:rPr>
          <w:rFonts w:ascii="Arial" w:hAnsi="Arial" w:cs="Arial"/>
          <w:bCs/>
          <w:color w:val="000000"/>
          <w:sz w:val="28"/>
          <w:szCs w:val="28"/>
          <w:lang w:val="en-GB"/>
        </w:rPr>
      </w:pPr>
      <w:r w:rsidRPr="00984F5A">
        <w:rPr>
          <w:rFonts w:ascii="Arial" w:hAnsi="Arial" w:cs="Arial"/>
          <w:bCs/>
          <w:color w:val="000000"/>
          <w:sz w:val="28"/>
          <w:szCs w:val="28"/>
          <w:lang w:val="en-GB"/>
        </w:rPr>
        <w:t>MB&amp;F + L’EPEE 1839</w:t>
      </w:r>
    </w:p>
    <w:p w:rsidR="00F136CB" w:rsidRPr="00984F5A" w:rsidRDefault="00F136CB" w:rsidP="000E496A">
      <w:pPr>
        <w:pStyle w:val="NormalWeb"/>
        <w:spacing w:before="0" w:after="0" w:line="276" w:lineRule="auto"/>
        <w:jc w:val="both"/>
        <w:rPr>
          <w:sz w:val="28"/>
          <w:szCs w:val="28"/>
          <w:lang w:val="en-GB"/>
        </w:rPr>
      </w:pPr>
    </w:p>
    <w:p w:rsidR="00F136CB" w:rsidRPr="001B0396" w:rsidRDefault="00F136CB" w:rsidP="00EC6E5A">
      <w:pPr>
        <w:pStyle w:val="NormalWeb"/>
        <w:spacing w:before="0" w:after="0"/>
        <w:jc w:val="both"/>
        <w:rPr>
          <w:lang w:val="en-GB"/>
        </w:rPr>
      </w:pPr>
    </w:p>
    <w:p w:rsidR="00A5628D" w:rsidRPr="001B0396" w:rsidRDefault="005162DC" w:rsidP="00EC6E5A">
      <w:pPr>
        <w:pStyle w:val="NormalWeb"/>
        <w:spacing w:before="0" w:after="0"/>
        <w:jc w:val="both"/>
        <w:rPr>
          <w:sz w:val="22"/>
          <w:szCs w:val="22"/>
        </w:rPr>
      </w:pPr>
      <w:r w:rsidRPr="001B0396">
        <w:rPr>
          <w:rFonts w:ascii="Arial" w:hAnsi="Arial" w:cs="Arial"/>
          <w:color w:val="000000"/>
          <w:sz w:val="22"/>
          <w:szCs w:val="22"/>
        </w:rPr>
        <w:t>Six</w:t>
      </w:r>
      <w:r w:rsidR="00A5628D" w:rsidRPr="001B0396">
        <w:rPr>
          <w:rFonts w:ascii="Arial" w:hAnsi="Arial" w:cs="Arial"/>
          <w:color w:val="000000"/>
          <w:sz w:val="22"/>
          <w:szCs w:val="22"/>
        </w:rPr>
        <w:t xml:space="preserve"> ans après le lancement de la </w:t>
      </w:r>
      <w:proofErr w:type="spellStart"/>
      <w:r w:rsidR="00A5628D" w:rsidRPr="001B0396">
        <w:rPr>
          <w:rFonts w:ascii="Arial" w:hAnsi="Arial" w:cs="Arial"/>
          <w:color w:val="000000"/>
          <w:sz w:val="22"/>
          <w:szCs w:val="22"/>
        </w:rPr>
        <w:t>Starfleet</w:t>
      </w:r>
      <w:proofErr w:type="spellEnd"/>
      <w:r w:rsidR="00A5628D" w:rsidRPr="001B0396">
        <w:rPr>
          <w:rFonts w:ascii="Arial" w:hAnsi="Arial" w:cs="Arial"/>
          <w:color w:val="000000"/>
          <w:sz w:val="22"/>
          <w:szCs w:val="22"/>
        </w:rPr>
        <w:t xml:space="preserve"> Machine, première </w:t>
      </w:r>
      <w:r w:rsidR="006C4262" w:rsidRPr="001B0396">
        <w:rPr>
          <w:rFonts w:ascii="Arial" w:hAnsi="Arial" w:cs="Arial"/>
          <w:color w:val="000000"/>
          <w:sz w:val="22"/>
          <w:szCs w:val="22"/>
        </w:rPr>
        <w:t xml:space="preserve">horloge </w:t>
      </w:r>
      <w:proofErr w:type="spellStart"/>
      <w:r w:rsidR="006C4262" w:rsidRPr="001B0396">
        <w:rPr>
          <w:rFonts w:ascii="Arial" w:hAnsi="Arial" w:cs="Arial"/>
          <w:color w:val="000000"/>
          <w:sz w:val="22"/>
          <w:szCs w:val="22"/>
        </w:rPr>
        <w:t>co-créée</w:t>
      </w:r>
      <w:proofErr w:type="spellEnd"/>
      <w:r w:rsidR="006C4262" w:rsidRPr="001B0396">
        <w:rPr>
          <w:rFonts w:ascii="Arial" w:hAnsi="Arial" w:cs="Arial"/>
          <w:color w:val="000000"/>
          <w:sz w:val="22"/>
          <w:szCs w:val="22"/>
        </w:rPr>
        <w:t xml:space="preserve"> par MB&amp;F et L</w:t>
      </w:r>
      <w:r w:rsidR="00A5628D" w:rsidRPr="001B0396">
        <w:rPr>
          <w:rFonts w:ascii="Arial" w:hAnsi="Arial" w:cs="Arial"/>
          <w:color w:val="000000"/>
          <w:sz w:val="22"/>
          <w:szCs w:val="22"/>
        </w:rPr>
        <w:t xml:space="preserve">’Epée 1839, une nouvelle expédition est en cours. </w:t>
      </w:r>
      <w:r w:rsidRPr="001B0396">
        <w:rPr>
          <w:rFonts w:ascii="Arial" w:hAnsi="Arial" w:cs="Arial"/>
          <w:color w:val="000000"/>
          <w:sz w:val="22"/>
          <w:szCs w:val="22"/>
        </w:rPr>
        <w:t xml:space="preserve">La station spatiale revient en 2020, dans une taille plus compacte </w:t>
      </w:r>
      <w:r w:rsidR="00A5628D" w:rsidRPr="001B0396">
        <w:rPr>
          <w:rFonts w:ascii="Arial" w:hAnsi="Arial" w:cs="Arial"/>
          <w:color w:val="000000"/>
          <w:sz w:val="22"/>
          <w:szCs w:val="22"/>
        </w:rPr>
        <w:t xml:space="preserve">et </w:t>
      </w:r>
      <w:r w:rsidRPr="001B0396">
        <w:rPr>
          <w:rFonts w:ascii="Arial" w:hAnsi="Arial" w:cs="Arial"/>
          <w:color w:val="000000"/>
          <w:sz w:val="22"/>
          <w:szCs w:val="22"/>
        </w:rPr>
        <w:t xml:space="preserve">rehaussée </w:t>
      </w:r>
      <w:r w:rsidR="00A5628D" w:rsidRPr="001B0396">
        <w:rPr>
          <w:rFonts w:ascii="Arial" w:hAnsi="Arial" w:cs="Arial"/>
          <w:color w:val="000000"/>
          <w:sz w:val="22"/>
          <w:szCs w:val="22"/>
        </w:rPr>
        <w:t>de couleurs éclatante</w:t>
      </w:r>
      <w:r w:rsidRPr="001B0396">
        <w:rPr>
          <w:rFonts w:ascii="Arial" w:hAnsi="Arial" w:cs="Arial"/>
          <w:color w:val="000000"/>
          <w:sz w:val="22"/>
          <w:szCs w:val="22"/>
        </w:rPr>
        <w:t>s</w:t>
      </w:r>
      <w:r w:rsidR="00A5628D" w:rsidRPr="001B0396">
        <w:rPr>
          <w:rFonts w:ascii="Arial" w:hAnsi="Arial" w:cs="Arial"/>
          <w:color w:val="000000"/>
          <w:sz w:val="22"/>
          <w:szCs w:val="22"/>
        </w:rPr>
        <w:t>, accompagné</w:t>
      </w:r>
      <w:r w:rsidRPr="001B0396">
        <w:rPr>
          <w:rFonts w:ascii="Arial" w:hAnsi="Arial" w:cs="Arial"/>
          <w:color w:val="000000"/>
          <w:sz w:val="22"/>
          <w:szCs w:val="22"/>
        </w:rPr>
        <w:t>e</w:t>
      </w:r>
      <w:r w:rsidR="00A5628D" w:rsidRPr="001B0396">
        <w:rPr>
          <w:rFonts w:ascii="Arial" w:hAnsi="Arial" w:cs="Arial"/>
          <w:color w:val="000000"/>
          <w:sz w:val="22"/>
          <w:szCs w:val="22"/>
        </w:rPr>
        <w:t xml:space="preserve"> d’une flotte de trois petits vaisseaux spatiaux explorant l’univers</w:t>
      </w:r>
      <w:r w:rsidRPr="001B0396">
        <w:rPr>
          <w:rFonts w:ascii="Arial" w:hAnsi="Arial" w:cs="Arial"/>
          <w:color w:val="000000"/>
          <w:sz w:val="22"/>
          <w:szCs w:val="22"/>
        </w:rPr>
        <w:t xml:space="preserve"> ; elle </w:t>
      </w:r>
      <w:r w:rsidR="00A5628D" w:rsidRPr="001B0396">
        <w:rPr>
          <w:rFonts w:ascii="Arial" w:hAnsi="Arial" w:cs="Arial"/>
          <w:color w:val="000000"/>
          <w:sz w:val="22"/>
          <w:szCs w:val="22"/>
        </w:rPr>
        <w:t xml:space="preserve">arbore légitimement le nom de </w:t>
      </w:r>
      <w:proofErr w:type="spellStart"/>
      <w:r w:rsidR="00A5628D" w:rsidRPr="001B0396">
        <w:rPr>
          <w:rFonts w:ascii="Arial" w:hAnsi="Arial" w:cs="Arial"/>
          <w:color w:val="000000"/>
          <w:sz w:val="22"/>
          <w:szCs w:val="22"/>
        </w:rPr>
        <w:t>Starfleet</w:t>
      </w:r>
      <w:proofErr w:type="spellEnd"/>
      <w:r w:rsidR="00A5628D" w:rsidRPr="001B0396">
        <w:rPr>
          <w:rFonts w:ascii="Arial" w:hAnsi="Arial" w:cs="Arial"/>
          <w:color w:val="000000"/>
          <w:sz w:val="22"/>
          <w:szCs w:val="22"/>
        </w:rPr>
        <w:t xml:space="preserve"> Explorer.</w:t>
      </w:r>
    </w:p>
    <w:p w:rsidR="00A5628D" w:rsidRPr="001B0396" w:rsidRDefault="00A5628D" w:rsidP="00EC6E5A">
      <w:pPr>
        <w:pStyle w:val="NormalWeb"/>
        <w:spacing w:before="0" w:after="0"/>
        <w:jc w:val="both"/>
        <w:rPr>
          <w:rFonts w:ascii="Arial" w:hAnsi="Arial" w:cs="Arial"/>
          <w:color w:val="000000"/>
          <w:sz w:val="22"/>
          <w:szCs w:val="22"/>
        </w:rPr>
      </w:pPr>
    </w:p>
    <w:p w:rsidR="00CE11EE" w:rsidRPr="001B0396" w:rsidRDefault="005162DC" w:rsidP="00CE11EE">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Dessinée par MB&amp;F, l</w:t>
      </w:r>
      <w:r w:rsidR="00F136CB" w:rsidRPr="001B0396">
        <w:rPr>
          <w:rFonts w:ascii="Arial" w:hAnsi="Arial" w:cs="Arial"/>
          <w:color w:val="000000"/>
          <w:sz w:val="22"/>
          <w:szCs w:val="22"/>
        </w:rPr>
        <w:t xml:space="preserve">a </w:t>
      </w:r>
      <w:proofErr w:type="spellStart"/>
      <w:r w:rsidR="00F136CB" w:rsidRPr="001B0396">
        <w:rPr>
          <w:rFonts w:ascii="Arial" w:hAnsi="Arial" w:cs="Arial"/>
          <w:color w:val="000000"/>
          <w:sz w:val="22"/>
          <w:szCs w:val="22"/>
        </w:rPr>
        <w:t>Starfleet</w:t>
      </w:r>
      <w:proofErr w:type="spellEnd"/>
      <w:r w:rsidR="00F136CB" w:rsidRPr="001B0396">
        <w:rPr>
          <w:rFonts w:ascii="Arial" w:hAnsi="Arial" w:cs="Arial"/>
          <w:color w:val="000000"/>
          <w:sz w:val="22"/>
          <w:szCs w:val="22"/>
        </w:rPr>
        <w:t xml:space="preserve"> </w:t>
      </w:r>
      <w:r w:rsidR="0052592B" w:rsidRPr="001B0396">
        <w:rPr>
          <w:rFonts w:ascii="Arial" w:hAnsi="Arial" w:cs="Arial"/>
          <w:color w:val="000000"/>
          <w:sz w:val="22"/>
          <w:szCs w:val="22"/>
        </w:rPr>
        <w:t>Explorer</w:t>
      </w:r>
      <w:r w:rsidR="00F136CB" w:rsidRPr="001B0396">
        <w:rPr>
          <w:rFonts w:ascii="Arial" w:hAnsi="Arial" w:cs="Arial"/>
          <w:color w:val="000000"/>
          <w:sz w:val="22"/>
          <w:szCs w:val="22"/>
        </w:rPr>
        <w:t xml:space="preserve"> </w:t>
      </w:r>
      <w:r w:rsidR="00544691" w:rsidRPr="001B0396">
        <w:rPr>
          <w:rFonts w:ascii="Arial" w:hAnsi="Arial" w:cs="Arial"/>
          <w:color w:val="000000"/>
          <w:sz w:val="22"/>
          <w:szCs w:val="22"/>
        </w:rPr>
        <w:t>est</w:t>
      </w:r>
      <w:r w:rsidRPr="001B0396">
        <w:rPr>
          <w:rFonts w:ascii="Arial" w:hAnsi="Arial" w:cs="Arial"/>
          <w:color w:val="000000"/>
          <w:sz w:val="22"/>
          <w:szCs w:val="22"/>
        </w:rPr>
        <w:t xml:space="preserve"> </w:t>
      </w:r>
      <w:r w:rsidR="006C4262" w:rsidRPr="001B0396">
        <w:rPr>
          <w:rFonts w:ascii="Arial" w:hAnsi="Arial" w:cs="Arial"/>
          <w:color w:val="000000"/>
          <w:sz w:val="22"/>
          <w:szCs w:val="22"/>
        </w:rPr>
        <w:t xml:space="preserve">une horloge de table en forme de station intergalactique </w:t>
      </w:r>
      <w:r w:rsidRPr="001B0396">
        <w:rPr>
          <w:rFonts w:ascii="Arial" w:hAnsi="Arial" w:cs="Arial"/>
          <w:color w:val="000000"/>
          <w:sz w:val="22"/>
          <w:szCs w:val="22"/>
        </w:rPr>
        <w:t xml:space="preserve">réalisée par L’Epée 1839, </w:t>
      </w:r>
      <w:r w:rsidR="00F136CB" w:rsidRPr="001B0396">
        <w:rPr>
          <w:rFonts w:ascii="Arial" w:hAnsi="Arial" w:cs="Arial"/>
          <w:color w:val="000000"/>
          <w:sz w:val="22"/>
          <w:szCs w:val="22"/>
        </w:rPr>
        <w:t xml:space="preserve">aujourd’hui la dernière </w:t>
      </w:r>
      <w:r w:rsidRPr="001B0396">
        <w:rPr>
          <w:rFonts w:ascii="Arial" w:hAnsi="Arial" w:cs="Arial"/>
          <w:color w:val="000000"/>
          <w:sz w:val="22"/>
          <w:szCs w:val="22"/>
        </w:rPr>
        <w:t>manufacture</w:t>
      </w:r>
      <w:r w:rsidR="00F136CB" w:rsidRPr="001B0396">
        <w:rPr>
          <w:rFonts w:ascii="Arial" w:hAnsi="Arial" w:cs="Arial"/>
          <w:color w:val="000000"/>
          <w:sz w:val="22"/>
          <w:szCs w:val="22"/>
        </w:rPr>
        <w:t xml:space="preserve"> sp</w:t>
      </w:r>
      <w:r w:rsidR="00544691" w:rsidRPr="001B0396">
        <w:rPr>
          <w:rFonts w:ascii="Arial" w:hAnsi="Arial" w:cs="Arial"/>
          <w:color w:val="000000"/>
          <w:sz w:val="22"/>
          <w:szCs w:val="22"/>
        </w:rPr>
        <w:t xml:space="preserve">écialisée dans la production d’horloges haut de gamme </w:t>
      </w:r>
      <w:r w:rsidR="00F136CB" w:rsidRPr="001B0396">
        <w:rPr>
          <w:rFonts w:ascii="Arial" w:hAnsi="Arial" w:cs="Arial"/>
          <w:color w:val="000000"/>
          <w:sz w:val="22"/>
          <w:szCs w:val="22"/>
        </w:rPr>
        <w:t xml:space="preserve">en Suisse. </w:t>
      </w:r>
      <w:r w:rsidRPr="001B0396">
        <w:rPr>
          <w:rFonts w:ascii="Arial" w:hAnsi="Arial" w:cs="Arial"/>
          <w:color w:val="000000"/>
          <w:sz w:val="22"/>
          <w:szCs w:val="22"/>
        </w:rPr>
        <w:t xml:space="preserve">Elle </w:t>
      </w:r>
      <w:r w:rsidR="00A5628D" w:rsidRPr="001B0396">
        <w:rPr>
          <w:rFonts w:ascii="Arial" w:hAnsi="Arial" w:cs="Arial"/>
          <w:color w:val="000000"/>
          <w:sz w:val="22"/>
          <w:szCs w:val="22"/>
        </w:rPr>
        <w:t xml:space="preserve">affiche </w:t>
      </w:r>
      <w:r w:rsidR="00385EBC" w:rsidRPr="001B0396">
        <w:rPr>
          <w:rFonts w:ascii="Arial" w:hAnsi="Arial" w:cs="Arial"/>
          <w:color w:val="000000"/>
          <w:sz w:val="22"/>
          <w:szCs w:val="22"/>
        </w:rPr>
        <w:t xml:space="preserve">non seulement </w:t>
      </w:r>
      <w:r w:rsidR="00A5628D" w:rsidRPr="001B0396">
        <w:rPr>
          <w:rFonts w:ascii="Arial" w:hAnsi="Arial" w:cs="Arial"/>
          <w:color w:val="000000"/>
          <w:sz w:val="22"/>
          <w:szCs w:val="22"/>
        </w:rPr>
        <w:t>les heures et</w:t>
      </w:r>
      <w:r w:rsidR="00F136CB" w:rsidRPr="001B0396">
        <w:rPr>
          <w:rFonts w:ascii="Arial" w:hAnsi="Arial" w:cs="Arial"/>
          <w:color w:val="000000"/>
          <w:sz w:val="22"/>
          <w:szCs w:val="22"/>
        </w:rPr>
        <w:t xml:space="preserve"> les minutes</w:t>
      </w:r>
      <w:r w:rsidR="00385EBC" w:rsidRPr="001B0396">
        <w:rPr>
          <w:rFonts w:ascii="Arial" w:hAnsi="Arial" w:cs="Arial"/>
          <w:color w:val="000000"/>
          <w:sz w:val="22"/>
          <w:szCs w:val="22"/>
        </w:rPr>
        <w:t xml:space="preserve"> mais </w:t>
      </w:r>
      <w:r w:rsidR="00154BFE" w:rsidRPr="001B0396">
        <w:rPr>
          <w:rFonts w:ascii="Arial" w:hAnsi="Arial" w:cs="Arial"/>
          <w:color w:val="000000"/>
          <w:sz w:val="22"/>
          <w:szCs w:val="22"/>
        </w:rPr>
        <w:t>comporte également une animation : trois vaisseaux spatiaux effectuant une révolution</w:t>
      </w:r>
      <w:r w:rsidR="00385EBC" w:rsidRPr="001B0396">
        <w:rPr>
          <w:rFonts w:ascii="Arial" w:hAnsi="Arial" w:cs="Arial"/>
          <w:color w:val="000000"/>
          <w:sz w:val="22"/>
          <w:szCs w:val="22"/>
        </w:rPr>
        <w:t xml:space="preserve"> de la station</w:t>
      </w:r>
      <w:r w:rsidR="00154BFE" w:rsidRPr="001B0396">
        <w:rPr>
          <w:rFonts w:ascii="Arial" w:hAnsi="Arial" w:cs="Arial"/>
          <w:color w:val="000000"/>
          <w:sz w:val="22"/>
          <w:szCs w:val="22"/>
        </w:rPr>
        <w:t xml:space="preserve"> en 5 minutes.</w:t>
      </w:r>
      <w:r w:rsidR="00F136CB" w:rsidRPr="001B0396">
        <w:rPr>
          <w:rFonts w:ascii="Arial" w:hAnsi="Arial" w:cs="Arial"/>
          <w:color w:val="000000"/>
          <w:sz w:val="22"/>
          <w:szCs w:val="22"/>
        </w:rPr>
        <w:t xml:space="preserve"> Largement dévoilé et finement décoré, son mouvement manufacture dispose d’une autonomie exceptionnelle de </w:t>
      </w:r>
      <w:r w:rsidR="00154BFE" w:rsidRPr="001B0396">
        <w:rPr>
          <w:rFonts w:ascii="Arial" w:hAnsi="Arial" w:cs="Arial"/>
          <w:color w:val="000000"/>
          <w:sz w:val="22"/>
          <w:szCs w:val="22"/>
        </w:rPr>
        <w:t>8</w:t>
      </w:r>
      <w:r w:rsidR="00F136CB" w:rsidRPr="001B0396">
        <w:rPr>
          <w:rFonts w:ascii="Arial" w:hAnsi="Arial" w:cs="Arial"/>
          <w:color w:val="000000"/>
          <w:sz w:val="22"/>
          <w:szCs w:val="22"/>
        </w:rPr>
        <w:t xml:space="preserve"> jours</w:t>
      </w:r>
      <w:r w:rsidR="00706D45" w:rsidRPr="001B0396">
        <w:rPr>
          <w:rFonts w:ascii="Arial" w:hAnsi="Arial" w:cs="Arial"/>
          <w:color w:val="000000"/>
          <w:sz w:val="22"/>
          <w:szCs w:val="22"/>
        </w:rPr>
        <w:t>.</w:t>
      </w:r>
      <w:r w:rsidR="00CE11EE" w:rsidRPr="001B0396">
        <w:rPr>
          <w:rFonts w:ascii="Arial" w:hAnsi="Arial" w:cs="Arial"/>
          <w:color w:val="000000"/>
          <w:sz w:val="22"/>
          <w:szCs w:val="22"/>
        </w:rPr>
        <w:t xml:space="preserve"> </w:t>
      </w:r>
      <w:r w:rsidR="00385EBC" w:rsidRPr="001B0396">
        <w:rPr>
          <w:rFonts w:ascii="Arial" w:hAnsi="Arial" w:cs="Arial"/>
          <w:color w:val="000000"/>
          <w:sz w:val="22"/>
          <w:szCs w:val="22"/>
        </w:rPr>
        <w:t>Le remontage est manuel grâce à une c</w:t>
      </w:r>
      <w:r w:rsidR="00CE11EE" w:rsidRPr="001B0396">
        <w:rPr>
          <w:rFonts w:ascii="Arial" w:hAnsi="Arial" w:cs="Arial"/>
          <w:color w:val="000000"/>
          <w:sz w:val="22"/>
          <w:szCs w:val="22"/>
        </w:rPr>
        <w:t xml:space="preserve">lé à double usage, </w:t>
      </w:r>
      <w:r w:rsidR="00385EBC" w:rsidRPr="001B0396">
        <w:rPr>
          <w:rFonts w:ascii="Arial" w:hAnsi="Arial" w:cs="Arial"/>
          <w:color w:val="000000"/>
          <w:sz w:val="22"/>
          <w:szCs w:val="22"/>
        </w:rPr>
        <w:t xml:space="preserve">permettant le </w:t>
      </w:r>
      <w:r w:rsidR="00CE11EE" w:rsidRPr="001B0396">
        <w:rPr>
          <w:rFonts w:ascii="Arial" w:hAnsi="Arial" w:cs="Arial"/>
          <w:color w:val="000000"/>
          <w:sz w:val="22"/>
          <w:szCs w:val="22"/>
        </w:rPr>
        <w:t xml:space="preserve">remontage du mouvement </w:t>
      </w:r>
      <w:r w:rsidR="00385EBC" w:rsidRPr="001B0396">
        <w:rPr>
          <w:rFonts w:ascii="Arial" w:hAnsi="Arial" w:cs="Arial"/>
          <w:color w:val="000000"/>
          <w:sz w:val="22"/>
          <w:szCs w:val="22"/>
        </w:rPr>
        <w:t>ainsi que le réglage de l’heure</w:t>
      </w:r>
      <w:r w:rsidR="00CE11EE" w:rsidRPr="001B0396">
        <w:rPr>
          <w:rFonts w:ascii="Arial" w:hAnsi="Arial" w:cs="Arial"/>
          <w:color w:val="000000"/>
          <w:sz w:val="22"/>
          <w:szCs w:val="22"/>
        </w:rPr>
        <w:t>.</w:t>
      </w:r>
    </w:p>
    <w:p w:rsidR="00F136CB" w:rsidRPr="001B0396" w:rsidRDefault="00F136CB" w:rsidP="00EC6E5A">
      <w:pPr>
        <w:pStyle w:val="NormalWeb"/>
        <w:spacing w:before="0" w:after="0"/>
        <w:jc w:val="both"/>
        <w:rPr>
          <w:rFonts w:ascii="Arial" w:hAnsi="Arial" w:cs="Arial"/>
          <w:color w:val="000000"/>
          <w:sz w:val="22"/>
          <w:szCs w:val="22"/>
        </w:rPr>
      </w:pPr>
    </w:p>
    <w:p w:rsidR="00450E2D"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Les heures et les minutes sont indiquées </w:t>
      </w:r>
      <w:r w:rsidR="00154BFE" w:rsidRPr="001B0396">
        <w:rPr>
          <w:rFonts w:ascii="Arial" w:hAnsi="Arial" w:cs="Arial"/>
          <w:color w:val="000000"/>
          <w:sz w:val="22"/>
          <w:szCs w:val="22"/>
        </w:rPr>
        <w:t xml:space="preserve">au moyen de deux </w:t>
      </w:r>
      <w:r w:rsidR="00450E2D" w:rsidRPr="001B0396">
        <w:rPr>
          <w:rFonts w:ascii="Arial" w:hAnsi="Arial" w:cs="Arial"/>
          <w:color w:val="000000"/>
          <w:sz w:val="22"/>
          <w:szCs w:val="22"/>
        </w:rPr>
        <w:t>disques</w:t>
      </w:r>
      <w:r w:rsidR="00817B22" w:rsidRPr="001B0396">
        <w:rPr>
          <w:rFonts w:ascii="Arial" w:hAnsi="Arial" w:cs="Arial"/>
          <w:color w:val="000000"/>
          <w:sz w:val="22"/>
          <w:szCs w:val="22"/>
        </w:rPr>
        <w:t xml:space="preserve">, associés à un guichet et à une aiguille </w:t>
      </w:r>
      <w:r w:rsidR="00CE11EE" w:rsidRPr="001B0396">
        <w:rPr>
          <w:rFonts w:ascii="Arial" w:hAnsi="Arial" w:cs="Arial"/>
          <w:color w:val="000000"/>
          <w:sz w:val="22"/>
          <w:szCs w:val="22"/>
        </w:rPr>
        <w:t>de couleur éclatante</w:t>
      </w:r>
      <w:r w:rsidR="00450E2D" w:rsidRPr="001B0396">
        <w:rPr>
          <w:rFonts w:ascii="Arial" w:hAnsi="Arial" w:cs="Arial"/>
          <w:color w:val="000000"/>
          <w:sz w:val="22"/>
          <w:szCs w:val="22"/>
        </w:rPr>
        <w:t>. Plus précisément, les minutes se trouvent sur la soucoupe dominante, qui</w:t>
      </w:r>
      <w:r w:rsidR="00CE11EE" w:rsidRPr="001B0396">
        <w:rPr>
          <w:rFonts w:ascii="Arial" w:hAnsi="Arial" w:cs="Arial"/>
          <w:color w:val="000000"/>
          <w:sz w:val="22"/>
          <w:szCs w:val="22"/>
        </w:rPr>
        <w:t xml:space="preserve"> pivote sur elle-même ; la lecture des minutes </w:t>
      </w:r>
      <w:r w:rsidR="00450E2D" w:rsidRPr="001B0396">
        <w:rPr>
          <w:rFonts w:ascii="Arial" w:hAnsi="Arial" w:cs="Arial"/>
          <w:color w:val="000000"/>
          <w:sz w:val="22"/>
          <w:szCs w:val="22"/>
        </w:rPr>
        <w:t>se fait au momen</w:t>
      </w:r>
      <w:r w:rsidR="00CE11EE" w:rsidRPr="001B0396">
        <w:rPr>
          <w:rFonts w:ascii="Arial" w:hAnsi="Arial" w:cs="Arial"/>
          <w:color w:val="000000"/>
          <w:sz w:val="22"/>
          <w:szCs w:val="22"/>
        </w:rPr>
        <w:t xml:space="preserve">t où elles passent au centre d’un guichet métallique fixe, </w:t>
      </w:r>
      <w:r w:rsidR="00C96C9B" w:rsidRPr="001B0396">
        <w:rPr>
          <w:rFonts w:ascii="Arial" w:hAnsi="Arial" w:cs="Arial"/>
          <w:color w:val="000000"/>
          <w:sz w:val="22"/>
          <w:szCs w:val="22"/>
        </w:rPr>
        <w:t xml:space="preserve">satiné à la main et </w:t>
      </w:r>
      <w:proofErr w:type="spellStart"/>
      <w:r w:rsidR="00C96C9B" w:rsidRPr="001B0396">
        <w:rPr>
          <w:rFonts w:ascii="Arial" w:hAnsi="Arial" w:cs="Arial"/>
          <w:color w:val="000000"/>
          <w:sz w:val="22"/>
          <w:szCs w:val="22"/>
        </w:rPr>
        <w:t>é</w:t>
      </w:r>
      <w:r w:rsidR="00CE11EE" w:rsidRPr="001B0396">
        <w:rPr>
          <w:rFonts w:ascii="Arial" w:hAnsi="Arial" w:cs="Arial"/>
          <w:color w:val="000000"/>
          <w:sz w:val="22"/>
          <w:szCs w:val="22"/>
        </w:rPr>
        <w:t>loxé</w:t>
      </w:r>
      <w:proofErr w:type="spellEnd"/>
      <w:r w:rsidR="00385EBC" w:rsidRPr="001B0396">
        <w:rPr>
          <w:rFonts w:ascii="Arial" w:hAnsi="Arial" w:cs="Arial"/>
          <w:color w:val="000000"/>
          <w:sz w:val="22"/>
          <w:szCs w:val="22"/>
        </w:rPr>
        <w:t xml:space="preserve">, </w:t>
      </w:r>
      <w:r w:rsidR="00CE11EE" w:rsidRPr="001B0396">
        <w:rPr>
          <w:rFonts w:ascii="Arial" w:hAnsi="Arial" w:cs="Arial"/>
          <w:color w:val="000000"/>
          <w:sz w:val="22"/>
          <w:szCs w:val="22"/>
        </w:rPr>
        <w:t>épousant la courbure du dôme.</w:t>
      </w:r>
    </w:p>
    <w:p w:rsidR="00450E2D" w:rsidRPr="001B0396" w:rsidRDefault="00450E2D" w:rsidP="00EC6E5A">
      <w:pPr>
        <w:pStyle w:val="NormalWeb"/>
        <w:spacing w:before="0" w:after="0"/>
        <w:jc w:val="both"/>
        <w:rPr>
          <w:rFonts w:ascii="Arial" w:hAnsi="Arial" w:cs="Arial"/>
          <w:color w:val="000000"/>
          <w:sz w:val="22"/>
          <w:szCs w:val="22"/>
        </w:rPr>
      </w:pPr>
    </w:p>
    <w:p w:rsidR="00CE11EE" w:rsidRPr="001B0396" w:rsidRDefault="00385EBC" w:rsidP="00CE11EE">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Le</w:t>
      </w:r>
      <w:r w:rsidR="00CE11EE" w:rsidRPr="001B0396">
        <w:rPr>
          <w:rFonts w:ascii="Arial" w:hAnsi="Arial" w:cs="Arial"/>
          <w:color w:val="000000"/>
          <w:sz w:val="22"/>
          <w:szCs w:val="22"/>
        </w:rPr>
        <w:t xml:space="preserve"> disque des heures, </w:t>
      </w:r>
      <w:r w:rsidRPr="001B0396">
        <w:rPr>
          <w:rFonts w:ascii="Arial" w:hAnsi="Arial" w:cs="Arial"/>
          <w:color w:val="000000"/>
          <w:sz w:val="22"/>
          <w:szCs w:val="22"/>
        </w:rPr>
        <w:t xml:space="preserve">placé juste en-dessous, </w:t>
      </w:r>
      <w:r w:rsidR="00CE11EE" w:rsidRPr="001B0396">
        <w:rPr>
          <w:rFonts w:ascii="Arial" w:hAnsi="Arial" w:cs="Arial"/>
          <w:color w:val="000000"/>
          <w:sz w:val="22"/>
          <w:szCs w:val="22"/>
        </w:rPr>
        <w:t xml:space="preserve">reste </w:t>
      </w:r>
      <w:r w:rsidR="00F30F17" w:rsidRPr="001B0396">
        <w:rPr>
          <w:rFonts w:ascii="Arial" w:hAnsi="Arial" w:cs="Arial"/>
          <w:color w:val="000000"/>
          <w:sz w:val="22"/>
          <w:szCs w:val="22"/>
        </w:rPr>
        <w:t xml:space="preserve">par contre </w:t>
      </w:r>
      <w:r w:rsidR="00CE11EE" w:rsidRPr="001B0396">
        <w:rPr>
          <w:rFonts w:ascii="Arial" w:hAnsi="Arial" w:cs="Arial"/>
          <w:color w:val="000000"/>
          <w:sz w:val="22"/>
          <w:szCs w:val="22"/>
        </w:rPr>
        <w:t>immobile</w:t>
      </w:r>
      <w:r w:rsidR="00817B22" w:rsidRPr="001B0396">
        <w:rPr>
          <w:rFonts w:ascii="Arial" w:hAnsi="Arial" w:cs="Arial"/>
          <w:color w:val="000000"/>
          <w:sz w:val="22"/>
          <w:szCs w:val="22"/>
        </w:rPr>
        <w:t>. Une aiguille pliée</w:t>
      </w:r>
      <w:r w:rsidRPr="001B0396">
        <w:rPr>
          <w:rFonts w:ascii="Arial" w:hAnsi="Arial" w:cs="Arial"/>
          <w:color w:val="000000"/>
          <w:sz w:val="22"/>
          <w:szCs w:val="22"/>
        </w:rPr>
        <w:t xml:space="preserve"> </w:t>
      </w:r>
      <w:r w:rsidR="00817B22" w:rsidRPr="001B0396">
        <w:rPr>
          <w:rFonts w:ascii="Arial" w:hAnsi="Arial" w:cs="Arial"/>
          <w:color w:val="000000"/>
          <w:sz w:val="22"/>
          <w:szCs w:val="22"/>
        </w:rPr>
        <w:t xml:space="preserve">– également satinée et </w:t>
      </w:r>
      <w:proofErr w:type="spellStart"/>
      <w:r w:rsidR="00817B22" w:rsidRPr="001B0396">
        <w:rPr>
          <w:rFonts w:ascii="Arial" w:hAnsi="Arial" w:cs="Arial"/>
          <w:color w:val="000000"/>
          <w:sz w:val="22"/>
          <w:szCs w:val="22"/>
        </w:rPr>
        <w:t>éloxée</w:t>
      </w:r>
      <w:proofErr w:type="spellEnd"/>
      <w:r w:rsidR="00817B22" w:rsidRPr="001B0396">
        <w:rPr>
          <w:rFonts w:ascii="Arial" w:hAnsi="Arial" w:cs="Arial"/>
          <w:color w:val="000000"/>
          <w:sz w:val="22"/>
          <w:szCs w:val="22"/>
        </w:rPr>
        <w:t xml:space="preserve"> – indique l’heure en pivotant</w:t>
      </w:r>
      <w:r w:rsidR="00F30F17" w:rsidRPr="001B0396">
        <w:rPr>
          <w:rFonts w:ascii="Arial" w:hAnsi="Arial" w:cs="Arial"/>
          <w:color w:val="000000"/>
          <w:sz w:val="22"/>
          <w:szCs w:val="22"/>
        </w:rPr>
        <w:t xml:space="preserve"> à sa place</w:t>
      </w:r>
      <w:r w:rsidR="00817B22" w:rsidRPr="001B0396">
        <w:rPr>
          <w:rFonts w:ascii="Arial" w:hAnsi="Arial" w:cs="Arial"/>
          <w:color w:val="000000"/>
          <w:sz w:val="22"/>
          <w:szCs w:val="22"/>
        </w:rPr>
        <w:t xml:space="preserve">, </w:t>
      </w:r>
      <w:r w:rsidR="00F30F17" w:rsidRPr="001B0396">
        <w:rPr>
          <w:rFonts w:ascii="Arial" w:hAnsi="Arial" w:cs="Arial"/>
          <w:color w:val="000000"/>
          <w:sz w:val="22"/>
          <w:szCs w:val="22"/>
        </w:rPr>
        <w:t>fai</w:t>
      </w:r>
      <w:r w:rsidR="00817B22" w:rsidRPr="001B0396">
        <w:rPr>
          <w:rFonts w:ascii="Arial" w:hAnsi="Arial" w:cs="Arial"/>
          <w:color w:val="000000"/>
          <w:sz w:val="22"/>
          <w:szCs w:val="22"/>
        </w:rPr>
        <w:t>san</w:t>
      </w:r>
      <w:r w:rsidR="00F30F17" w:rsidRPr="001B0396">
        <w:rPr>
          <w:rFonts w:ascii="Arial" w:hAnsi="Arial" w:cs="Arial"/>
          <w:color w:val="000000"/>
          <w:sz w:val="22"/>
          <w:szCs w:val="22"/>
        </w:rPr>
        <w:t>t un tour complet du disque en 12 heures</w:t>
      </w:r>
      <w:r w:rsidR="00CE11EE" w:rsidRPr="001B0396">
        <w:rPr>
          <w:rFonts w:ascii="Arial" w:hAnsi="Arial" w:cs="Arial"/>
          <w:color w:val="000000"/>
          <w:sz w:val="22"/>
          <w:szCs w:val="22"/>
        </w:rPr>
        <w:t>.</w:t>
      </w:r>
    </w:p>
    <w:p w:rsidR="00706D45" w:rsidRPr="001B0396" w:rsidRDefault="00706D45" w:rsidP="00EC6E5A">
      <w:pPr>
        <w:pStyle w:val="NormalWeb"/>
        <w:spacing w:before="0" w:after="0"/>
        <w:jc w:val="both"/>
        <w:rPr>
          <w:rFonts w:ascii="Arial" w:hAnsi="Arial" w:cs="Arial"/>
          <w:color w:val="000000"/>
          <w:sz w:val="22"/>
          <w:szCs w:val="22"/>
        </w:rPr>
      </w:pPr>
    </w:p>
    <w:p w:rsidR="0052592B" w:rsidRPr="001B0396" w:rsidRDefault="0052592B" w:rsidP="00EC6E5A">
      <w:pPr>
        <w:pStyle w:val="NormalWeb"/>
        <w:spacing w:before="0" w:after="0"/>
        <w:jc w:val="both"/>
        <w:rPr>
          <w:rFonts w:ascii="Arial" w:hAnsi="Arial" w:cs="Arial"/>
          <w:color w:val="000000"/>
          <w:sz w:val="22"/>
          <w:szCs w:val="22"/>
        </w:rPr>
      </w:pPr>
      <w:proofErr w:type="spellStart"/>
      <w:r w:rsidRPr="001B0396">
        <w:rPr>
          <w:rFonts w:ascii="Arial" w:hAnsi="Arial" w:cs="Arial"/>
          <w:color w:val="000000"/>
          <w:sz w:val="22"/>
          <w:szCs w:val="22"/>
        </w:rPr>
        <w:t>Starfleet</w:t>
      </w:r>
      <w:proofErr w:type="spellEnd"/>
      <w:r w:rsidRPr="001B0396">
        <w:rPr>
          <w:rFonts w:ascii="Arial" w:hAnsi="Arial" w:cs="Arial"/>
          <w:color w:val="000000"/>
          <w:sz w:val="22"/>
          <w:szCs w:val="22"/>
        </w:rPr>
        <w:t xml:space="preserve"> Explorer </w:t>
      </w:r>
      <w:r w:rsidR="00BE489A" w:rsidRPr="001B0396">
        <w:rPr>
          <w:rFonts w:ascii="Arial" w:hAnsi="Arial" w:cs="Arial"/>
          <w:color w:val="000000"/>
          <w:sz w:val="22"/>
          <w:szCs w:val="22"/>
        </w:rPr>
        <w:t>revient avec une originalité non négligeable. En effet, cette version comporte trois pe</w:t>
      </w:r>
      <w:r w:rsidR="00CE11EE" w:rsidRPr="001B0396">
        <w:rPr>
          <w:rFonts w:ascii="Arial" w:hAnsi="Arial" w:cs="Arial"/>
          <w:color w:val="000000"/>
          <w:sz w:val="22"/>
          <w:szCs w:val="22"/>
        </w:rPr>
        <w:t>tits vaisseaux spatiaux, alignés</w:t>
      </w:r>
      <w:r w:rsidR="00BE489A" w:rsidRPr="001B0396">
        <w:rPr>
          <w:rFonts w:ascii="Arial" w:hAnsi="Arial" w:cs="Arial"/>
          <w:color w:val="000000"/>
          <w:sz w:val="22"/>
          <w:szCs w:val="22"/>
        </w:rPr>
        <w:t xml:space="preserve"> sur un même axe à distance régulière et disposés</w:t>
      </w:r>
      <w:r w:rsidR="00CE11EE" w:rsidRPr="001B0396">
        <w:rPr>
          <w:rFonts w:ascii="Arial" w:hAnsi="Arial" w:cs="Arial"/>
          <w:color w:val="000000"/>
          <w:sz w:val="22"/>
          <w:szCs w:val="22"/>
        </w:rPr>
        <w:t xml:space="preserve"> à l’intérieur de la </w:t>
      </w:r>
      <w:proofErr w:type="spellStart"/>
      <w:r w:rsidR="00CE11EE" w:rsidRPr="001B0396">
        <w:rPr>
          <w:rFonts w:ascii="Arial" w:hAnsi="Arial" w:cs="Arial"/>
          <w:color w:val="000000"/>
          <w:sz w:val="22"/>
          <w:szCs w:val="22"/>
        </w:rPr>
        <w:t>Starfleet</w:t>
      </w:r>
      <w:proofErr w:type="spellEnd"/>
      <w:r w:rsidR="00CE11EE" w:rsidRPr="001B0396">
        <w:rPr>
          <w:rFonts w:ascii="Arial" w:hAnsi="Arial" w:cs="Arial"/>
          <w:color w:val="000000"/>
          <w:sz w:val="22"/>
          <w:szCs w:val="22"/>
        </w:rPr>
        <w:t xml:space="preserve">, </w:t>
      </w:r>
      <w:r w:rsidR="00BE489A" w:rsidRPr="001B0396">
        <w:rPr>
          <w:rFonts w:ascii="Arial" w:hAnsi="Arial" w:cs="Arial"/>
          <w:color w:val="000000"/>
          <w:sz w:val="22"/>
          <w:szCs w:val="22"/>
        </w:rPr>
        <w:t>au cœur du mécanisme</w:t>
      </w:r>
      <w:r w:rsidR="00CE11EE" w:rsidRPr="001B0396">
        <w:rPr>
          <w:rFonts w:ascii="Arial" w:hAnsi="Arial" w:cs="Arial"/>
          <w:color w:val="000000"/>
          <w:sz w:val="22"/>
          <w:szCs w:val="22"/>
        </w:rPr>
        <w:t xml:space="preserve">. Ils </w:t>
      </w:r>
      <w:r w:rsidR="00BE489A" w:rsidRPr="001B0396">
        <w:rPr>
          <w:rFonts w:ascii="Arial" w:hAnsi="Arial" w:cs="Arial"/>
          <w:color w:val="000000"/>
          <w:sz w:val="22"/>
          <w:szCs w:val="22"/>
        </w:rPr>
        <w:t xml:space="preserve">tournent autour </w:t>
      </w:r>
      <w:r w:rsidR="00FD0165" w:rsidRPr="001B0396">
        <w:rPr>
          <w:rFonts w:ascii="Arial" w:hAnsi="Arial" w:cs="Arial"/>
          <w:color w:val="000000"/>
          <w:sz w:val="22"/>
          <w:szCs w:val="22"/>
        </w:rPr>
        <w:t>du mouvement</w:t>
      </w:r>
      <w:r w:rsidR="00BE489A" w:rsidRPr="001B0396">
        <w:rPr>
          <w:rFonts w:ascii="Arial" w:hAnsi="Arial" w:cs="Arial"/>
          <w:color w:val="000000"/>
          <w:sz w:val="22"/>
          <w:szCs w:val="22"/>
        </w:rPr>
        <w:t xml:space="preserve"> </w:t>
      </w:r>
      <w:r w:rsidR="009F59D0" w:rsidRPr="001B0396">
        <w:rPr>
          <w:rFonts w:ascii="Arial" w:hAnsi="Arial" w:cs="Arial"/>
          <w:color w:val="000000"/>
          <w:sz w:val="22"/>
          <w:szCs w:val="22"/>
        </w:rPr>
        <w:t xml:space="preserve">à raison d’un tour complet </w:t>
      </w:r>
      <w:r w:rsidR="00FD0165" w:rsidRPr="001B0396">
        <w:rPr>
          <w:rFonts w:ascii="Arial" w:hAnsi="Arial" w:cs="Arial"/>
          <w:color w:val="000000"/>
          <w:sz w:val="22"/>
          <w:szCs w:val="22"/>
        </w:rPr>
        <w:t xml:space="preserve">toutes les 5 minutes ; </w:t>
      </w:r>
      <w:r w:rsidR="00CE11EE" w:rsidRPr="001B0396">
        <w:rPr>
          <w:rFonts w:ascii="Arial" w:hAnsi="Arial" w:cs="Arial"/>
          <w:color w:val="000000"/>
          <w:sz w:val="22"/>
          <w:szCs w:val="22"/>
        </w:rPr>
        <w:t xml:space="preserve">une exploration spatiale </w:t>
      </w:r>
      <w:r w:rsidR="009F59D0" w:rsidRPr="001B0396">
        <w:rPr>
          <w:rFonts w:ascii="Arial" w:hAnsi="Arial" w:cs="Arial"/>
          <w:color w:val="000000"/>
          <w:sz w:val="22"/>
          <w:szCs w:val="22"/>
        </w:rPr>
        <w:t>guidée par le vaisseau mère.</w:t>
      </w:r>
    </w:p>
    <w:p w:rsidR="00BE489A" w:rsidRPr="001B0396" w:rsidRDefault="00BE489A" w:rsidP="00EC6E5A">
      <w:pPr>
        <w:pStyle w:val="NormalWeb"/>
        <w:spacing w:before="0" w:after="0"/>
        <w:jc w:val="both"/>
        <w:rPr>
          <w:rFonts w:ascii="Arial" w:hAnsi="Arial" w:cs="Arial"/>
          <w:color w:val="000000"/>
          <w:sz w:val="22"/>
          <w:szCs w:val="22"/>
        </w:rPr>
      </w:pPr>
    </w:p>
    <w:p w:rsidR="00F136CB" w:rsidRPr="001B0396" w:rsidRDefault="00C26178"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Le</w:t>
      </w:r>
      <w:r w:rsidR="009F59D0" w:rsidRPr="001B0396">
        <w:rPr>
          <w:rFonts w:ascii="Arial" w:hAnsi="Arial" w:cs="Arial"/>
          <w:color w:val="000000"/>
          <w:sz w:val="22"/>
          <w:szCs w:val="22"/>
        </w:rPr>
        <w:t xml:space="preserve"> </w:t>
      </w:r>
      <w:r w:rsidRPr="001B0396">
        <w:rPr>
          <w:rFonts w:ascii="Arial" w:hAnsi="Arial" w:cs="Arial"/>
          <w:color w:val="000000"/>
          <w:sz w:val="22"/>
          <w:szCs w:val="22"/>
        </w:rPr>
        <w:t xml:space="preserve">mouvement </w:t>
      </w:r>
      <w:r w:rsidR="009F59D0" w:rsidRPr="001B0396">
        <w:rPr>
          <w:rFonts w:ascii="Arial" w:hAnsi="Arial" w:cs="Arial"/>
          <w:color w:val="000000"/>
          <w:sz w:val="22"/>
          <w:szCs w:val="22"/>
        </w:rPr>
        <w:t xml:space="preserve">de la </w:t>
      </w:r>
      <w:proofErr w:type="spellStart"/>
      <w:r w:rsidR="009F59D0" w:rsidRPr="001B0396">
        <w:rPr>
          <w:rFonts w:ascii="Arial" w:hAnsi="Arial" w:cs="Arial"/>
          <w:color w:val="000000"/>
          <w:sz w:val="22"/>
          <w:szCs w:val="22"/>
        </w:rPr>
        <w:t>Starfleet</w:t>
      </w:r>
      <w:proofErr w:type="spellEnd"/>
      <w:r w:rsidR="009F59D0" w:rsidRPr="001B0396">
        <w:rPr>
          <w:rFonts w:ascii="Arial" w:hAnsi="Arial" w:cs="Arial"/>
          <w:color w:val="000000"/>
          <w:sz w:val="22"/>
          <w:szCs w:val="22"/>
        </w:rPr>
        <w:t xml:space="preserve"> Explorer se place à l’horizontale, </w:t>
      </w:r>
      <w:r w:rsidR="00FD0165" w:rsidRPr="001B0396">
        <w:rPr>
          <w:rFonts w:ascii="Arial" w:hAnsi="Arial" w:cs="Arial"/>
          <w:color w:val="000000"/>
          <w:sz w:val="22"/>
          <w:szCs w:val="22"/>
        </w:rPr>
        <w:t xml:space="preserve">mais son </w:t>
      </w:r>
      <w:r w:rsidRPr="001B0396">
        <w:rPr>
          <w:rFonts w:ascii="Arial" w:hAnsi="Arial" w:cs="Arial"/>
          <w:color w:val="000000"/>
          <w:sz w:val="22"/>
          <w:szCs w:val="22"/>
        </w:rPr>
        <w:t>échappement est positionné à la verticale.</w:t>
      </w:r>
      <w:r w:rsidR="00FD0165" w:rsidRPr="001B0396">
        <w:rPr>
          <w:rFonts w:ascii="Arial" w:hAnsi="Arial" w:cs="Arial"/>
          <w:color w:val="000000"/>
          <w:sz w:val="22"/>
          <w:szCs w:val="22"/>
        </w:rPr>
        <w:t xml:space="preserve"> </w:t>
      </w:r>
      <w:r w:rsidR="00A45ED7" w:rsidRPr="001B0396">
        <w:rPr>
          <w:rFonts w:ascii="Arial" w:hAnsi="Arial" w:cs="Arial"/>
          <w:color w:val="000000"/>
          <w:sz w:val="22"/>
          <w:szCs w:val="22"/>
        </w:rPr>
        <w:t>L</w:t>
      </w:r>
      <w:r w:rsidR="00F136CB" w:rsidRPr="001B0396">
        <w:rPr>
          <w:rFonts w:ascii="Arial" w:hAnsi="Arial" w:cs="Arial"/>
          <w:color w:val="000000"/>
          <w:sz w:val="22"/>
          <w:szCs w:val="22"/>
        </w:rPr>
        <w:t xml:space="preserve">es composants (excepté les </w:t>
      </w:r>
      <w:r w:rsidR="009F59D0" w:rsidRPr="001B0396">
        <w:rPr>
          <w:rFonts w:ascii="Arial" w:hAnsi="Arial" w:cs="Arial"/>
          <w:color w:val="000000"/>
          <w:sz w:val="22"/>
          <w:szCs w:val="22"/>
        </w:rPr>
        <w:t>11</w:t>
      </w:r>
      <w:r w:rsidR="00F136CB" w:rsidRPr="001B0396">
        <w:rPr>
          <w:rFonts w:ascii="Arial" w:hAnsi="Arial" w:cs="Arial"/>
          <w:color w:val="000000"/>
          <w:sz w:val="22"/>
          <w:szCs w:val="22"/>
        </w:rPr>
        <w:t xml:space="preserve"> rubis) ont été dessinés et manufacturés </w:t>
      </w:r>
      <w:r w:rsidR="00A8005D" w:rsidRPr="001B0396">
        <w:rPr>
          <w:rFonts w:ascii="Arial" w:hAnsi="Arial" w:cs="Arial"/>
          <w:color w:val="000000"/>
          <w:sz w:val="22"/>
          <w:szCs w:val="22"/>
        </w:rPr>
        <w:t xml:space="preserve">en acier inoxydable </w:t>
      </w:r>
      <w:r w:rsidR="00A45ED7" w:rsidRPr="001B0396">
        <w:rPr>
          <w:rFonts w:ascii="Arial" w:hAnsi="Arial" w:cs="Arial"/>
          <w:color w:val="000000"/>
          <w:sz w:val="22"/>
          <w:szCs w:val="22"/>
        </w:rPr>
        <w:t xml:space="preserve">ou en laiton </w:t>
      </w:r>
      <w:proofErr w:type="spellStart"/>
      <w:r w:rsidR="00A45ED7" w:rsidRPr="001B0396">
        <w:rPr>
          <w:rFonts w:ascii="Arial" w:hAnsi="Arial" w:cs="Arial"/>
          <w:color w:val="000000"/>
          <w:sz w:val="22"/>
          <w:szCs w:val="22"/>
        </w:rPr>
        <w:t>palladié</w:t>
      </w:r>
      <w:proofErr w:type="spellEnd"/>
      <w:r w:rsidR="00A45ED7" w:rsidRPr="001B0396">
        <w:rPr>
          <w:rFonts w:ascii="Arial" w:hAnsi="Arial" w:cs="Arial"/>
          <w:color w:val="000000"/>
          <w:sz w:val="22"/>
          <w:szCs w:val="22"/>
        </w:rPr>
        <w:t xml:space="preserve"> </w:t>
      </w:r>
      <w:r w:rsidR="00F136CB" w:rsidRPr="001B0396">
        <w:rPr>
          <w:rFonts w:ascii="Arial" w:hAnsi="Arial" w:cs="Arial"/>
          <w:color w:val="000000"/>
          <w:sz w:val="22"/>
          <w:szCs w:val="22"/>
        </w:rPr>
        <w:t xml:space="preserve">aux finitions </w:t>
      </w:r>
      <w:r w:rsidR="00FD5826" w:rsidRPr="001B0396">
        <w:rPr>
          <w:rFonts w:ascii="Arial" w:hAnsi="Arial" w:cs="Arial"/>
          <w:color w:val="000000"/>
          <w:sz w:val="22"/>
          <w:szCs w:val="22"/>
        </w:rPr>
        <w:t>impeccables</w:t>
      </w:r>
      <w:r w:rsidR="00F136CB" w:rsidRPr="001B0396">
        <w:rPr>
          <w:rFonts w:ascii="Arial" w:hAnsi="Arial" w:cs="Arial"/>
          <w:color w:val="000000"/>
          <w:sz w:val="22"/>
          <w:szCs w:val="22"/>
        </w:rPr>
        <w:t>, au sein de l’atelier suisse de L’Epée</w:t>
      </w:r>
      <w:r w:rsidR="00CE11EE" w:rsidRPr="001B0396">
        <w:rPr>
          <w:rFonts w:ascii="Arial" w:hAnsi="Arial" w:cs="Arial"/>
          <w:color w:val="000000"/>
          <w:sz w:val="22"/>
          <w:szCs w:val="22"/>
        </w:rPr>
        <w:t xml:space="preserve"> 1839</w:t>
      </w:r>
      <w:r w:rsidR="00F136CB" w:rsidRPr="001B0396">
        <w:rPr>
          <w:rFonts w:ascii="Arial" w:hAnsi="Arial" w:cs="Arial"/>
          <w:color w:val="000000"/>
          <w:sz w:val="22"/>
          <w:szCs w:val="22"/>
        </w:rPr>
        <w:t>. Les rouages et barillet sont complètement visib</w:t>
      </w:r>
      <w:r w:rsidR="00FD0165" w:rsidRPr="001B0396">
        <w:rPr>
          <w:rFonts w:ascii="Arial" w:hAnsi="Arial" w:cs="Arial"/>
          <w:color w:val="000000"/>
          <w:sz w:val="22"/>
          <w:szCs w:val="22"/>
        </w:rPr>
        <w:t xml:space="preserve">les grâce à la platine </w:t>
      </w:r>
      <w:proofErr w:type="spellStart"/>
      <w:r w:rsidR="00FD0165" w:rsidRPr="001B0396">
        <w:rPr>
          <w:rFonts w:ascii="Arial" w:hAnsi="Arial" w:cs="Arial"/>
          <w:color w:val="000000"/>
          <w:sz w:val="22"/>
          <w:szCs w:val="22"/>
        </w:rPr>
        <w:t>squeletté</w:t>
      </w:r>
      <w:r w:rsidR="00F136CB" w:rsidRPr="001B0396">
        <w:rPr>
          <w:rFonts w:ascii="Arial" w:hAnsi="Arial" w:cs="Arial"/>
          <w:color w:val="000000"/>
          <w:sz w:val="22"/>
          <w:szCs w:val="22"/>
        </w:rPr>
        <w:t>e</w:t>
      </w:r>
      <w:proofErr w:type="spellEnd"/>
      <w:r w:rsidR="00F136CB" w:rsidRPr="001B0396">
        <w:rPr>
          <w:rFonts w:ascii="Arial" w:hAnsi="Arial" w:cs="Arial"/>
          <w:color w:val="000000"/>
          <w:sz w:val="22"/>
          <w:szCs w:val="22"/>
        </w:rPr>
        <w:t xml:space="preserve"> et à la structure concentrique externe, façonnée en forme de C. La </w:t>
      </w:r>
      <w:proofErr w:type="spellStart"/>
      <w:r w:rsidR="00F136CB" w:rsidRPr="001B0396">
        <w:rPr>
          <w:rFonts w:ascii="Arial" w:hAnsi="Arial" w:cs="Arial"/>
          <w:color w:val="000000"/>
          <w:sz w:val="22"/>
          <w:szCs w:val="22"/>
        </w:rPr>
        <w:t>Sta</w:t>
      </w:r>
      <w:r w:rsidR="00FD5826" w:rsidRPr="001B0396">
        <w:rPr>
          <w:rFonts w:ascii="Arial" w:hAnsi="Arial" w:cs="Arial"/>
          <w:color w:val="000000"/>
          <w:sz w:val="22"/>
          <w:szCs w:val="22"/>
        </w:rPr>
        <w:t>rfleet</w:t>
      </w:r>
      <w:proofErr w:type="spellEnd"/>
      <w:r w:rsidR="00FD5826" w:rsidRPr="001B0396">
        <w:rPr>
          <w:rFonts w:ascii="Arial" w:hAnsi="Arial" w:cs="Arial"/>
          <w:color w:val="000000"/>
          <w:sz w:val="22"/>
          <w:szCs w:val="22"/>
        </w:rPr>
        <w:t xml:space="preserve"> </w:t>
      </w:r>
      <w:r w:rsidR="0052592B" w:rsidRPr="001B0396">
        <w:rPr>
          <w:rFonts w:ascii="Arial" w:hAnsi="Arial" w:cs="Arial"/>
          <w:color w:val="000000"/>
          <w:sz w:val="22"/>
          <w:szCs w:val="22"/>
        </w:rPr>
        <w:t>Explorer</w:t>
      </w:r>
      <w:r w:rsidR="00FD5826" w:rsidRPr="001B0396">
        <w:rPr>
          <w:rFonts w:ascii="Arial" w:hAnsi="Arial" w:cs="Arial"/>
          <w:color w:val="000000"/>
          <w:sz w:val="22"/>
          <w:szCs w:val="22"/>
        </w:rPr>
        <w:t xml:space="preserve"> peut reposer sur </w:t>
      </w:r>
      <w:r w:rsidR="00F136CB" w:rsidRPr="001B0396">
        <w:rPr>
          <w:rFonts w:ascii="Arial" w:hAnsi="Arial" w:cs="Arial"/>
          <w:color w:val="000000"/>
          <w:sz w:val="22"/>
          <w:szCs w:val="22"/>
        </w:rPr>
        <w:t>ses supports verticaux des deux côtés, ce qui s’avère utile quand on la retourne pour armer le ressort</w:t>
      </w:r>
      <w:r w:rsidR="00FD5826" w:rsidRPr="001B0396">
        <w:rPr>
          <w:rFonts w:ascii="Arial" w:hAnsi="Arial" w:cs="Arial"/>
          <w:color w:val="000000"/>
          <w:sz w:val="22"/>
          <w:szCs w:val="22"/>
        </w:rPr>
        <w:t xml:space="preserve"> de barillet ou régler l’heure.</w:t>
      </w:r>
      <w:r w:rsidR="00FD0165" w:rsidRPr="001B0396">
        <w:rPr>
          <w:rFonts w:ascii="Arial" w:hAnsi="Arial" w:cs="Arial"/>
          <w:color w:val="000000"/>
          <w:sz w:val="22"/>
          <w:szCs w:val="22"/>
        </w:rPr>
        <w:t xml:space="preserve"> On peut également la pencher sur le côté, offrant une vue différente de la station horlogère intergalactique.</w:t>
      </w:r>
    </w:p>
    <w:p w:rsidR="00A5628D" w:rsidRPr="001B0396" w:rsidRDefault="00A5628D" w:rsidP="00EC6E5A">
      <w:pPr>
        <w:pStyle w:val="NormalWeb"/>
        <w:spacing w:before="0" w:after="0"/>
        <w:jc w:val="both"/>
        <w:rPr>
          <w:rFonts w:ascii="Arial" w:hAnsi="Arial" w:cs="Arial"/>
          <w:sz w:val="22"/>
          <w:szCs w:val="22"/>
        </w:rPr>
      </w:pPr>
    </w:p>
    <w:p w:rsidR="00FD0165" w:rsidRPr="001B0396" w:rsidRDefault="00FD0165" w:rsidP="00EC6E5A">
      <w:pPr>
        <w:pStyle w:val="NormalWeb"/>
        <w:spacing w:before="0" w:after="0"/>
        <w:jc w:val="both"/>
        <w:rPr>
          <w:rFonts w:ascii="Arial" w:hAnsi="Arial" w:cs="Arial"/>
          <w:sz w:val="22"/>
          <w:szCs w:val="22"/>
        </w:rPr>
      </w:pPr>
    </w:p>
    <w:p w:rsidR="00F136CB" w:rsidRPr="001B0396" w:rsidRDefault="00F136CB" w:rsidP="00EC6E5A">
      <w:pPr>
        <w:pStyle w:val="NormalWeb"/>
        <w:spacing w:before="0" w:after="0"/>
        <w:jc w:val="both"/>
        <w:rPr>
          <w:rFonts w:ascii="Arial" w:hAnsi="Arial" w:cs="Arial"/>
          <w:b/>
          <w:sz w:val="22"/>
          <w:szCs w:val="22"/>
        </w:rPr>
      </w:pPr>
      <w:proofErr w:type="spellStart"/>
      <w:r w:rsidRPr="001B0396">
        <w:rPr>
          <w:rFonts w:ascii="Arial" w:hAnsi="Arial" w:cs="Arial"/>
          <w:b/>
          <w:sz w:val="22"/>
          <w:szCs w:val="22"/>
        </w:rPr>
        <w:t>Starfleet</w:t>
      </w:r>
      <w:proofErr w:type="spellEnd"/>
      <w:r w:rsidRPr="001B0396">
        <w:rPr>
          <w:rFonts w:ascii="Arial" w:hAnsi="Arial" w:cs="Arial"/>
          <w:b/>
          <w:sz w:val="22"/>
          <w:szCs w:val="22"/>
        </w:rPr>
        <w:t xml:space="preserve"> </w:t>
      </w:r>
      <w:r w:rsidR="00A8005D" w:rsidRPr="001B0396">
        <w:rPr>
          <w:rFonts w:ascii="Arial" w:hAnsi="Arial" w:cs="Arial"/>
          <w:b/>
          <w:sz w:val="22"/>
          <w:szCs w:val="22"/>
        </w:rPr>
        <w:t>Explorer</w:t>
      </w:r>
      <w:r w:rsidRPr="001B0396">
        <w:rPr>
          <w:rFonts w:ascii="Arial" w:hAnsi="Arial" w:cs="Arial"/>
          <w:b/>
          <w:sz w:val="22"/>
          <w:szCs w:val="22"/>
        </w:rPr>
        <w:t xml:space="preserve"> est </w:t>
      </w:r>
      <w:r w:rsidR="00CE11EE" w:rsidRPr="001B0396">
        <w:rPr>
          <w:rFonts w:ascii="Arial" w:hAnsi="Arial" w:cs="Arial"/>
          <w:b/>
          <w:sz w:val="22"/>
          <w:szCs w:val="22"/>
        </w:rPr>
        <w:t xml:space="preserve">lancée en 3 éditions </w:t>
      </w:r>
      <w:r w:rsidRPr="001B0396">
        <w:rPr>
          <w:rFonts w:ascii="Arial" w:hAnsi="Arial" w:cs="Arial"/>
          <w:b/>
          <w:sz w:val="22"/>
          <w:szCs w:val="22"/>
        </w:rPr>
        <w:t>limitée</w:t>
      </w:r>
      <w:r w:rsidR="00CE11EE" w:rsidRPr="001B0396">
        <w:rPr>
          <w:rFonts w:ascii="Arial" w:hAnsi="Arial" w:cs="Arial"/>
          <w:b/>
          <w:sz w:val="22"/>
          <w:szCs w:val="22"/>
        </w:rPr>
        <w:t>s de</w:t>
      </w:r>
      <w:r w:rsidRPr="001B0396">
        <w:rPr>
          <w:rFonts w:ascii="Arial" w:hAnsi="Arial" w:cs="Arial"/>
          <w:b/>
          <w:sz w:val="22"/>
          <w:szCs w:val="22"/>
        </w:rPr>
        <w:t xml:space="preserve"> </w:t>
      </w:r>
      <w:r w:rsidR="00F30F17" w:rsidRPr="001B0396">
        <w:rPr>
          <w:rFonts w:ascii="Arial" w:hAnsi="Arial" w:cs="Arial"/>
          <w:b/>
          <w:sz w:val="22"/>
          <w:szCs w:val="22"/>
        </w:rPr>
        <w:t>99</w:t>
      </w:r>
      <w:r w:rsidR="00A8005D" w:rsidRPr="001B0396">
        <w:rPr>
          <w:rFonts w:ascii="Arial" w:hAnsi="Arial" w:cs="Arial"/>
          <w:b/>
          <w:sz w:val="22"/>
          <w:szCs w:val="22"/>
        </w:rPr>
        <w:t xml:space="preserve"> pièces </w:t>
      </w:r>
      <w:r w:rsidR="00F30F17" w:rsidRPr="001B0396">
        <w:rPr>
          <w:rFonts w:ascii="Arial" w:hAnsi="Arial" w:cs="Arial"/>
          <w:b/>
          <w:sz w:val="22"/>
          <w:szCs w:val="22"/>
        </w:rPr>
        <w:t>chacune</w:t>
      </w:r>
      <w:r w:rsidR="00A8005D" w:rsidRPr="001B0396">
        <w:rPr>
          <w:rFonts w:ascii="Arial" w:hAnsi="Arial" w:cs="Arial"/>
          <w:b/>
          <w:sz w:val="22"/>
          <w:szCs w:val="22"/>
        </w:rPr>
        <w:t xml:space="preserve"> </w:t>
      </w:r>
      <w:r w:rsidR="00CE11EE" w:rsidRPr="001B0396">
        <w:rPr>
          <w:rFonts w:ascii="Arial" w:hAnsi="Arial" w:cs="Arial"/>
          <w:b/>
          <w:sz w:val="22"/>
          <w:szCs w:val="22"/>
        </w:rPr>
        <w:t>e</w:t>
      </w:r>
      <w:r w:rsidR="00A8005D" w:rsidRPr="001B0396">
        <w:rPr>
          <w:rFonts w:ascii="Arial" w:hAnsi="Arial" w:cs="Arial"/>
          <w:b/>
          <w:sz w:val="22"/>
          <w:szCs w:val="22"/>
        </w:rPr>
        <w:t>n bleu, vert et rouge.</w:t>
      </w:r>
    </w:p>
    <w:p w:rsidR="00A45ED7" w:rsidRPr="001B0396" w:rsidRDefault="00A45ED7" w:rsidP="00EC6E5A">
      <w:pPr>
        <w:pStyle w:val="NormalWeb"/>
        <w:spacing w:before="0" w:after="0"/>
        <w:jc w:val="both"/>
        <w:rPr>
          <w:rFonts w:ascii="Arial" w:hAnsi="Arial" w:cs="Arial"/>
          <w:b/>
          <w:sz w:val="22"/>
          <w:szCs w:val="22"/>
        </w:rPr>
      </w:pPr>
    </w:p>
    <w:p w:rsidR="00A45ED7" w:rsidRPr="001B0396" w:rsidRDefault="00A45ED7">
      <w:pPr>
        <w:suppressAutoHyphens w:val="0"/>
        <w:spacing w:after="0" w:line="240" w:lineRule="auto"/>
        <w:rPr>
          <w:rFonts w:ascii="Arial" w:hAnsi="Arial" w:cs="Arial"/>
          <w:b/>
        </w:rPr>
      </w:pPr>
      <w:r w:rsidRPr="001B0396">
        <w:rPr>
          <w:rFonts w:ascii="Arial" w:hAnsi="Arial" w:cs="Arial"/>
          <w:b/>
        </w:rPr>
        <w:br w:type="page"/>
      </w:r>
    </w:p>
    <w:p w:rsidR="00A45ED7" w:rsidRPr="001B0396" w:rsidRDefault="00A45ED7" w:rsidP="00A45ED7">
      <w:pPr>
        <w:pStyle w:val="NormalWeb"/>
        <w:spacing w:before="0" w:after="0"/>
        <w:jc w:val="both"/>
        <w:rPr>
          <w:rFonts w:ascii="Arial" w:hAnsi="Arial" w:cs="Arial"/>
          <w:b/>
          <w:bCs/>
          <w:color w:val="000000"/>
          <w:sz w:val="22"/>
          <w:szCs w:val="22"/>
        </w:rPr>
      </w:pPr>
      <w:r w:rsidRPr="001B0396">
        <w:rPr>
          <w:rFonts w:ascii="Arial" w:hAnsi="Arial" w:cs="Arial"/>
          <w:b/>
          <w:bCs/>
          <w:color w:val="000000"/>
          <w:sz w:val="22"/>
          <w:szCs w:val="22"/>
        </w:rPr>
        <w:lastRenderedPageBreak/>
        <w:t xml:space="preserve">Horloges de table — de </w:t>
      </w:r>
      <w:r w:rsidR="005616B4" w:rsidRPr="001B0396">
        <w:rPr>
          <w:rFonts w:ascii="Arial" w:hAnsi="Arial" w:cs="Arial"/>
          <w:b/>
          <w:bCs/>
          <w:color w:val="000000"/>
          <w:sz w:val="22"/>
          <w:szCs w:val="22"/>
        </w:rPr>
        <w:t xml:space="preserve">(très) </w:t>
      </w:r>
      <w:r w:rsidRPr="001B0396">
        <w:rPr>
          <w:rFonts w:ascii="Arial" w:hAnsi="Arial" w:cs="Arial"/>
          <w:b/>
          <w:bCs/>
          <w:color w:val="000000"/>
          <w:sz w:val="22"/>
          <w:szCs w:val="22"/>
        </w:rPr>
        <w:t>g</w:t>
      </w:r>
      <w:r w:rsidR="005616B4" w:rsidRPr="001B0396">
        <w:rPr>
          <w:rFonts w:ascii="Arial" w:hAnsi="Arial" w:cs="Arial"/>
          <w:b/>
          <w:bCs/>
          <w:color w:val="000000"/>
          <w:sz w:val="22"/>
          <w:szCs w:val="22"/>
        </w:rPr>
        <w:t>randes montres</w:t>
      </w:r>
    </w:p>
    <w:p w:rsidR="00A45ED7" w:rsidRPr="001B0396" w:rsidRDefault="00A45ED7" w:rsidP="00A45ED7">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La </w:t>
      </w:r>
      <w:proofErr w:type="spellStart"/>
      <w:r w:rsidRPr="001B0396">
        <w:rPr>
          <w:rFonts w:ascii="Arial" w:hAnsi="Arial" w:cs="Arial"/>
          <w:color w:val="000000"/>
          <w:sz w:val="22"/>
          <w:szCs w:val="22"/>
        </w:rPr>
        <w:t>Starfleet</w:t>
      </w:r>
      <w:proofErr w:type="spellEnd"/>
      <w:r w:rsidRPr="001B0396">
        <w:rPr>
          <w:rFonts w:ascii="Arial" w:hAnsi="Arial" w:cs="Arial"/>
          <w:color w:val="000000"/>
          <w:sz w:val="22"/>
          <w:szCs w:val="22"/>
        </w:rPr>
        <w:t xml:space="preserve"> Explorer est une horloge de table qui comprend, pour l’essentiel, des mécanismes semblables à ceux d’une montre-bracelet, mais en plus grand : un train de rouage</w:t>
      </w:r>
      <w:r w:rsidR="005616B4" w:rsidRPr="001B0396">
        <w:rPr>
          <w:rFonts w:ascii="Arial" w:hAnsi="Arial" w:cs="Arial"/>
          <w:color w:val="000000"/>
          <w:sz w:val="22"/>
          <w:szCs w:val="22"/>
        </w:rPr>
        <w:t>s</w:t>
      </w:r>
      <w:r w:rsidRPr="001B0396">
        <w:rPr>
          <w:rFonts w:ascii="Arial" w:hAnsi="Arial" w:cs="Arial"/>
          <w:color w:val="000000"/>
          <w:sz w:val="22"/>
          <w:szCs w:val="22"/>
        </w:rPr>
        <w:t xml:space="preserve">, un barillet, un balancier, une roue d’échappement et une ancre. Le régulateur L’Epée intègre également le système </w:t>
      </w:r>
      <w:proofErr w:type="spellStart"/>
      <w:r w:rsidRPr="001B0396">
        <w:rPr>
          <w:rFonts w:ascii="Arial" w:hAnsi="Arial" w:cs="Arial"/>
          <w:color w:val="000000"/>
          <w:sz w:val="22"/>
          <w:szCs w:val="22"/>
        </w:rPr>
        <w:t>anti-chocs</w:t>
      </w:r>
      <w:proofErr w:type="spellEnd"/>
      <w:r w:rsidRPr="001B0396">
        <w:rPr>
          <w:rFonts w:ascii="Arial" w:hAnsi="Arial" w:cs="Arial"/>
          <w:color w:val="000000"/>
          <w:sz w:val="22"/>
          <w:szCs w:val="22"/>
        </w:rPr>
        <w:t xml:space="preserve"> </w:t>
      </w:r>
      <w:proofErr w:type="spellStart"/>
      <w:r w:rsidRPr="001B0396">
        <w:rPr>
          <w:rFonts w:ascii="Arial" w:hAnsi="Arial" w:cs="Arial"/>
          <w:color w:val="000000"/>
          <w:sz w:val="22"/>
          <w:szCs w:val="22"/>
        </w:rPr>
        <w:t>Incabloc</w:t>
      </w:r>
      <w:proofErr w:type="spellEnd"/>
      <w:r w:rsidRPr="001B0396">
        <w:rPr>
          <w:rFonts w:ascii="Arial" w:hAnsi="Arial" w:cs="Arial"/>
          <w:color w:val="000000"/>
          <w:sz w:val="22"/>
          <w:szCs w:val="22"/>
        </w:rPr>
        <w:t xml:space="preserve"> que l’on ne trouve généralement que dan</w:t>
      </w:r>
      <w:r w:rsidR="005616B4" w:rsidRPr="001B0396">
        <w:rPr>
          <w:rFonts w:ascii="Arial" w:hAnsi="Arial" w:cs="Arial"/>
          <w:color w:val="000000"/>
          <w:sz w:val="22"/>
          <w:szCs w:val="22"/>
        </w:rPr>
        <w:t xml:space="preserve">s les </w:t>
      </w:r>
      <w:proofErr w:type="spellStart"/>
      <w:r w:rsidR="005616B4" w:rsidRPr="001B0396">
        <w:rPr>
          <w:rFonts w:ascii="Arial" w:hAnsi="Arial" w:cs="Arial"/>
          <w:color w:val="000000"/>
          <w:sz w:val="22"/>
          <w:szCs w:val="22"/>
        </w:rPr>
        <w:t>montres-bracelet</w:t>
      </w:r>
      <w:proofErr w:type="spellEnd"/>
      <w:r w:rsidR="005616B4" w:rsidRPr="001B0396">
        <w:rPr>
          <w:rFonts w:ascii="Arial" w:hAnsi="Arial" w:cs="Arial"/>
          <w:color w:val="000000"/>
          <w:sz w:val="22"/>
          <w:szCs w:val="22"/>
        </w:rPr>
        <w:t xml:space="preserve">. Dans une </w:t>
      </w:r>
      <w:r w:rsidRPr="001B0396">
        <w:rPr>
          <w:rFonts w:ascii="Arial" w:hAnsi="Arial" w:cs="Arial"/>
          <w:color w:val="000000"/>
          <w:sz w:val="22"/>
          <w:szCs w:val="22"/>
        </w:rPr>
        <w:t xml:space="preserve">horloge, il réduit les risques de dommages lors </w:t>
      </w:r>
      <w:r w:rsidR="00FD0165" w:rsidRPr="001B0396">
        <w:rPr>
          <w:rFonts w:ascii="Arial" w:hAnsi="Arial" w:cs="Arial"/>
          <w:color w:val="000000"/>
          <w:sz w:val="22"/>
          <w:szCs w:val="22"/>
        </w:rPr>
        <w:t>du transport</w:t>
      </w:r>
      <w:r w:rsidRPr="001B0396">
        <w:rPr>
          <w:rFonts w:ascii="Arial" w:hAnsi="Arial" w:cs="Arial"/>
          <w:color w:val="000000"/>
          <w:sz w:val="22"/>
          <w:szCs w:val="22"/>
        </w:rPr>
        <w:t>.</w:t>
      </w:r>
    </w:p>
    <w:p w:rsidR="00A45ED7" w:rsidRPr="001B0396" w:rsidRDefault="00A45ED7" w:rsidP="00A45ED7">
      <w:pPr>
        <w:pStyle w:val="NormalWeb"/>
        <w:spacing w:before="0" w:after="0"/>
        <w:jc w:val="both"/>
        <w:rPr>
          <w:rFonts w:ascii="Arial" w:hAnsi="Arial" w:cs="Arial"/>
          <w:color w:val="000000"/>
          <w:sz w:val="22"/>
          <w:szCs w:val="22"/>
        </w:rPr>
      </w:pPr>
    </w:p>
    <w:p w:rsidR="005616B4" w:rsidRPr="001B0396" w:rsidRDefault="005616B4" w:rsidP="00A45ED7">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On pourrait penser que la </w:t>
      </w:r>
      <w:r w:rsidR="00FD0165" w:rsidRPr="001B0396">
        <w:rPr>
          <w:rFonts w:ascii="Arial" w:hAnsi="Arial" w:cs="Arial"/>
          <w:color w:val="000000"/>
          <w:sz w:val="22"/>
          <w:szCs w:val="22"/>
        </w:rPr>
        <w:t xml:space="preserve">plus </w:t>
      </w:r>
      <w:r w:rsidRPr="001B0396">
        <w:rPr>
          <w:rFonts w:ascii="Arial" w:hAnsi="Arial" w:cs="Arial"/>
          <w:color w:val="000000"/>
          <w:sz w:val="22"/>
          <w:szCs w:val="22"/>
        </w:rPr>
        <w:t>grande taille des composants simplifie le travail. C</w:t>
      </w:r>
      <w:r w:rsidR="00A45ED7" w:rsidRPr="001B0396">
        <w:rPr>
          <w:rFonts w:ascii="Arial" w:hAnsi="Arial" w:cs="Arial"/>
          <w:color w:val="000000"/>
          <w:sz w:val="22"/>
          <w:szCs w:val="22"/>
        </w:rPr>
        <w:t>ependant, des composants plus grands impliquent des finitions à réaliser sur de plus grandes surfaces, ce qu</w:t>
      </w:r>
      <w:r w:rsidRPr="001B0396">
        <w:rPr>
          <w:rFonts w:ascii="Arial" w:hAnsi="Arial" w:cs="Arial"/>
          <w:color w:val="000000"/>
          <w:sz w:val="22"/>
          <w:szCs w:val="22"/>
        </w:rPr>
        <w:t xml:space="preserve">i est nettement plus </w:t>
      </w:r>
      <w:r w:rsidR="00FD0165" w:rsidRPr="001B0396">
        <w:rPr>
          <w:rFonts w:ascii="Arial" w:hAnsi="Arial" w:cs="Arial"/>
          <w:color w:val="000000"/>
          <w:sz w:val="22"/>
          <w:szCs w:val="22"/>
        </w:rPr>
        <w:t>difficile à assurer</w:t>
      </w:r>
      <w:r w:rsidRPr="001B0396">
        <w:rPr>
          <w:rFonts w:ascii="Arial" w:hAnsi="Arial" w:cs="Arial"/>
          <w:color w:val="000000"/>
          <w:sz w:val="22"/>
          <w:szCs w:val="22"/>
        </w:rPr>
        <w:t>.</w:t>
      </w:r>
    </w:p>
    <w:p w:rsidR="005616B4" w:rsidRPr="001B0396" w:rsidRDefault="005616B4" w:rsidP="00A45ED7">
      <w:pPr>
        <w:pStyle w:val="NormalWeb"/>
        <w:spacing w:before="0" w:after="0"/>
        <w:jc w:val="both"/>
        <w:rPr>
          <w:rFonts w:ascii="Arial" w:hAnsi="Arial" w:cs="Arial"/>
          <w:color w:val="000000"/>
          <w:sz w:val="22"/>
          <w:szCs w:val="22"/>
        </w:rPr>
      </w:pPr>
    </w:p>
    <w:p w:rsidR="00A45ED7" w:rsidRPr="001B0396" w:rsidRDefault="00A45ED7" w:rsidP="00A45ED7">
      <w:pPr>
        <w:pStyle w:val="NormalWeb"/>
        <w:spacing w:before="0" w:after="0"/>
        <w:jc w:val="both"/>
        <w:rPr>
          <w:rFonts w:ascii="Arial" w:hAnsi="Arial" w:cs="Arial"/>
          <w:i/>
          <w:color w:val="000000"/>
          <w:sz w:val="22"/>
          <w:szCs w:val="22"/>
        </w:rPr>
      </w:pPr>
      <w:r w:rsidRPr="001B0396">
        <w:rPr>
          <w:rFonts w:ascii="Arial" w:hAnsi="Arial" w:cs="Arial"/>
          <w:color w:val="000000"/>
          <w:sz w:val="22"/>
          <w:szCs w:val="22"/>
        </w:rPr>
        <w:t>Comme l’explique Arnaud Nicolas, CEO de L’Epée</w:t>
      </w:r>
      <w:r w:rsidR="00C96C9B" w:rsidRPr="001B0396">
        <w:rPr>
          <w:rFonts w:ascii="Arial" w:hAnsi="Arial" w:cs="Arial"/>
          <w:color w:val="000000"/>
          <w:sz w:val="22"/>
          <w:szCs w:val="22"/>
        </w:rPr>
        <w:t xml:space="preserve"> 1839</w:t>
      </w:r>
      <w:r w:rsidRPr="001B0396">
        <w:rPr>
          <w:rFonts w:ascii="Arial" w:hAnsi="Arial" w:cs="Arial"/>
          <w:color w:val="000000"/>
          <w:sz w:val="22"/>
          <w:szCs w:val="22"/>
        </w:rPr>
        <w:t xml:space="preserve"> : </w:t>
      </w:r>
      <w:r w:rsidRPr="001B0396">
        <w:rPr>
          <w:rFonts w:ascii="Arial" w:hAnsi="Arial" w:cs="Arial"/>
          <w:i/>
          <w:color w:val="000000"/>
          <w:sz w:val="22"/>
          <w:szCs w:val="22"/>
        </w:rPr>
        <w:t xml:space="preserve">« Doubler la taille des composants ne revient pas à simplement doubler le temps nécessaire aux finitions. La complexité augmente de manière exponentielle. Pour le polissage, on doit maintenir une pression constante et c’est plus difficile sur de grandes surfaces que sur les petits composants des mouvements de </w:t>
      </w:r>
      <w:proofErr w:type="spellStart"/>
      <w:r w:rsidRPr="001B0396">
        <w:rPr>
          <w:rFonts w:ascii="Arial" w:hAnsi="Arial" w:cs="Arial"/>
          <w:i/>
          <w:color w:val="000000"/>
          <w:sz w:val="22"/>
          <w:szCs w:val="22"/>
        </w:rPr>
        <w:t>montres-bracelet</w:t>
      </w:r>
      <w:proofErr w:type="spellEnd"/>
      <w:r w:rsidRPr="001B0396">
        <w:rPr>
          <w:rFonts w:ascii="Arial" w:hAnsi="Arial" w:cs="Arial"/>
          <w:i/>
          <w:color w:val="000000"/>
          <w:sz w:val="22"/>
          <w:szCs w:val="22"/>
        </w:rPr>
        <w:t xml:space="preserve">. C’est grâce à l’expérience et à l’habileté de nos horlogers que la </w:t>
      </w:r>
      <w:proofErr w:type="spellStart"/>
      <w:r w:rsidRPr="001B0396">
        <w:rPr>
          <w:rFonts w:ascii="Arial" w:hAnsi="Arial" w:cs="Arial"/>
          <w:i/>
          <w:color w:val="000000"/>
          <w:sz w:val="22"/>
          <w:szCs w:val="22"/>
        </w:rPr>
        <w:t>Starfleet</w:t>
      </w:r>
      <w:proofErr w:type="spellEnd"/>
      <w:r w:rsidRPr="001B0396">
        <w:rPr>
          <w:rFonts w:ascii="Arial" w:hAnsi="Arial" w:cs="Arial"/>
          <w:i/>
          <w:color w:val="000000"/>
          <w:sz w:val="22"/>
          <w:szCs w:val="22"/>
        </w:rPr>
        <w:t xml:space="preserve"> Explorer peut arborer des finitions aussi raffinées. »</w:t>
      </w:r>
    </w:p>
    <w:p w:rsidR="00A45ED7" w:rsidRPr="001B0396" w:rsidRDefault="00A45ED7" w:rsidP="00A45ED7">
      <w:pPr>
        <w:pStyle w:val="NormalWeb"/>
        <w:spacing w:before="0" w:after="0"/>
        <w:jc w:val="both"/>
        <w:rPr>
          <w:sz w:val="22"/>
          <w:szCs w:val="22"/>
        </w:rPr>
      </w:pPr>
    </w:p>
    <w:p w:rsidR="005616B4" w:rsidRPr="001B0396" w:rsidRDefault="005616B4" w:rsidP="00A45ED7">
      <w:pPr>
        <w:pStyle w:val="NormalWeb"/>
        <w:spacing w:before="0" w:after="0"/>
        <w:jc w:val="both"/>
        <w:rPr>
          <w:sz w:val="22"/>
          <w:szCs w:val="22"/>
        </w:rPr>
      </w:pPr>
    </w:p>
    <w:p w:rsidR="00A45ED7" w:rsidRPr="001B0396" w:rsidRDefault="00A45ED7" w:rsidP="00A45ED7">
      <w:pPr>
        <w:pStyle w:val="NormalWeb"/>
        <w:spacing w:before="0" w:after="0"/>
        <w:jc w:val="both"/>
        <w:rPr>
          <w:rFonts w:ascii="Arial" w:hAnsi="Arial" w:cs="Arial"/>
          <w:b/>
          <w:bCs/>
          <w:color w:val="000000"/>
          <w:sz w:val="22"/>
          <w:szCs w:val="22"/>
        </w:rPr>
      </w:pPr>
      <w:r w:rsidRPr="001B0396">
        <w:rPr>
          <w:rFonts w:ascii="Arial" w:hAnsi="Arial" w:cs="Arial"/>
          <w:b/>
          <w:bCs/>
          <w:color w:val="000000"/>
          <w:sz w:val="22"/>
          <w:szCs w:val="22"/>
        </w:rPr>
        <w:t>La forme suit la fonction</w:t>
      </w:r>
    </w:p>
    <w:p w:rsidR="005616B4" w:rsidRPr="001B0396" w:rsidRDefault="00A45ED7" w:rsidP="00A45ED7">
      <w:pPr>
        <w:pStyle w:val="NormalWeb"/>
        <w:spacing w:before="0" w:after="0"/>
        <w:jc w:val="both"/>
        <w:rPr>
          <w:rFonts w:ascii="Arial" w:hAnsi="Arial" w:cs="Arial"/>
          <w:sz w:val="22"/>
          <w:szCs w:val="22"/>
        </w:rPr>
      </w:pPr>
      <w:r w:rsidRPr="001B0396">
        <w:rPr>
          <w:rFonts w:ascii="Arial" w:hAnsi="Arial" w:cs="Arial"/>
          <w:sz w:val="22"/>
          <w:szCs w:val="22"/>
        </w:rPr>
        <w:t xml:space="preserve">On peut apprécier les détails du mouvement poli à l’œil nu, en grande partie grâce à la structure concentrique très </w:t>
      </w:r>
      <w:r w:rsidR="00C96C9B" w:rsidRPr="001B0396">
        <w:rPr>
          <w:rFonts w:ascii="Arial" w:hAnsi="Arial" w:cs="Arial"/>
          <w:sz w:val="22"/>
          <w:szCs w:val="22"/>
        </w:rPr>
        <w:t>ouverte</w:t>
      </w:r>
      <w:r w:rsidRPr="001B0396">
        <w:rPr>
          <w:rFonts w:ascii="Arial" w:hAnsi="Arial" w:cs="Arial"/>
          <w:sz w:val="22"/>
          <w:szCs w:val="22"/>
        </w:rPr>
        <w:t xml:space="preserve">, en forme de C sur laquelle est fixée la platine de la </w:t>
      </w:r>
      <w:proofErr w:type="spellStart"/>
      <w:r w:rsidRPr="001B0396">
        <w:rPr>
          <w:rFonts w:ascii="Arial" w:hAnsi="Arial" w:cs="Arial"/>
          <w:sz w:val="22"/>
          <w:szCs w:val="22"/>
        </w:rPr>
        <w:t>Starfleet</w:t>
      </w:r>
      <w:proofErr w:type="spellEnd"/>
      <w:r w:rsidRPr="001B0396">
        <w:rPr>
          <w:rFonts w:ascii="Arial" w:hAnsi="Arial" w:cs="Arial"/>
          <w:sz w:val="22"/>
          <w:szCs w:val="22"/>
        </w:rPr>
        <w:t xml:space="preserve"> Explorer.</w:t>
      </w:r>
    </w:p>
    <w:p w:rsidR="005616B4" w:rsidRPr="001B0396" w:rsidRDefault="005616B4" w:rsidP="00A45ED7">
      <w:pPr>
        <w:pStyle w:val="NormalWeb"/>
        <w:spacing w:before="0" w:after="0"/>
        <w:jc w:val="both"/>
        <w:rPr>
          <w:rFonts w:ascii="Arial" w:hAnsi="Arial" w:cs="Arial"/>
          <w:sz w:val="22"/>
          <w:szCs w:val="22"/>
        </w:rPr>
      </w:pPr>
    </w:p>
    <w:p w:rsidR="00A45ED7" w:rsidRPr="001B0396" w:rsidRDefault="00A45ED7" w:rsidP="00A45ED7">
      <w:pPr>
        <w:pStyle w:val="NormalWeb"/>
        <w:spacing w:before="0" w:after="0"/>
        <w:jc w:val="both"/>
        <w:rPr>
          <w:rFonts w:ascii="Arial" w:hAnsi="Arial" w:cs="Arial"/>
          <w:sz w:val="22"/>
          <w:szCs w:val="22"/>
        </w:rPr>
      </w:pPr>
      <w:r w:rsidRPr="001B0396">
        <w:rPr>
          <w:rFonts w:ascii="Arial" w:hAnsi="Arial" w:cs="Arial"/>
          <w:sz w:val="22"/>
          <w:szCs w:val="22"/>
        </w:rPr>
        <w:t xml:space="preserve">Sur l’extrémité extérieure de cet arc de cercle en forme de C, </w:t>
      </w:r>
      <w:r w:rsidR="00C96C9B" w:rsidRPr="001B0396">
        <w:rPr>
          <w:rFonts w:ascii="Arial" w:hAnsi="Arial" w:cs="Arial"/>
          <w:sz w:val="22"/>
          <w:szCs w:val="22"/>
        </w:rPr>
        <w:t xml:space="preserve">L’Epée a arrimé les trois arcs verticaux qui </w:t>
      </w:r>
      <w:r w:rsidRPr="001B0396">
        <w:rPr>
          <w:rFonts w:ascii="Arial" w:hAnsi="Arial" w:cs="Arial"/>
          <w:sz w:val="22"/>
          <w:szCs w:val="22"/>
        </w:rPr>
        <w:t>supportent</w:t>
      </w:r>
      <w:r w:rsidR="00C96C9B" w:rsidRPr="001B0396">
        <w:rPr>
          <w:rFonts w:ascii="Arial" w:hAnsi="Arial" w:cs="Arial"/>
          <w:sz w:val="22"/>
          <w:szCs w:val="22"/>
        </w:rPr>
        <w:t xml:space="preserve"> l’horloge</w:t>
      </w:r>
      <w:r w:rsidRPr="001B0396">
        <w:rPr>
          <w:rFonts w:ascii="Arial" w:hAnsi="Arial" w:cs="Arial"/>
          <w:sz w:val="22"/>
          <w:szCs w:val="22"/>
        </w:rPr>
        <w:t xml:space="preserve">. Outre leur élégance et le rôle qu’ils jouent dans </w:t>
      </w:r>
      <w:r w:rsidR="005616B4" w:rsidRPr="001B0396">
        <w:rPr>
          <w:rFonts w:ascii="Arial" w:hAnsi="Arial" w:cs="Arial"/>
          <w:sz w:val="22"/>
          <w:szCs w:val="22"/>
        </w:rPr>
        <w:t>le dessi</w:t>
      </w:r>
      <w:r w:rsidRPr="001B0396">
        <w:rPr>
          <w:rFonts w:ascii="Arial" w:hAnsi="Arial" w:cs="Arial"/>
          <w:sz w:val="22"/>
          <w:szCs w:val="22"/>
        </w:rPr>
        <w:t>n</w:t>
      </w:r>
      <w:r w:rsidR="005616B4" w:rsidRPr="001B0396">
        <w:rPr>
          <w:rFonts w:ascii="Arial" w:hAnsi="Arial" w:cs="Arial"/>
          <w:sz w:val="22"/>
          <w:szCs w:val="22"/>
        </w:rPr>
        <w:t xml:space="preserve"> de la pièce</w:t>
      </w:r>
      <w:r w:rsidRPr="001B0396">
        <w:rPr>
          <w:rFonts w:ascii="Arial" w:hAnsi="Arial" w:cs="Arial"/>
          <w:sz w:val="22"/>
          <w:szCs w:val="22"/>
        </w:rPr>
        <w:t xml:space="preserve">, ces supports ont également une application toute pratique : on peut poser la </w:t>
      </w:r>
      <w:proofErr w:type="spellStart"/>
      <w:r w:rsidRPr="001B0396">
        <w:rPr>
          <w:rFonts w:ascii="Arial" w:hAnsi="Arial" w:cs="Arial"/>
          <w:sz w:val="22"/>
          <w:szCs w:val="22"/>
        </w:rPr>
        <w:t>Starfleet</w:t>
      </w:r>
      <w:proofErr w:type="spellEnd"/>
      <w:r w:rsidRPr="001B0396">
        <w:rPr>
          <w:rFonts w:ascii="Arial" w:hAnsi="Arial" w:cs="Arial"/>
          <w:sz w:val="22"/>
          <w:szCs w:val="22"/>
        </w:rPr>
        <w:t xml:space="preserve"> Explorer à l’envers pour effectuer la mise à l’heure et le remonta</w:t>
      </w:r>
      <w:r w:rsidR="005616B4" w:rsidRPr="001B0396">
        <w:rPr>
          <w:rFonts w:ascii="Arial" w:hAnsi="Arial" w:cs="Arial"/>
          <w:sz w:val="22"/>
          <w:szCs w:val="22"/>
        </w:rPr>
        <w:t>ge à l’aide d’une clé spéciale</w:t>
      </w:r>
      <w:r w:rsidRPr="001B0396">
        <w:rPr>
          <w:rFonts w:ascii="Arial" w:hAnsi="Arial" w:cs="Arial"/>
          <w:sz w:val="22"/>
          <w:szCs w:val="22"/>
        </w:rPr>
        <w:t>.</w:t>
      </w:r>
    </w:p>
    <w:p w:rsidR="00A45ED7" w:rsidRPr="001B0396" w:rsidRDefault="00A45ED7" w:rsidP="00A45ED7">
      <w:pPr>
        <w:pStyle w:val="NormalWeb"/>
        <w:spacing w:before="0" w:after="0"/>
        <w:jc w:val="both"/>
        <w:rPr>
          <w:rFonts w:ascii="Arial" w:hAnsi="Arial" w:cs="Arial"/>
          <w:sz w:val="22"/>
          <w:szCs w:val="22"/>
        </w:rPr>
      </w:pPr>
    </w:p>
    <w:p w:rsidR="00C96C9B" w:rsidRPr="001B0396" w:rsidRDefault="00C96C9B" w:rsidP="00A45ED7">
      <w:pPr>
        <w:pStyle w:val="NormalWeb"/>
        <w:spacing w:before="0" w:after="0"/>
        <w:jc w:val="both"/>
        <w:rPr>
          <w:rFonts w:ascii="Arial" w:hAnsi="Arial" w:cs="Arial"/>
          <w:sz w:val="22"/>
          <w:szCs w:val="22"/>
        </w:rPr>
      </w:pPr>
    </w:p>
    <w:p w:rsidR="00A45ED7" w:rsidRPr="001B0396" w:rsidRDefault="00A45ED7">
      <w:pPr>
        <w:suppressAutoHyphens w:val="0"/>
        <w:spacing w:after="0" w:line="240" w:lineRule="auto"/>
        <w:rPr>
          <w:rFonts w:ascii="Arial" w:hAnsi="Arial" w:cs="Arial"/>
          <w:b/>
          <w:bCs/>
          <w:color w:val="000000"/>
        </w:rPr>
      </w:pPr>
      <w:r w:rsidRPr="001B0396">
        <w:rPr>
          <w:rFonts w:ascii="Arial" w:hAnsi="Arial" w:cs="Arial"/>
          <w:b/>
          <w:bCs/>
          <w:color w:val="000000"/>
        </w:rPr>
        <w:br w:type="page"/>
      </w:r>
    </w:p>
    <w:p w:rsidR="00F136CB" w:rsidRPr="001B0396" w:rsidRDefault="00F136CB" w:rsidP="00EC6E5A">
      <w:pPr>
        <w:pStyle w:val="NormalWeb"/>
        <w:pageBreakBefore/>
        <w:spacing w:before="0" w:after="0"/>
        <w:jc w:val="both"/>
        <w:rPr>
          <w:rFonts w:ascii="Arial" w:hAnsi="Arial" w:cs="Arial"/>
          <w:b/>
          <w:bCs/>
          <w:color w:val="000000"/>
          <w:sz w:val="28"/>
          <w:szCs w:val="28"/>
        </w:rPr>
      </w:pPr>
      <w:proofErr w:type="spellStart"/>
      <w:r w:rsidRPr="001B0396">
        <w:rPr>
          <w:rFonts w:ascii="Arial" w:hAnsi="Arial" w:cs="Arial"/>
          <w:b/>
          <w:bCs/>
          <w:color w:val="000000"/>
          <w:sz w:val="28"/>
          <w:szCs w:val="28"/>
        </w:rPr>
        <w:lastRenderedPageBreak/>
        <w:t>Starfleet</w:t>
      </w:r>
      <w:proofErr w:type="spellEnd"/>
      <w:r w:rsidRPr="001B0396">
        <w:rPr>
          <w:rFonts w:ascii="Arial" w:hAnsi="Arial" w:cs="Arial"/>
          <w:b/>
          <w:bCs/>
          <w:color w:val="000000"/>
          <w:sz w:val="28"/>
          <w:szCs w:val="28"/>
        </w:rPr>
        <w:t xml:space="preserve"> </w:t>
      </w:r>
      <w:r w:rsidR="001222F5" w:rsidRPr="001B0396">
        <w:rPr>
          <w:rFonts w:ascii="Arial" w:hAnsi="Arial" w:cs="Arial"/>
          <w:b/>
          <w:bCs/>
          <w:color w:val="000000"/>
          <w:sz w:val="28"/>
          <w:szCs w:val="28"/>
        </w:rPr>
        <w:t>Explorer</w:t>
      </w:r>
      <w:r w:rsidRPr="001B0396">
        <w:rPr>
          <w:rFonts w:ascii="Arial" w:hAnsi="Arial" w:cs="Arial"/>
          <w:b/>
          <w:bCs/>
          <w:color w:val="000000"/>
          <w:sz w:val="28"/>
          <w:szCs w:val="28"/>
        </w:rPr>
        <w:t xml:space="preserve">: </w:t>
      </w:r>
      <w:r w:rsidR="00984F5A">
        <w:rPr>
          <w:rFonts w:ascii="Arial" w:hAnsi="Arial" w:cs="Arial"/>
          <w:b/>
          <w:bCs/>
          <w:color w:val="000000"/>
          <w:sz w:val="28"/>
          <w:szCs w:val="28"/>
        </w:rPr>
        <w:t>spécifications</w:t>
      </w:r>
      <w:r w:rsidRPr="001B0396">
        <w:rPr>
          <w:rFonts w:ascii="Arial" w:hAnsi="Arial" w:cs="Arial"/>
          <w:b/>
          <w:bCs/>
          <w:color w:val="000000"/>
          <w:sz w:val="28"/>
          <w:szCs w:val="28"/>
        </w:rPr>
        <w:t xml:space="preserve"> techniques</w:t>
      </w:r>
    </w:p>
    <w:p w:rsidR="006D329C" w:rsidRPr="001B0396" w:rsidRDefault="006D329C" w:rsidP="00EC6E5A">
      <w:pPr>
        <w:pStyle w:val="NormalWeb"/>
        <w:spacing w:before="0" w:after="0"/>
        <w:jc w:val="both"/>
      </w:pPr>
    </w:p>
    <w:p w:rsidR="005616B4" w:rsidRPr="001B0396" w:rsidRDefault="005616B4" w:rsidP="00EC6E5A">
      <w:pPr>
        <w:pStyle w:val="NormalWeb"/>
        <w:spacing w:before="0" w:after="0"/>
        <w:jc w:val="both"/>
      </w:pPr>
    </w:p>
    <w:p w:rsidR="00C5700F" w:rsidRPr="001B0396" w:rsidRDefault="00F136CB" w:rsidP="00EC6E5A">
      <w:pPr>
        <w:pStyle w:val="NormalWeb"/>
        <w:spacing w:before="0" w:after="0"/>
        <w:jc w:val="both"/>
        <w:rPr>
          <w:rFonts w:ascii="Arial" w:hAnsi="Arial" w:cs="Arial"/>
          <w:b/>
          <w:bCs/>
          <w:color w:val="000000"/>
          <w:sz w:val="22"/>
          <w:szCs w:val="22"/>
        </w:rPr>
      </w:pPr>
      <w:proofErr w:type="spellStart"/>
      <w:r w:rsidRPr="001B0396">
        <w:rPr>
          <w:rFonts w:ascii="Arial" w:hAnsi="Arial" w:cs="Arial"/>
          <w:b/>
          <w:sz w:val="22"/>
          <w:szCs w:val="22"/>
        </w:rPr>
        <w:t>Starfleet</w:t>
      </w:r>
      <w:proofErr w:type="spellEnd"/>
      <w:r w:rsidRPr="001B0396">
        <w:rPr>
          <w:rFonts w:ascii="Arial" w:hAnsi="Arial" w:cs="Arial"/>
          <w:b/>
          <w:sz w:val="22"/>
          <w:szCs w:val="22"/>
        </w:rPr>
        <w:t xml:space="preserve"> </w:t>
      </w:r>
      <w:r w:rsidR="001222F5" w:rsidRPr="001B0396">
        <w:rPr>
          <w:rFonts w:ascii="Arial" w:hAnsi="Arial" w:cs="Arial"/>
          <w:b/>
          <w:sz w:val="22"/>
          <w:szCs w:val="22"/>
        </w:rPr>
        <w:t>Explorer</w:t>
      </w:r>
      <w:r w:rsidRPr="001B0396">
        <w:rPr>
          <w:rFonts w:ascii="Arial" w:hAnsi="Arial" w:cs="Arial"/>
          <w:b/>
          <w:sz w:val="22"/>
          <w:szCs w:val="22"/>
        </w:rPr>
        <w:t xml:space="preserve"> est </w:t>
      </w:r>
      <w:r w:rsidR="00F30F17" w:rsidRPr="001B0396">
        <w:rPr>
          <w:rFonts w:ascii="Arial" w:hAnsi="Arial" w:cs="Arial"/>
          <w:b/>
          <w:sz w:val="22"/>
          <w:szCs w:val="22"/>
        </w:rPr>
        <w:t xml:space="preserve">lancée en 3 éditions limitées de 99 pièces chacune en bleu, </w:t>
      </w:r>
      <w:r w:rsidR="001222F5" w:rsidRPr="001B0396">
        <w:rPr>
          <w:rFonts w:ascii="Arial" w:hAnsi="Arial" w:cs="Arial"/>
          <w:b/>
          <w:sz w:val="22"/>
          <w:szCs w:val="22"/>
        </w:rPr>
        <w:t>vert ou rouge.</w:t>
      </w:r>
    </w:p>
    <w:p w:rsidR="00C5700F" w:rsidRPr="001B0396" w:rsidRDefault="00C5700F" w:rsidP="00EC6E5A">
      <w:pPr>
        <w:pStyle w:val="NormalWeb"/>
        <w:spacing w:before="0" w:after="0"/>
        <w:jc w:val="both"/>
        <w:rPr>
          <w:rFonts w:ascii="Arial" w:hAnsi="Arial" w:cs="Arial"/>
          <w:b/>
          <w:bCs/>
          <w:color w:val="000000"/>
          <w:sz w:val="22"/>
          <w:szCs w:val="22"/>
        </w:rPr>
      </w:pPr>
    </w:p>
    <w:p w:rsidR="005616B4" w:rsidRPr="001B0396" w:rsidRDefault="005616B4" w:rsidP="00EC6E5A">
      <w:pPr>
        <w:pStyle w:val="NormalWeb"/>
        <w:spacing w:before="0" w:after="0"/>
        <w:jc w:val="both"/>
        <w:rPr>
          <w:rFonts w:ascii="Arial" w:hAnsi="Arial" w:cs="Arial"/>
          <w:b/>
          <w:bCs/>
          <w:color w:val="000000"/>
          <w:sz w:val="22"/>
          <w:szCs w:val="22"/>
        </w:rPr>
      </w:pPr>
    </w:p>
    <w:p w:rsidR="00F136CB" w:rsidRPr="001B0396" w:rsidRDefault="00F136CB" w:rsidP="00EC6E5A">
      <w:pPr>
        <w:pStyle w:val="NormalWeb"/>
        <w:spacing w:before="0" w:after="0"/>
        <w:jc w:val="both"/>
        <w:rPr>
          <w:rFonts w:ascii="Arial" w:hAnsi="Arial" w:cs="Arial"/>
          <w:b/>
          <w:bCs/>
          <w:color w:val="000000"/>
          <w:sz w:val="22"/>
          <w:szCs w:val="22"/>
        </w:rPr>
      </w:pPr>
      <w:r w:rsidRPr="001B0396">
        <w:rPr>
          <w:rFonts w:ascii="Arial" w:hAnsi="Arial" w:cs="Arial"/>
          <w:b/>
          <w:bCs/>
          <w:color w:val="000000"/>
          <w:sz w:val="22"/>
          <w:szCs w:val="22"/>
        </w:rPr>
        <w:t>Affichage</w:t>
      </w:r>
    </w:p>
    <w:p w:rsidR="000618A7" w:rsidRPr="001B0396" w:rsidRDefault="00C96C9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Minutes : indiquées par un guichet</w:t>
      </w:r>
      <w:r w:rsidR="000618A7" w:rsidRPr="001B0396">
        <w:rPr>
          <w:rFonts w:ascii="Arial" w:hAnsi="Arial" w:cs="Arial"/>
          <w:color w:val="000000"/>
          <w:sz w:val="22"/>
          <w:szCs w:val="22"/>
        </w:rPr>
        <w:t xml:space="preserve"> incurvé fixe sur le dôme </w:t>
      </w:r>
      <w:r w:rsidRPr="001B0396">
        <w:rPr>
          <w:rFonts w:ascii="Arial" w:hAnsi="Arial" w:cs="Arial"/>
          <w:color w:val="000000"/>
          <w:sz w:val="22"/>
          <w:szCs w:val="22"/>
        </w:rPr>
        <w:t>supérie</w:t>
      </w:r>
      <w:r w:rsidR="000618A7" w:rsidRPr="001B0396">
        <w:rPr>
          <w:rFonts w:ascii="Arial" w:hAnsi="Arial" w:cs="Arial"/>
          <w:color w:val="000000"/>
          <w:sz w:val="22"/>
          <w:szCs w:val="22"/>
        </w:rPr>
        <w:t>ur</w:t>
      </w:r>
      <w:r w:rsidRPr="001B0396">
        <w:rPr>
          <w:rFonts w:ascii="Arial" w:hAnsi="Arial" w:cs="Arial"/>
          <w:color w:val="000000"/>
          <w:sz w:val="22"/>
          <w:szCs w:val="22"/>
        </w:rPr>
        <w:t xml:space="preserve"> mobile, effectuant une rotation c</w:t>
      </w:r>
      <w:r w:rsidR="000618A7" w:rsidRPr="001B0396">
        <w:rPr>
          <w:rFonts w:ascii="Arial" w:hAnsi="Arial" w:cs="Arial"/>
          <w:color w:val="000000"/>
          <w:sz w:val="22"/>
          <w:szCs w:val="22"/>
        </w:rPr>
        <w:t>omplète toutes les 60 minutes.</w:t>
      </w:r>
    </w:p>
    <w:p w:rsidR="000618A7" w:rsidRPr="001B0396" w:rsidRDefault="00817B22"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Heures : indiquées par une aiguille </w:t>
      </w:r>
      <w:r w:rsidR="000618A7" w:rsidRPr="001B0396">
        <w:rPr>
          <w:rFonts w:ascii="Arial" w:hAnsi="Arial" w:cs="Arial"/>
          <w:color w:val="000000"/>
          <w:sz w:val="22"/>
          <w:szCs w:val="22"/>
        </w:rPr>
        <w:t>plié</w:t>
      </w:r>
      <w:r w:rsidRPr="001B0396">
        <w:rPr>
          <w:rFonts w:ascii="Arial" w:hAnsi="Arial" w:cs="Arial"/>
          <w:color w:val="000000"/>
          <w:sz w:val="22"/>
          <w:szCs w:val="22"/>
        </w:rPr>
        <w:t>e</w:t>
      </w:r>
      <w:r w:rsidR="000618A7" w:rsidRPr="001B0396">
        <w:rPr>
          <w:rFonts w:ascii="Arial" w:hAnsi="Arial" w:cs="Arial"/>
          <w:color w:val="000000"/>
          <w:sz w:val="22"/>
          <w:szCs w:val="22"/>
        </w:rPr>
        <w:t xml:space="preserve"> mobile, effectuant une rotation complète toutes les 12 heures, sur un disque fixe.</w:t>
      </w:r>
    </w:p>
    <w:p w:rsidR="00436E08" w:rsidRPr="001B0396" w:rsidRDefault="00817B22"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Le guichet des minutes et l’aiguille des heures</w:t>
      </w:r>
      <w:r w:rsidR="006D329C" w:rsidRPr="001B0396">
        <w:rPr>
          <w:rFonts w:ascii="Arial" w:hAnsi="Arial" w:cs="Arial"/>
          <w:color w:val="000000"/>
          <w:sz w:val="22"/>
          <w:szCs w:val="22"/>
        </w:rPr>
        <w:t xml:space="preserve"> </w:t>
      </w:r>
      <w:r w:rsidR="000618A7" w:rsidRPr="001B0396">
        <w:rPr>
          <w:rFonts w:ascii="Arial" w:hAnsi="Arial" w:cs="Arial"/>
          <w:color w:val="000000"/>
          <w:sz w:val="22"/>
          <w:szCs w:val="22"/>
        </w:rPr>
        <w:t xml:space="preserve">sont </w:t>
      </w:r>
      <w:r w:rsidR="006D329C" w:rsidRPr="001B0396">
        <w:rPr>
          <w:rFonts w:ascii="Arial" w:hAnsi="Arial" w:cs="Arial"/>
          <w:color w:val="000000"/>
          <w:sz w:val="22"/>
          <w:szCs w:val="22"/>
        </w:rPr>
        <w:t>satinés</w:t>
      </w:r>
      <w:r w:rsidR="00C96C9B" w:rsidRPr="001B0396">
        <w:rPr>
          <w:rFonts w:ascii="Arial" w:hAnsi="Arial" w:cs="Arial"/>
          <w:color w:val="000000"/>
          <w:sz w:val="22"/>
          <w:szCs w:val="22"/>
        </w:rPr>
        <w:t xml:space="preserve"> et </w:t>
      </w:r>
      <w:proofErr w:type="spellStart"/>
      <w:r w:rsidR="00C96C9B" w:rsidRPr="001B0396">
        <w:rPr>
          <w:rFonts w:ascii="Arial" w:hAnsi="Arial" w:cs="Arial"/>
          <w:color w:val="000000"/>
          <w:sz w:val="22"/>
          <w:szCs w:val="22"/>
        </w:rPr>
        <w:t>éloxés</w:t>
      </w:r>
      <w:proofErr w:type="spellEnd"/>
      <w:r w:rsidR="000618A7" w:rsidRPr="001B0396">
        <w:rPr>
          <w:rFonts w:ascii="Arial" w:hAnsi="Arial" w:cs="Arial"/>
          <w:color w:val="000000"/>
          <w:sz w:val="22"/>
          <w:szCs w:val="22"/>
        </w:rPr>
        <w:t>, en bleu, vert ou rouge.</w:t>
      </w:r>
    </w:p>
    <w:p w:rsidR="00F136CB" w:rsidRPr="001B0396" w:rsidRDefault="000618A7"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Le dôme des heures et le dis</w:t>
      </w:r>
      <w:r w:rsidR="00C96C9B" w:rsidRPr="001B0396">
        <w:rPr>
          <w:rFonts w:ascii="Arial" w:hAnsi="Arial" w:cs="Arial"/>
          <w:color w:val="000000"/>
          <w:sz w:val="22"/>
          <w:szCs w:val="22"/>
        </w:rPr>
        <w:t>que</w:t>
      </w:r>
      <w:r w:rsidRPr="001B0396">
        <w:rPr>
          <w:rFonts w:ascii="Arial" w:hAnsi="Arial" w:cs="Arial"/>
          <w:color w:val="000000"/>
          <w:sz w:val="22"/>
          <w:szCs w:val="22"/>
        </w:rPr>
        <w:t xml:space="preserve"> des</w:t>
      </w:r>
      <w:r w:rsidR="00C96C9B" w:rsidRPr="001B0396">
        <w:rPr>
          <w:rFonts w:ascii="Arial" w:hAnsi="Arial" w:cs="Arial"/>
          <w:color w:val="000000"/>
          <w:sz w:val="22"/>
          <w:szCs w:val="22"/>
        </w:rPr>
        <w:t xml:space="preserve"> minutes </w:t>
      </w:r>
      <w:r w:rsidR="00A45ED7" w:rsidRPr="001B0396">
        <w:rPr>
          <w:rFonts w:ascii="Arial" w:hAnsi="Arial" w:cs="Arial"/>
          <w:color w:val="000000"/>
          <w:sz w:val="22"/>
          <w:szCs w:val="22"/>
        </w:rPr>
        <w:t xml:space="preserve">sont satinés et </w:t>
      </w:r>
      <w:r w:rsidR="006D329C" w:rsidRPr="001B0396">
        <w:rPr>
          <w:rFonts w:ascii="Arial" w:hAnsi="Arial" w:cs="Arial"/>
          <w:color w:val="000000"/>
          <w:sz w:val="22"/>
          <w:szCs w:val="22"/>
        </w:rPr>
        <w:t xml:space="preserve">portent </w:t>
      </w:r>
      <w:r w:rsidR="00F136CB" w:rsidRPr="001B0396">
        <w:rPr>
          <w:rFonts w:ascii="Arial" w:hAnsi="Arial" w:cs="Arial"/>
          <w:color w:val="000000"/>
          <w:sz w:val="22"/>
          <w:szCs w:val="22"/>
        </w:rPr>
        <w:t>les chiffres caractéristiques de MB&amp;F.</w:t>
      </w:r>
    </w:p>
    <w:p w:rsidR="00F136CB" w:rsidRPr="001B0396" w:rsidRDefault="00F136CB" w:rsidP="00EC6E5A">
      <w:pPr>
        <w:pStyle w:val="NormalWeb"/>
        <w:spacing w:before="0" w:after="0"/>
        <w:jc w:val="both"/>
        <w:rPr>
          <w:sz w:val="22"/>
          <w:szCs w:val="22"/>
        </w:rPr>
      </w:pPr>
    </w:p>
    <w:p w:rsidR="005616B4" w:rsidRPr="001B0396" w:rsidRDefault="005616B4" w:rsidP="00EC6E5A">
      <w:pPr>
        <w:pStyle w:val="NormalWeb"/>
        <w:spacing w:before="0" w:after="0"/>
        <w:jc w:val="both"/>
        <w:rPr>
          <w:sz w:val="22"/>
          <w:szCs w:val="22"/>
        </w:rPr>
      </w:pPr>
    </w:p>
    <w:p w:rsidR="00F136CB" w:rsidRPr="001B0396" w:rsidRDefault="00F136CB" w:rsidP="00EC6E5A">
      <w:pPr>
        <w:pStyle w:val="NormalWeb"/>
        <w:spacing w:before="0" w:after="0"/>
        <w:jc w:val="both"/>
        <w:rPr>
          <w:rFonts w:ascii="Arial" w:hAnsi="Arial" w:cs="Arial"/>
          <w:b/>
          <w:bCs/>
          <w:color w:val="000000"/>
          <w:sz w:val="22"/>
          <w:szCs w:val="22"/>
        </w:rPr>
      </w:pPr>
      <w:r w:rsidRPr="001B0396">
        <w:rPr>
          <w:rFonts w:ascii="Arial" w:hAnsi="Arial" w:cs="Arial"/>
          <w:b/>
          <w:bCs/>
          <w:color w:val="000000"/>
          <w:sz w:val="22"/>
          <w:szCs w:val="22"/>
        </w:rPr>
        <w:t>Structure</w:t>
      </w:r>
    </w:p>
    <w:p w:rsidR="00F136CB"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Hauteur : environ </w:t>
      </w:r>
      <w:r w:rsidR="00196568" w:rsidRPr="001B0396">
        <w:rPr>
          <w:rFonts w:ascii="Arial" w:hAnsi="Arial" w:cs="Arial"/>
          <w:color w:val="000000"/>
          <w:sz w:val="22"/>
          <w:szCs w:val="22"/>
        </w:rPr>
        <w:t>11</w:t>
      </w:r>
      <w:r w:rsidRPr="001B0396">
        <w:rPr>
          <w:rFonts w:ascii="Arial" w:hAnsi="Arial" w:cs="Arial"/>
          <w:color w:val="000000"/>
          <w:sz w:val="22"/>
          <w:szCs w:val="22"/>
        </w:rPr>
        <w:t xml:space="preserve"> cm</w:t>
      </w:r>
    </w:p>
    <w:p w:rsidR="00F136CB"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Diamètre : environ </w:t>
      </w:r>
      <w:r w:rsidR="00196568" w:rsidRPr="001B0396">
        <w:rPr>
          <w:rFonts w:ascii="Arial" w:hAnsi="Arial" w:cs="Arial"/>
          <w:color w:val="000000"/>
          <w:sz w:val="22"/>
          <w:szCs w:val="22"/>
        </w:rPr>
        <w:t>16.5</w:t>
      </w:r>
      <w:r w:rsidRPr="001B0396">
        <w:rPr>
          <w:rFonts w:ascii="Arial" w:hAnsi="Arial" w:cs="Arial"/>
          <w:color w:val="000000"/>
          <w:sz w:val="22"/>
          <w:szCs w:val="22"/>
        </w:rPr>
        <w:t xml:space="preserve"> cm</w:t>
      </w:r>
    </w:p>
    <w:p w:rsidR="00436E08" w:rsidRPr="001B0396" w:rsidRDefault="00436E08"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Nombre de composants : </w:t>
      </w:r>
      <w:r w:rsidR="006522FD" w:rsidRPr="00960EAE">
        <w:rPr>
          <w:rFonts w:ascii="Arial" w:hAnsi="Arial" w:cs="Arial"/>
          <w:color w:val="000000"/>
          <w:sz w:val="22"/>
          <w:szCs w:val="22"/>
        </w:rPr>
        <w:t>19</w:t>
      </w:r>
    </w:p>
    <w:p w:rsidR="00F136CB" w:rsidRPr="001B0396" w:rsidRDefault="00A45ED7"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Matériaux : a</w:t>
      </w:r>
      <w:r w:rsidR="00F136CB" w:rsidRPr="001B0396">
        <w:rPr>
          <w:rFonts w:ascii="Arial" w:hAnsi="Arial" w:cs="Arial"/>
          <w:color w:val="000000"/>
          <w:sz w:val="22"/>
          <w:szCs w:val="22"/>
        </w:rPr>
        <w:t xml:space="preserve">cier inoxydable pour </w:t>
      </w:r>
      <w:r w:rsidRPr="001B0396">
        <w:rPr>
          <w:rFonts w:ascii="Arial" w:hAnsi="Arial" w:cs="Arial"/>
          <w:color w:val="000000"/>
          <w:sz w:val="22"/>
          <w:szCs w:val="22"/>
        </w:rPr>
        <w:t xml:space="preserve">la structure, </w:t>
      </w:r>
      <w:r w:rsidR="008F14FD" w:rsidRPr="001B0396">
        <w:rPr>
          <w:rFonts w:ascii="Arial" w:hAnsi="Arial" w:cs="Arial"/>
          <w:color w:val="000000"/>
          <w:sz w:val="22"/>
          <w:szCs w:val="22"/>
        </w:rPr>
        <w:t>polymère laqué à la main</w:t>
      </w:r>
      <w:r w:rsidRPr="001B0396">
        <w:rPr>
          <w:rFonts w:ascii="Arial" w:hAnsi="Arial" w:cs="Arial"/>
          <w:color w:val="000000"/>
          <w:sz w:val="22"/>
          <w:szCs w:val="22"/>
        </w:rPr>
        <w:t xml:space="preserve"> pour les trois vaisseaux.</w:t>
      </w:r>
    </w:p>
    <w:p w:rsidR="00F136CB" w:rsidRPr="001B0396" w:rsidRDefault="00F136CB" w:rsidP="00EC6E5A">
      <w:pPr>
        <w:pStyle w:val="NormalWeb"/>
        <w:spacing w:before="0" w:after="0"/>
        <w:jc w:val="both"/>
        <w:rPr>
          <w:sz w:val="22"/>
          <w:szCs w:val="22"/>
        </w:rPr>
      </w:pPr>
    </w:p>
    <w:p w:rsidR="005616B4" w:rsidRPr="001B0396" w:rsidRDefault="005616B4" w:rsidP="00EC6E5A">
      <w:pPr>
        <w:pStyle w:val="NormalWeb"/>
        <w:spacing w:before="0" w:after="0"/>
        <w:jc w:val="both"/>
        <w:rPr>
          <w:sz w:val="22"/>
          <w:szCs w:val="22"/>
        </w:rPr>
      </w:pPr>
    </w:p>
    <w:p w:rsidR="00F136CB" w:rsidRPr="001B0396" w:rsidRDefault="00F136CB" w:rsidP="00EC6E5A">
      <w:pPr>
        <w:pStyle w:val="NormalWeb"/>
        <w:spacing w:before="0" w:after="0"/>
        <w:jc w:val="both"/>
        <w:rPr>
          <w:rFonts w:ascii="Arial" w:hAnsi="Arial" w:cs="Arial"/>
          <w:b/>
          <w:bCs/>
          <w:color w:val="000000"/>
          <w:sz w:val="22"/>
          <w:szCs w:val="22"/>
        </w:rPr>
      </w:pPr>
      <w:r w:rsidRPr="001B0396">
        <w:rPr>
          <w:rFonts w:ascii="Arial" w:hAnsi="Arial" w:cs="Arial"/>
          <w:b/>
          <w:bCs/>
          <w:color w:val="000000"/>
          <w:sz w:val="22"/>
          <w:szCs w:val="22"/>
        </w:rPr>
        <w:t>Mouvement</w:t>
      </w:r>
    </w:p>
    <w:p w:rsidR="00F136CB"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Mouveme</w:t>
      </w:r>
      <w:r w:rsidR="00A45ED7" w:rsidRPr="001B0396">
        <w:rPr>
          <w:rFonts w:ascii="Arial" w:hAnsi="Arial" w:cs="Arial"/>
          <w:color w:val="000000"/>
          <w:sz w:val="22"/>
          <w:szCs w:val="22"/>
        </w:rPr>
        <w:t>nt L’Epée 1839</w:t>
      </w:r>
      <w:r w:rsidRPr="001B0396">
        <w:rPr>
          <w:rFonts w:ascii="Arial" w:hAnsi="Arial" w:cs="Arial"/>
          <w:color w:val="000000"/>
          <w:sz w:val="22"/>
          <w:szCs w:val="22"/>
        </w:rPr>
        <w:t xml:space="preserve"> développé et manufacturé à l’interne</w:t>
      </w:r>
    </w:p>
    <w:p w:rsidR="00F136CB"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Fréquence : 18'000 A/h / 2,5 Hz</w:t>
      </w:r>
    </w:p>
    <w:p w:rsidR="00F136CB" w:rsidRPr="001B0396" w:rsidRDefault="001C117D"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1 barillet</w:t>
      </w:r>
      <w:r w:rsidR="00A45ED7" w:rsidRPr="001B0396">
        <w:rPr>
          <w:rFonts w:ascii="Arial" w:hAnsi="Arial" w:cs="Arial"/>
          <w:color w:val="000000"/>
          <w:sz w:val="22"/>
          <w:szCs w:val="22"/>
        </w:rPr>
        <w:t>, r</w:t>
      </w:r>
      <w:r w:rsidR="00F136CB" w:rsidRPr="001B0396">
        <w:rPr>
          <w:rFonts w:ascii="Arial" w:hAnsi="Arial" w:cs="Arial"/>
          <w:color w:val="000000"/>
          <w:sz w:val="22"/>
          <w:szCs w:val="22"/>
        </w:rPr>
        <w:t xml:space="preserve">éserve de marche : </w:t>
      </w:r>
      <w:r w:rsidRPr="001B0396">
        <w:rPr>
          <w:rFonts w:ascii="Arial" w:hAnsi="Arial" w:cs="Arial"/>
          <w:color w:val="000000"/>
          <w:sz w:val="22"/>
          <w:szCs w:val="22"/>
        </w:rPr>
        <w:t>8</w:t>
      </w:r>
      <w:r w:rsidR="00F136CB" w:rsidRPr="001B0396">
        <w:rPr>
          <w:rFonts w:ascii="Arial" w:hAnsi="Arial" w:cs="Arial"/>
          <w:color w:val="000000"/>
          <w:sz w:val="22"/>
          <w:szCs w:val="22"/>
        </w:rPr>
        <w:t xml:space="preserve"> jours</w:t>
      </w:r>
    </w:p>
    <w:p w:rsidR="00436E08" w:rsidRPr="001B0396" w:rsidRDefault="00436E08"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Nombre de composants : </w:t>
      </w:r>
      <w:r w:rsidR="006522FD" w:rsidRPr="00960EAE">
        <w:rPr>
          <w:rFonts w:ascii="Arial" w:hAnsi="Arial" w:cs="Arial"/>
          <w:color w:val="000000"/>
          <w:sz w:val="22"/>
          <w:szCs w:val="22"/>
        </w:rPr>
        <w:t>95</w:t>
      </w:r>
    </w:p>
    <w:p w:rsidR="00F136CB"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 xml:space="preserve">Rubis : </w:t>
      </w:r>
      <w:r w:rsidR="0075731F" w:rsidRPr="001B0396">
        <w:rPr>
          <w:rFonts w:ascii="Arial" w:hAnsi="Arial" w:cs="Arial"/>
          <w:color w:val="000000"/>
          <w:sz w:val="22"/>
          <w:szCs w:val="22"/>
        </w:rPr>
        <w:t>11</w:t>
      </w:r>
    </w:p>
    <w:p w:rsidR="00F136CB" w:rsidRPr="001B0396" w:rsidRDefault="00F136CB" w:rsidP="00EC6E5A">
      <w:pPr>
        <w:pStyle w:val="NormalWeb"/>
        <w:tabs>
          <w:tab w:val="left" w:pos="2977"/>
        </w:tabs>
        <w:spacing w:before="0" w:after="0"/>
        <w:jc w:val="both"/>
        <w:rPr>
          <w:rFonts w:ascii="Arial" w:hAnsi="Arial" w:cs="Arial"/>
          <w:color w:val="000000"/>
          <w:sz w:val="22"/>
          <w:szCs w:val="22"/>
        </w:rPr>
      </w:pPr>
      <w:r w:rsidRPr="001B0396">
        <w:rPr>
          <w:rFonts w:ascii="Arial" w:hAnsi="Arial" w:cs="Arial"/>
          <w:color w:val="000000"/>
          <w:sz w:val="22"/>
          <w:szCs w:val="22"/>
        </w:rPr>
        <w:t xml:space="preserve">Système </w:t>
      </w:r>
      <w:proofErr w:type="spellStart"/>
      <w:r w:rsidRPr="001B0396">
        <w:rPr>
          <w:rFonts w:ascii="Arial" w:hAnsi="Arial" w:cs="Arial"/>
          <w:color w:val="000000"/>
          <w:sz w:val="22"/>
          <w:szCs w:val="22"/>
        </w:rPr>
        <w:t>anti-chocs</w:t>
      </w:r>
      <w:proofErr w:type="spellEnd"/>
      <w:r w:rsidRPr="001B0396">
        <w:rPr>
          <w:rFonts w:ascii="Arial" w:hAnsi="Arial" w:cs="Arial"/>
          <w:color w:val="000000"/>
          <w:sz w:val="22"/>
          <w:szCs w:val="22"/>
        </w:rPr>
        <w:t xml:space="preserve"> </w:t>
      </w:r>
      <w:proofErr w:type="spellStart"/>
      <w:r w:rsidRPr="001B0396">
        <w:rPr>
          <w:rFonts w:ascii="Arial" w:hAnsi="Arial" w:cs="Arial"/>
          <w:color w:val="000000"/>
          <w:sz w:val="22"/>
          <w:szCs w:val="22"/>
        </w:rPr>
        <w:t>Incabloc</w:t>
      </w:r>
      <w:proofErr w:type="spellEnd"/>
    </w:p>
    <w:p w:rsidR="00F136CB"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Remontage manuel : clé à double usage, réglage de l’heure</w:t>
      </w:r>
      <w:r w:rsidR="001C117D" w:rsidRPr="001B0396">
        <w:rPr>
          <w:rFonts w:ascii="Arial" w:hAnsi="Arial" w:cs="Arial"/>
          <w:color w:val="000000"/>
          <w:sz w:val="22"/>
          <w:szCs w:val="22"/>
        </w:rPr>
        <w:t xml:space="preserve"> et remontage du mouvement par la même extrémité</w:t>
      </w:r>
    </w:p>
    <w:p w:rsidR="00F136CB" w:rsidRPr="001B0396" w:rsidRDefault="00F136CB" w:rsidP="00EC6E5A">
      <w:pPr>
        <w:pStyle w:val="NormalWeb"/>
        <w:spacing w:before="0" w:after="0"/>
        <w:jc w:val="both"/>
        <w:rPr>
          <w:rFonts w:ascii="Arial" w:hAnsi="Arial" w:cs="Arial"/>
          <w:color w:val="000000"/>
          <w:sz w:val="22"/>
          <w:szCs w:val="22"/>
        </w:rPr>
      </w:pPr>
      <w:r w:rsidRPr="001B0396">
        <w:rPr>
          <w:rFonts w:ascii="Arial" w:hAnsi="Arial" w:cs="Arial"/>
          <w:color w:val="000000"/>
          <w:sz w:val="22"/>
          <w:szCs w:val="22"/>
        </w:rPr>
        <w:t>Platine et composants en laiton traité palladium</w:t>
      </w:r>
    </w:p>
    <w:p w:rsidR="00F136CB" w:rsidRPr="00984F5A" w:rsidRDefault="006D329C" w:rsidP="00EC6E5A">
      <w:pPr>
        <w:pStyle w:val="NormalWeb"/>
        <w:pageBreakBefore/>
        <w:spacing w:before="0" w:after="0"/>
        <w:jc w:val="both"/>
        <w:rPr>
          <w:rFonts w:ascii="Arial" w:hAnsi="Arial" w:cs="Arial"/>
          <w:b/>
          <w:sz w:val="28"/>
          <w:szCs w:val="28"/>
        </w:rPr>
      </w:pPr>
      <w:r w:rsidRPr="00984F5A">
        <w:rPr>
          <w:rFonts w:ascii="Arial" w:hAnsi="Arial" w:cs="Arial"/>
          <w:b/>
          <w:sz w:val="28"/>
          <w:szCs w:val="28"/>
        </w:rPr>
        <w:lastRenderedPageBreak/>
        <w:t>L</w:t>
      </w:r>
      <w:r w:rsidR="00C5700F" w:rsidRPr="00984F5A">
        <w:rPr>
          <w:rFonts w:ascii="Arial" w:hAnsi="Arial" w:cs="Arial"/>
          <w:b/>
          <w:sz w:val="28"/>
          <w:szCs w:val="28"/>
        </w:rPr>
        <w:t xml:space="preserve">’EPEE 1839 — Manufacture d’horloges </w:t>
      </w:r>
      <w:r w:rsidR="00F136CB" w:rsidRPr="00984F5A">
        <w:rPr>
          <w:rFonts w:ascii="Arial" w:hAnsi="Arial" w:cs="Arial"/>
          <w:b/>
          <w:sz w:val="28"/>
          <w:szCs w:val="28"/>
        </w:rPr>
        <w:t>leader en Suisse</w:t>
      </w:r>
    </w:p>
    <w:p w:rsidR="00706D45" w:rsidRPr="001B0396" w:rsidRDefault="00706D45" w:rsidP="00EC6E5A">
      <w:pPr>
        <w:spacing w:before="240" w:after="240" w:line="240" w:lineRule="auto"/>
        <w:jc w:val="both"/>
        <w:rPr>
          <w:rFonts w:ascii="Arial" w:hAnsi="Arial" w:cs="Arial"/>
          <w:szCs w:val="20"/>
        </w:rPr>
      </w:pPr>
      <w:r w:rsidRPr="001B0396">
        <w:rPr>
          <w:rFonts w:ascii="Arial" w:hAnsi="Arial" w:cs="Arial"/>
          <w:szCs w:val="20"/>
        </w:rPr>
        <w:t>L’Epée est une entreprise horlogère de premier plan depuis presque 180 ans. Manufacture spécialisée dans la production d'horloges haut de gamme en Suisse. Fondée en 1839 par Auguste L’Epée</w:t>
      </w:r>
      <w:r w:rsidR="00926B92">
        <w:rPr>
          <w:rFonts w:ascii="Arial" w:hAnsi="Arial" w:cs="Arial"/>
          <w:szCs w:val="20"/>
        </w:rPr>
        <w:t>,</w:t>
      </w:r>
      <w:r w:rsidRPr="001B0396">
        <w:rPr>
          <w:rFonts w:ascii="Arial" w:hAnsi="Arial" w:cs="Arial"/>
          <w:szCs w:val="20"/>
        </w:rPr>
        <w:t xml:space="preserve"> dans la région de Besançon en France, elle s’est d’abord concentrée sur la fabrication de boîtes à musique et de composants de montres. La marque était alors synonyme de pièces entièrement faites main.</w:t>
      </w:r>
    </w:p>
    <w:p w:rsidR="00706D45" w:rsidRPr="001B0396" w:rsidRDefault="00706D45" w:rsidP="00EC6E5A">
      <w:pPr>
        <w:spacing w:before="240" w:after="240" w:line="240" w:lineRule="auto"/>
        <w:jc w:val="both"/>
        <w:rPr>
          <w:rFonts w:ascii="Arial" w:hAnsi="Arial" w:cs="Arial"/>
          <w:szCs w:val="20"/>
        </w:rPr>
      </w:pPr>
      <w:r w:rsidRPr="001B0396">
        <w:rPr>
          <w:rFonts w:ascii="Arial" w:hAnsi="Arial" w:cs="Arial"/>
          <w:szCs w:val="20"/>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706D45" w:rsidRPr="001B0396" w:rsidRDefault="00706D45" w:rsidP="00EC6E5A">
      <w:pPr>
        <w:spacing w:line="240" w:lineRule="auto"/>
        <w:jc w:val="both"/>
        <w:rPr>
          <w:rFonts w:ascii="Arial" w:hAnsi="Arial" w:cs="Arial"/>
          <w:szCs w:val="20"/>
        </w:rPr>
      </w:pPr>
      <w:r w:rsidRPr="001B0396">
        <w:rPr>
          <w:rFonts w:ascii="Arial" w:hAnsi="Arial" w:cs="Arial"/>
          <w:szCs w:val="20"/>
        </w:rPr>
        <w:t xml:space="preserve">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1B0396">
        <w:rPr>
          <w:rFonts w:ascii="Arial" w:hAnsi="Arial" w:cs="Arial"/>
          <w:szCs w:val="20"/>
        </w:rPr>
        <w:t>Guiness</w:t>
      </w:r>
      <w:proofErr w:type="spellEnd"/>
      <w:r w:rsidRPr="001B0396">
        <w:rPr>
          <w:rFonts w:ascii="Arial" w:hAnsi="Arial" w:cs="Arial"/>
          <w:szCs w:val="20"/>
        </w:rPr>
        <w:t xml:space="preserve"> book.</w:t>
      </w:r>
    </w:p>
    <w:p w:rsidR="00706D45" w:rsidRPr="001B0396" w:rsidRDefault="00706D45" w:rsidP="00EC6E5A">
      <w:pPr>
        <w:spacing w:before="240" w:after="240" w:line="240" w:lineRule="auto"/>
        <w:jc w:val="both"/>
        <w:rPr>
          <w:rFonts w:ascii="Arial" w:hAnsi="Arial" w:cs="Arial"/>
          <w:szCs w:val="20"/>
        </w:rPr>
      </w:pPr>
      <w:r w:rsidRPr="001B0396">
        <w:rPr>
          <w:rFonts w:ascii="Arial" w:hAnsi="Arial" w:cs="Arial"/>
          <w:szCs w:val="20"/>
        </w:rPr>
        <w:t>Actuellement, L’Epée 1839 est basée à Delémont, dans les montagnes du Jura suisse. Sous l’impulsion de son Directeur Général Arnaud Nicolas,  elle a développé une collection d'horloges de table exceptionnelle, comprenant une gamme complète d'horloges sophistiquées</w:t>
      </w:r>
      <w:r w:rsidRPr="001B0396">
        <w:rPr>
          <w:rFonts w:ascii="Arial" w:hAnsi="Arial" w:cs="Arial"/>
          <w:i/>
          <w:szCs w:val="20"/>
        </w:rPr>
        <w:t>.</w:t>
      </w:r>
    </w:p>
    <w:p w:rsidR="00706D45" w:rsidRPr="001B0396" w:rsidRDefault="00706D45" w:rsidP="00EC6E5A">
      <w:pPr>
        <w:spacing w:before="240" w:after="240" w:line="240" w:lineRule="auto"/>
        <w:jc w:val="both"/>
        <w:rPr>
          <w:rFonts w:ascii="Arial" w:hAnsi="Arial" w:cs="Arial"/>
          <w:szCs w:val="20"/>
        </w:rPr>
      </w:pPr>
      <w:r w:rsidRPr="001B0396">
        <w:rPr>
          <w:rFonts w:ascii="Arial" w:hAnsi="Arial" w:cs="Arial"/>
          <w:szCs w:val="20"/>
        </w:rPr>
        <w:t>La c</w:t>
      </w:r>
      <w:r w:rsidR="006C4262" w:rsidRPr="001B0396">
        <w:rPr>
          <w:rFonts w:ascii="Arial" w:hAnsi="Arial" w:cs="Arial"/>
          <w:szCs w:val="20"/>
        </w:rPr>
        <w:t xml:space="preserve">ollection s’articule autour de </w:t>
      </w:r>
      <w:r w:rsidRPr="001B0396">
        <w:rPr>
          <w:rFonts w:ascii="Arial" w:hAnsi="Arial" w:cs="Arial"/>
          <w:szCs w:val="20"/>
        </w:rPr>
        <w:t>trois thèmes :</w:t>
      </w:r>
    </w:p>
    <w:p w:rsidR="00706D45" w:rsidRPr="001B0396" w:rsidRDefault="00706D45" w:rsidP="00EC6E5A">
      <w:pPr>
        <w:spacing w:before="240" w:after="240" w:line="240" w:lineRule="auto"/>
        <w:jc w:val="both"/>
        <w:rPr>
          <w:rFonts w:ascii="Arial" w:hAnsi="Arial" w:cs="Arial"/>
          <w:szCs w:val="20"/>
        </w:rPr>
      </w:pPr>
      <w:r w:rsidRPr="001B0396">
        <w:rPr>
          <w:rFonts w:ascii="Arial" w:hAnsi="Arial" w:cs="Arial"/>
          <w:szCs w:val="20"/>
        </w:rPr>
        <w:t xml:space="preserve">Creative Art - Les pièces artistiques tout d’abord, qui sont souvent élaborées en partenariat avec des designers tiers sous forme de </w:t>
      </w:r>
      <w:proofErr w:type="spellStart"/>
      <w:r w:rsidRPr="001B0396">
        <w:rPr>
          <w:rFonts w:ascii="Arial" w:hAnsi="Arial" w:cs="Arial"/>
          <w:szCs w:val="20"/>
        </w:rPr>
        <w:t>co-créations</w:t>
      </w:r>
      <w:proofErr w:type="spellEnd"/>
      <w:r w:rsidRPr="001B0396">
        <w:rPr>
          <w:rFonts w:ascii="Arial" w:hAnsi="Arial" w:cs="Arial"/>
          <w:szCs w:val="20"/>
        </w:rPr>
        <w:t>. Elles surprennent, inspirent voire choquent les collectionneurs les plus aguerris. En effet, elles sont destinées aux personnes recherchant consciemment ou inconsciemment des objets d’exception uniques en leur genre.</w:t>
      </w:r>
    </w:p>
    <w:p w:rsidR="00706D45" w:rsidRPr="001B0396" w:rsidRDefault="00706D45" w:rsidP="00EC6E5A">
      <w:pPr>
        <w:spacing w:before="240" w:after="240" w:line="240" w:lineRule="auto"/>
        <w:jc w:val="both"/>
        <w:rPr>
          <w:rFonts w:ascii="Arial" w:hAnsi="Arial" w:cs="Arial"/>
          <w:szCs w:val="20"/>
        </w:rPr>
      </w:pPr>
      <w:proofErr w:type="spellStart"/>
      <w:r w:rsidRPr="001B0396">
        <w:rPr>
          <w:rFonts w:ascii="Arial" w:hAnsi="Arial" w:cs="Arial"/>
          <w:szCs w:val="20"/>
        </w:rPr>
        <w:t>Contemporary</w:t>
      </w:r>
      <w:proofErr w:type="spellEnd"/>
      <w:r w:rsidRPr="001B0396">
        <w:rPr>
          <w:rFonts w:ascii="Arial" w:hAnsi="Arial" w:cs="Arial"/>
          <w:szCs w:val="20"/>
        </w:rPr>
        <w:t xml:space="preserve"> </w:t>
      </w:r>
      <w:proofErr w:type="spellStart"/>
      <w:r w:rsidRPr="001B0396">
        <w:rPr>
          <w:rFonts w:ascii="Arial" w:hAnsi="Arial" w:cs="Arial"/>
          <w:szCs w:val="20"/>
        </w:rPr>
        <w:t>Timepieces</w:t>
      </w:r>
      <w:proofErr w:type="spellEnd"/>
      <w:r w:rsidRPr="001B0396">
        <w:rPr>
          <w:rFonts w:ascii="Arial" w:hAnsi="Arial" w:cs="Arial"/>
          <w:szCs w:val="20"/>
        </w:rPr>
        <w:t xml:space="preserve"> - Les créations techniques au design contemporain (Le Duel, la </w:t>
      </w:r>
      <w:proofErr w:type="spellStart"/>
      <w:r w:rsidRPr="001B0396">
        <w:rPr>
          <w:rFonts w:ascii="Arial" w:hAnsi="Arial" w:cs="Arial"/>
          <w:szCs w:val="20"/>
        </w:rPr>
        <w:t>Duet</w:t>
      </w:r>
      <w:proofErr w:type="spellEnd"/>
      <w:r w:rsidRPr="001B0396">
        <w:rPr>
          <w:rFonts w:ascii="Arial" w:hAnsi="Arial" w:cs="Arial"/>
          <w:szCs w:val="20"/>
        </w:rPr>
        <w:t>…) et les modèles minimalistes d’avant-garde (La Tour) intègrent des complications comme les secondes rétrogrades, les indicateurs de réserve de marche, les phases de lune, les tourbillons, les sonneries ou encore les calendriers perpétuels…</w:t>
      </w:r>
    </w:p>
    <w:p w:rsidR="00706D45" w:rsidRPr="001B0396" w:rsidRDefault="00706D45" w:rsidP="00EC6E5A">
      <w:pPr>
        <w:spacing w:before="240" w:after="240" w:line="240" w:lineRule="auto"/>
        <w:jc w:val="both"/>
        <w:rPr>
          <w:rFonts w:ascii="Arial" w:hAnsi="Arial" w:cs="Arial"/>
          <w:szCs w:val="20"/>
        </w:rPr>
      </w:pPr>
      <w:proofErr w:type="spellStart"/>
      <w:r w:rsidRPr="001B0396">
        <w:rPr>
          <w:rFonts w:ascii="Arial" w:hAnsi="Arial" w:cs="Arial"/>
          <w:szCs w:val="20"/>
        </w:rPr>
        <w:t>Carriage</w:t>
      </w:r>
      <w:proofErr w:type="spellEnd"/>
      <w:r w:rsidRPr="001B0396">
        <w:rPr>
          <w:rFonts w:ascii="Arial" w:hAnsi="Arial" w:cs="Arial"/>
          <w:szCs w:val="20"/>
        </w:rPr>
        <w:t xml:space="preserve"> </w:t>
      </w:r>
      <w:proofErr w:type="spellStart"/>
      <w:r w:rsidRPr="001B0396">
        <w:rPr>
          <w:rFonts w:ascii="Arial" w:hAnsi="Arial" w:cs="Arial"/>
          <w:szCs w:val="20"/>
        </w:rPr>
        <w:t>Clocks</w:t>
      </w:r>
      <w:proofErr w:type="spellEnd"/>
      <w:r w:rsidRPr="001B0396">
        <w:rPr>
          <w:rFonts w:ascii="Arial" w:hAnsi="Arial" w:cs="Arial"/>
          <w:szCs w:val="20"/>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706D45" w:rsidRPr="001B0396" w:rsidRDefault="00706D45" w:rsidP="00EC6E5A">
      <w:pPr>
        <w:spacing w:before="240" w:after="240" w:line="240" w:lineRule="auto"/>
        <w:jc w:val="both"/>
        <w:rPr>
          <w:rFonts w:ascii="Arial" w:hAnsi="Arial" w:cs="Arial"/>
          <w:szCs w:val="20"/>
        </w:rPr>
      </w:pPr>
      <w:r w:rsidRPr="001B0396">
        <w:rPr>
          <w:rFonts w:ascii="Arial" w:hAnsi="Arial" w:cs="Arial"/>
          <w:szCs w:val="20"/>
        </w:rPr>
        <w:t>Toutes sont conçues et manufacturées à l’interne. Les défis techniques, l’association des formes et des fonctions, les très grandes réserves de marche et les remarquables finitions sont devenues des signatures de la marque.</w:t>
      </w:r>
    </w:p>
    <w:p w:rsidR="005F61A4" w:rsidRPr="001B0396" w:rsidRDefault="005F61A4" w:rsidP="00EC6E5A">
      <w:pPr>
        <w:pStyle w:val="NormalWeb"/>
        <w:spacing w:before="0" w:after="0"/>
        <w:jc w:val="both"/>
        <w:rPr>
          <w:rFonts w:ascii="Arial" w:hAnsi="Arial" w:cs="Arial"/>
          <w:color w:val="000000"/>
        </w:rPr>
      </w:pPr>
    </w:p>
    <w:p w:rsidR="00EC6E5A" w:rsidRPr="001B0396" w:rsidRDefault="00EC6E5A" w:rsidP="00EC6E5A">
      <w:pPr>
        <w:pStyle w:val="NormalWeb"/>
        <w:spacing w:before="0" w:after="0"/>
        <w:jc w:val="both"/>
        <w:rPr>
          <w:rFonts w:ascii="Arial" w:hAnsi="Arial" w:cs="Arial"/>
          <w:color w:val="000000"/>
        </w:rPr>
      </w:pPr>
    </w:p>
    <w:p w:rsidR="00EC6E5A" w:rsidRPr="001B0396" w:rsidRDefault="00EC6E5A" w:rsidP="00EC6E5A">
      <w:pPr>
        <w:spacing w:after="160" w:line="240" w:lineRule="auto"/>
        <w:rPr>
          <w:rFonts w:ascii="Arial" w:hAnsi="Arial" w:cs="Arial"/>
          <w:iCs/>
          <w:sz w:val="28"/>
          <w:szCs w:val="28"/>
        </w:rPr>
      </w:pPr>
      <w:r w:rsidRPr="001B0396">
        <w:rPr>
          <w:rFonts w:ascii="Arial" w:hAnsi="Arial" w:cs="Arial"/>
          <w:b/>
          <w:sz w:val="28"/>
          <w:szCs w:val="28"/>
        </w:rPr>
        <w:lastRenderedPageBreak/>
        <w:t>MB&amp;F – Genèse d’un Laboratoire Conceptuel</w:t>
      </w:r>
    </w:p>
    <w:p w:rsidR="00EC6E5A" w:rsidRPr="001B0396" w:rsidRDefault="00EC6E5A" w:rsidP="00EC6E5A">
      <w:pPr>
        <w:spacing w:after="0" w:line="240" w:lineRule="auto"/>
        <w:jc w:val="both"/>
        <w:rPr>
          <w:rFonts w:ascii="Arial" w:hAnsi="Arial" w:cs="Arial"/>
          <w:b/>
        </w:rPr>
      </w:pPr>
    </w:p>
    <w:p w:rsidR="00EC6E5A" w:rsidRPr="001B0396" w:rsidRDefault="00EC6E5A" w:rsidP="00EC6E5A">
      <w:pPr>
        <w:pStyle w:val="Sansinterligne"/>
        <w:jc w:val="both"/>
        <w:rPr>
          <w:rFonts w:ascii="Arial" w:hAnsi="Arial" w:cs="Arial"/>
          <w:lang w:val="fr-FR"/>
        </w:rPr>
      </w:pPr>
      <w:r w:rsidRPr="001B0396">
        <w:rPr>
          <w:rFonts w:ascii="Arial" w:hAnsi="Arial" w:cs="Arial"/>
          <w:lang w:val="fr-FR"/>
        </w:rPr>
        <w:t xml:space="preserve">Fondé en 2005, MB&amp;F est le tout premier laboratoire conceptuel horloger au monde. Avec presque 20 calibres hors-normes à son actif pour animer les </w:t>
      </w:r>
      <w:proofErr w:type="spellStart"/>
      <w:r w:rsidRPr="001B0396">
        <w:rPr>
          <w:rFonts w:ascii="Arial" w:hAnsi="Arial" w:cs="Arial"/>
          <w:lang w:val="fr-FR"/>
        </w:rPr>
        <w:t>Horological</w:t>
      </w:r>
      <w:proofErr w:type="spellEnd"/>
      <w:r w:rsidRPr="001B0396">
        <w:rPr>
          <w:rFonts w:ascii="Arial" w:hAnsi="Arial" w:cs="Arial"/>
          <w:lang w:val="fr-FR"/>
        </w:rPr>
        <w:t xml:space="preserve"> Machines et </w:t>
      </w:r>
      <w:proofErr w:type="spellStart"/>
      <w:r w:rsidRPr="001B0396">
        <w:rPr>
          <w:rFonts w:ascii="Arial" w:hAnsi="Arial" w:cs="Arial"/>
          <w:lang w:val="fr-FR"/>
        </w:rPr>
        <w:t>Legacy</w:t>
      </w:r>
      <w:proofErr w:type="spellEnd"/>
      <w:r w:rsidRPr="001B0396">
        <w:rPr>
          <w:rFonts w:ascii="Arial" w:hAnsi="Arial" w:cs="Arial"/>
          <w:lang w:val="fr-FR"/>
        </w:rPr>
        <w:t xml:space="preserve"> Machines applaudies par la critique, MB&amp;F continue de suivre la vision créative d’art cinétique tridimensionnel de son fondateur et directeur artistique Maximil</w:t>
      </w:r>
      <w:r w:rsidR="00CC2120" w:rsidRPr="001B0396">
        <w:rPr>
          <w:rFonts w:ascii="Arial" w:hAnsi="Arial" w:cs="Arial"/>
          <w:lang w:val="fr-FR"/>
        </w:rPr>
        <w:t>i</w:t>
      </w:r>
      <w:r w:rsidRPr="001B0396">
        <w:rPr>
          <w:rFonts w:ascii="Arial" w:hAnsi="Arial" w:cs="Arial"/>
          <w:lang w:val="fr-FR"/>
        </w:rPr>
        <w:t xml:space="preserve">an </w:t>
      </w:r>
      <w:proofErr w:type="spellStart"/>
      <w:r w:rsidRPr="001B0396">
        <w:rPr>
          <w:rFonts w:ascii="Arial" w:hAnsi="Arial" w:cs="Arial"/>
          <w:lang w:val="fr-FR"/>
        </w:rPr>
        <w:t>Büsser</w:t>
      </w:r>
      <w:proofErr w:type="spellEnd"/>
      <w:r w:rsidRPr="001B0396">
        <w:rPr>
          <w:rFonts w:ascii="Arial" w:hAnsi="Arial" w:cs="Arial"/>
          <w:lang w:val="fr-FR"/>
        </w:rPr>
        <w:t>.</w:t>
      </w:r>
    </w:p>
    <w:p w:rsidR="00EC6E5A" w:rsidRPr="001B0396" w:rsidRDefault="00EC6E5A" w:rsidP="00EC6E5A">
      <w:pPr>
        <w:pStyle w:val="Sansinterligne"/>
        <w:jc w:val="both"/>
        <w:rPr>
          <w:rFonts w:ascii="Arial" w:hAnsi="Arial" w:cs="Arial"/>
          <w:lang w:val="fr-FR"/>
        </w:rPr>
      </w:pPr>
    </w:p>
    <w:p w:rsidR="00EC6E5A" w:rsidRPr="001B0396" w:rsidRDefault="00EC6E5A" w:rsidP="00EC6E5A">
      <w:pPr>
        <w:pStyle w:val="Sansinterligne"/>
        <w:jc w:val="both"/>
        <w:rPr>
          <w:rFonts w:ascii="Arial" w:hAnsi="Arial" w:cs="Arial"/>
          <w:lang w:val="fr-FR"/>
        </w:rPr>
      </w:pPr>
      <w:r w:rsidRPr="001B0396">
        <w:rPr>
          <w:rFonts w:ascii="Arial" w:hAnsi="Arial" w:cs="Arial"/>
          <w:lang w:val="fr-FR"/>
        </w:rPr>
        <w:t xml:space="preserve">Après 15 années de management au sein de marques prestigieuses, Maximilian </w:t>
      </w:r>
      <w:proofErr w:type="spellStart"/>
      <w:r w:rsidRPr="001B0396">
        <w:rPr>
          <w:rFonts w:ascii="Arial" w:hAnsi="Arial" w:cs="Arial"/>
          <w:lang w:val="fr-FR"/>
        </w:rPr>
        <w:t>Büsser</w:t>
      </w:r>
      <w:proofErr w:type="spellEnd"/>
      <w:r w:rsidRPr="001B0396">
        <w:rPr>
          <w:rFonts w:ascii="Arial" w:hAnsi="Arial" w:cs="Arial"/>
          <w:lang w:val="fr-FR"/>
        </w:rPr>
        <w:t xml:space="preserve"> a quitté son poste de Directeur Général chez Harry Winston pour créer MB&amp;F – Maximilian </w:t>
      </w:r>
      <w:proofErr w:type="spellStart"/>
      <w:r w:rsidRPr="001B0396">
        <w:rPr>
          <w:rFonts w:ascii="Arial" w:hAnsi="Arial" w:cs="Arial"/>
          <w:lang w:val="fr-FR"/>
        </w:rPr>
        <w:t>Büsser</w:t>
      </w:r>
      <w:proofErr w:type="spellEnd"/>
      <w:r w:rsidRPr="001B0396">
        <w:rPr>
          <w:rFonts w:ascii="Arial" w:hAnsi="Arial" w:cs="Arial"/>
          <w:lang w:val="fr-FR"/>
        </w:rPr>
        <w:t xml:space="preserve"> &amp; Friends. MB&amp;F est un laboratoire d’art et de micromécanique voué à la conception et à la fabrication en petites séries de montres radicales, fruits d’une collaboration entre de brillants professionnels de l’horlogerie dont Maximilian </w:t>
      </w:r>
      <w:proofErr w:type="spellStart"/>
      <w:r w:rsidRPr="001B0396">
        <w:rPr>
          <w:rFonts w:ascii="Arial" w:hAnsi="Arial" w:cs="Arial"/>
          <w:lang w:val="fr-FR"/>
        </w:rPr>
        <w:t>Büsser</w:t>
      </w:r>
      <w:proofErr w:type="spellEnd"/>
      <w:r w:rsidRPr="001B0396">
        <w:rPr>
          <w:rFonts w:ascii="Arial" w:hAnsi="Arial" w:cs="Arial"/>
          <w:lang w:val="fr-FR"/>
        </w:rPr>
        <w:t xml:space="preserve"> apprécie le talent et la manière de travailler.</w:t>
      </w:r>
    </w:p>
    <w:p w:rsidR="00EC6E5A" w:rsidRPr="001B0396" w:rsidRDefault="00EC6E5A" w:rsidP="00EC6E5A">
      <w:pPr>
        <w:pStyle w:val="Sansinterligne"/>
        <w:jc w:val="both"/>
        <w:rPr>
          <w:rFonts w:ascii="Arial" w:hAnsi="Arial" w:cs="Arial"/>
          <w:lang w:val="fr-FR"/>
        </w:rPr>
      </w:pPr>
    </w:p>
    <w:p w:rsidR="00EC6E5A" w:rsidRPr="001B0396" w:rsidRDefault="00EC6E5A" w:rsidP="00EC6E5A">
      <w:pPr>
        <w:pStyle w:val="Sansinterligne"/>
        <w:jc w:val="both"/>
        <w:rPr>
          <w:rFonts w:ascii="Arial" w:hAnsi="Arial" w:cs="Arial"/>
          <w:lang w:val="fr-FR"/>
        </w:rPr>
      </w:pPr>
      <w:r w:rsidRPr="001B0396">
        <w:rPr>
          <w:rFonts w:ascii="Arial" w:hAnsi="Arial" w:cs="Arial"/>
          <w:lang w:val="fr-FR"/>
        </w:rPr>
        <w:t>En 2007, MB&amp;F a dévoilé la HM1, sa première Horological Machine. Avec son boîtier sculptural en trois dimensions et son mouvement finement décoré, la HM1 a donné le ton des Horological Machines qui ont suivi – des Machines qui symbolisent le temps plutôt que des Machines qui donnent l’heure. Les Horological Machines ont exploré l’espace (HM2, HM3, HM6), le ciel (HM4, HM9), la route (HM5, HMX, HM8) et l’eau (HM7).</w:t>
      </w:r>
    </w:p>
    <w:p w:rsidR="00EC6E5A" w:rsidRPr="001B0396" w:rsidRDefault="00EC6E5A" w:rsidP="00EC6E5A">
      <w:pPr>
        <w:pStyle w:val="Sansinterligne"/>
        <w:jc w:val="both"/>
        <w:rPr>
          <w:rFonts w:ascii="Arial" w:hAnsi="Arial" w:cs="Arial"/>
          <w:lang w:val="fr-FR"/>
        </w:rPr>
      </w:pPr>
    </w:p>
    <w:p w:rsidR="00EC6E5A" w:rsidRPr="001B0396" w:rsidRDefault="00EC6E5A" w:rsidP="00EC6E5A">
      <w:pPr>
        <w:pStyle w:val="Sansinterligne"/>
        <w:jc w:val="both"/>
        <w:rPr>
          <w:rFonts w:ascii="Arial" w:hAnsi="Arial" w:cs="Arial"/>
          <w:lang w:val="fr-FR"/>
        </w:rPr>
      </w:pPr>
      <w:r w:rsidRPr="001B0396">
        <w:rPr>
          <w:rFonts w:ascii="Arial" w:hAnsi="Arial" w:cs="Arial"/>
          <w:lang w:val="fr-FR"/>
        </w:rPr>
        <w:t xml:space="preserve">En 2011, MB&amp;F a lancé la collection des </w:t>
      </w:r>
      <w:proofErr w:type="spellStart"/>
      <w:r w:rsidRPr="001B0396">
        <w:rPr>
          <w:rFonts w:ascii="Arial" w:hAnsi="Arial" w:cs="Arial"/>
          <w:lang w:val="fr-FR"/>
        </w:rPr>
        <w:t>Legacy</w:t>
      </w:r>
      <w:proofErr w:type="spellEnd"/>
      <w:r w:rsidRPr="001B0396">
        <w:rPr>
          <w:rFonts w:ascii="Arial" w:hAnsi="Arial" w:cs="Arial"/>
          <w:lang w:val="fr-FR"/>
        </w:rPr>
        <w:t xml:space="preserve"> Machines. Ces pièces rondes,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La LM </w:t>
      </w:r>
      <w:proofErr w:type="spellStart"/>
      <w:r w:rsidRPr="001B0396">
        <w:rPr>
          <w:rFonts w:ascii="Arial" w:hAnsi="Arial" w:cs="Arial"/>
          <w:lang w:val="fr-FR"/>
        </w:rPr>
        <w:t>Perpetual</w:t>
      </w:r>
      <w:proofErr w:type="spellEnd"/>
      <w:r w:rsidRPr="001B0396">
        <w:rPr>
          <w:rFonts w:ascii="Arial" w:hAnsi="Arial" w:cs="Arial"/>
          <w:lang w:val="fr-FR"/>
        </w:rPr>
        <w:t xml:space="preserve">, la LM Split </w:t>
      </w:r>
      <w:proofErr w:type="spellStart"/>
      <w:r w:rsidRPr="001B0396">
        <w:rPr>
          <w:rFonts w:ascii="Arial" w:hAnsi="Arial" w:cs="Arial"/>
          <w:lang w:val="fr-FR"/>
        </w:rPr>
        <w:t>Escapement</w:t>
      </w:r>
      <w:proofErr w:type="spellEnd"/>
      <w:r w:rsidRPr="001B0396">
        <w:rPr>
          <w:rFonts w:ascii="Arial" w:hAnsi="Arial" w:cs="Arial"/>
          <w:lang w:val="fr-FR"/>
        </w:rPr>
        <w:t xml:space="preserve"> et la LM Thunderdome sont venues ensuite élargir la collection. </w:t>
      </w:r>
      <w:r w:rsidRPr="001B0396">
        <w:rPr>
          <w:rFonts w:ascii="Arial" w:hAnsi="Arial" w:cs="Arial"/>
        </w:rPr>
        <w:t xml:space="preserve">A ce jour, MB&amp;F alterne entre Horological Machines résolument anticonformistes et </w:t>
      </w:r>
      <w:proofErr w:type="spellStart"/>
      <w:r w:rsidRPr="001B0396">
        <w:rPr>
          <w:rFonts w:ascii="Arial" w:hAnsi="Arial" w:cs="Arial"/>
        </w:rPr>
        <w:t>Legacy</w:t>
      </w:r>
      <w:proofErr w:type="spellEnd"/>
      <w:r w:rsidRPr="001B0396">
        <w:rPr>
          <w:rFonts w:ascii="Arial" w:hAnsi="Arial" w:cs="Arial"/>
        </w:rPr>
        <w:t xml:space="preserve"> Machines inspirées par l’histoire. Avec la création de la LM </w:t>
      </w:r>
      <w:proofErr w:type="spellStart"/>
      <w:r w:rsidRPr="001B0396">
        <w:rPr>
          <w:rFonts w:ascii="Arial" w:hAnsi="Arial" w:cs="Arial"/>
        </w:rPr>
        <w:t>FlyingT</w:t>
      </w:r>
      <w:proofErr w:type="spellEnd"/>
      <w:r w:rsidRPr="001B0396">
        <w:rPr>
          <w:rFonts w:ascii="Arial" w:hAnsi="Arial" w:cs="Arial"/>
        </w:rPr>
        <w:t>, la première Machine dédiée aux femmes, 2019 représente un tournant dans l’histoire de MB&amp;F.</w:t>
      </w:r>
    </w:p>
    <w:p w:rsidR="00EC6E5A" w:rsidRPr="001B0396" w:rsidRDefault="00EC6E5A" w:rsidP="00EC6E5A">
      <w:pPr>
        <w:pStyle w:val="Sansinterligne"/>
        <w:jc w:val="both"/>
        <w:rPr>
          <w:rFonts w:ascii="Arial" w:hAnsi="Arial" w:cs="Arial"/>
          <w:lang w:val="fr-FR"/>
        </w:rPr>
      </w:pPr>
    </w:p>
    <w:p w:rsidR="00EC6E5A" w:rsidRPr="001B0396" w:rsidRDefault="00EC6E5A" w:rsidP="00EC6E5A">
      <w:pPr>
        <w:pStyle w:val="Sansinterligne"/>
        <w:jc w:val="both"/>
        <w:rPr>
          <w:rFonts w:ascii="Arial" w:hAnsi="Arial" w:cs="Arial"/>
          <w:lang w:val="fr-FR"/>
        </w:rPr>
      </w:pPr>
      <w:r w:rsidRPr="001B0396">
        <w:rPr>
          <w:rFonts w:ascii="Arial" w:hAnsi="Arial" w:cs="Arial"/>
          <w:lang w:val="fr-FR"/>
        </w:rPr>
        <w:t xml:space="preserve">La lettre F représentant les Friends, il était donc naturel pour MB&amp;F de développer des collaborations avec des artistes, des horlogers, des designers et des fabricants admirés. Cela a mené à la création de deux nouvelles catégories : Performance Art et Co-Créations. Alors que les créations Performance Art sont des pièces MB&amp;F revisitées par une personne externe talentueuse, les Co-Créations ne sont quant à elles pas des montres mais un autre type de machines développées sur la base des idées et des designs MB&amp;F et fabriquées par des Manufactures suisses. Nombreuses de ces Co-Créations sont des horloges créées avec L’Épée 1839, alors que les collaborations avec </w:t>
      </w:r>
      <w:proofErr w:type="spellStart"/>
      <w:r w:rsidRPr="001B0396">
        <w:rPr>
          <w:rFonts w:ascii="Arial" w:hAnsi="Arial" w:cs="Arial"/>
          <w:lang w:val="fr-FR"/>
        </w:rPr>
        <w:t>Reuge</w:t>
      </w:r>
      <w:proofErr w:type="spellEnd"/>
      <w:r w:rsidRPr="001B0396">
        <w:rPr>
          <w:rFonts w:ascii="Arial" w:hAnsi="Arial" w:cs="Arial"/>
          <w:lang w:val="fr-FR"/>
        </w:rPr>
        <w:t xml:space="preserve"> et </w:t>
      </w:r>
      <w:proofErr w:type="spellStart"/>
      <w:r w:rsidRPr="001B0396">
        <w:rPr>
          <w:rFonts w:ascii="Arial" w:hAnsi="Arial" w:cs="Arial"/>
          <w:lang w:val="fr-FR"/>
        </w:rPr>
        <w:t>Caran</w:t>
      </w:r>
      <w:proofErr w:type="spellEnd"/>
      <w:r w:rsidRPr="001B0396">
        <w:rPr>
          <w:rFonts w:ascii="Arial" w:hAnsi="Arial" w:cs="Arial"/>
          <w:lang w:val="fr-FR"/>
        </w:rPr>
        <w:t xml:space="preserve"> d’Ache proposent d’autres formes d’art mécanique.</w:t>
      </w:r>
    </w:p>
    <w:p w:rsidR="00EC6E5A" w:rsidRPr="001B0396" w:rsidRDefault="00EC6E5A" w:rsidP="00EC6E5A">
      <w:pPr>
        <w:pStyle w:val="Sansinterligne"/>
        <w:jc w:val="both"/>
        <w:rPr>
          <w:rFonts w:ascii="Arial" w:hAnsi="Arial" w:cs="Arial"/>
          <w:lang w:val="fr-FR"/>
        </w:rPr>
      </w:pPr>
    </w:p>
    <w:p w:rsidR="00EC6E5A" w:rsidRPr="001B0396" w:rsidRDefault="00EC6E5A" w:rsidP="00EC6E5A">
      <w:pPr>
        <w:pStyle w:val="Sansinterligne"/>
        <w:jc w:val="both"/>
        <w:rPr>
          <w:rFonts w:ascii="Arial" w:hAnsi="Arial" w:cs="Arial"/>
          <w:lang w:val="fr-FR"/>
        </w:rPr>
      </w:pPr>
      <w:r w:rsidRPr="001B0396">
        <w:rPr>
          <w:rFonts w:ascii="Arial" w:hAnsi="Arial" w:cs="Arial"/>
          <w:lang w:val="fr-FR"/>
        </w:rPr>
        <w:t xml:space="preserve">Afin de donner à ces machines une place appropriée, Maximilian </w:t>
      </w:r>
      <w:proofErr w:type="spellStart"/>
      <w:r w:rsidRPr="001B0396">
        <w:rPr>
          <w:rFonts w:ascii="Arial" w:hAnsi="Arial" w:cs="Arial"/>
          <w:lang w:val="fr-FR"/>
        </w:rPr>
        <w:t>Büsser</w:t>
      </w:r>
      <w:proofErr w:type="spellEnd"/>
      <w:r w:rsidRPr="001B0396">
        <w:rPr>
          <w:rFonts w:ascii="Arial" w:hAnsi="Arial" w:cs="Arial"/>
          <w:lang w:val="fr-FR"/>
        </w:rPr>
        <w:t xml:space="preserve"> a eu l’idée de les présenter dans une galerie d’art aux cotés de diverses formes d’art mécanique créées par d’autres artistes, plutôt que de les présenter dans une boutique traditionnelle. Cela a amené MB&amp;F à créer sa première MB&amp;F </w:t>
      </w:r>
      <w:proofErr w:type="spellStart"/>
      <w:r w:rsidRPr="001B0396">
        <w:rPr>
          <w:rFonts w:ascii="Arial" w:hAnsi="Arial" w:cs="Arial"/>
          <w:lang w:val="fr-FR"/>
        </w:rPr>
        <w:t>M.A.</w:t>
      </w:r>
      <w:proofErr w:type="gramStart"/>
      <w:r w:rsidRPr="001B0396">
        <w:rPr>
          <w:rFonts w:ascii="Arial" w:hAnsi="Arial" w:cs="Arial"/>
          <w:lang w:val="fr-FR"/>
        </w:rPr>
        <w:t>D.Gallery</w:t>
      </w:r>
      <w:proofErr w:type="spellEnd"/>
      <w:proofErr w:type="gramEnd"/>
      <w:r w:rsidRPr="001B0396">
        <w:rPr>
          <w:rFonts w:ascii="Arial" w:hAnsi="Arial" w:cs="Arial"/>
          <w:lang w:val="fr-FR"/>
        </w:rPr>
        <w:t xml:space="preserve"> (M.A.D. signifiant </w:t>
      </w:r>
      <w:proofErr w:type="spellStart"/>
      <w:r w:rsidRPr="001B0396">
        <w:rPr>
          <w:rFonts w:ascii="Arial" w:hAnsi="Arial" w:cs="Arial"/>
          <w:lang w:val="fr-FR"/>
        </w:rPr>
        <w:t>Mechanical</w:t>
      </w:r>
      <w:proofErr w:type="spellEnd"/>
      <w:r w:rsidRPr="001B0396">
        <w:rPr>
          <w:rFonts w:ascii="Arial" w:hAnsi="Arial" w:cs="Arial"/>
          <w:lang w:val="fr-FR"/>
        </w:rPr>
        <w:t xml:space="preserve"> Art </w:t>
      </w:r>
      <w:proofErr w:type="spellStart"/>
      <w:r w:rsidRPr="001B0396">
        <w:rPr>
          <w:rFonts w:ascii="Arial" w:hAnsi="Arial" w:cs="Arial"/>
          <w:lang w:val="fr-FR"/>
        </w:rPr>
        <w:t>Devices</w:t>
      </w:r>
      <w:proofErr w:type="spellEnd"/>
      <w:r w:rsidRPr="001B0396">
        <w:rPr>
          <w:rFonts w:ascii="Arial" w:hAnsi="Arial" w:cs="Arial"/>
          <w:lang w:val="fr-FR"/>
        </w:rPr>
        <w:t xml:space="preserve">) à Genève, qui a ensuite été suivie par l’ouverture d’autres </w:t>
      </w:r>
      <w:proofErr w:type="spellStart"/>
      <w:r w:rsidRPr="001B0396">
        <w:rPr>
          <w:rFonts w:ascii="Arial" w:hAnsi="Arial" w:cs="Arial"/>
          <w:lang w:val="fr-FR"/>
        </w:rPr>
        <w:t>M.A.D.Galleries</w:t>
      </w:r>
      <w:proofErr w:type="spellEnd"/>
      <w:r w:rsidRPr="001B0396">
        <w:rPr>
          <w:rFonts w:ascii="Arial" w:hAnsi="Arial" w:cs="Arial"/>
          <w:lang w:val="fr-FR"/>
        </w:rPr>
        <w:t xml:space="preserve"> à Taipei, Dubaï et Hong Kong.</w:t>
      </w:r>
    </w:p>
    <w:p w:rsidR="00EC6E5A" w:rsidRPr="001B0396" w:rsidRDefault="00EC6E5A" w:rsidP="00EC6E5A">
      <w:pPr>
        <w:pStyle w:val="Sansinterligne"/>
        <w:jc w:val="both"/>
        <w:rPr>
          <w:rFonts w:ascii="Arial" w:hAnsi="Arial" w:cs="Arial"/>
          <w:lang w:val="fr-FR"/>
        </w:rPr>
      </w:pPr>
    </w:p>
    <w:p w:rsidR="00EC6E5A" w:rsidRPr="00AD2217" w:rsidRDefault="00EC6E5A" w:rsidP="00EC6E5A">
      <w:pPr>
        <w:pStyle w:val="Sansinterligne"/>
        <w:jc w:val="both"/>
        <w:rPr>
          <w:rFonts w:ascii="Arial" w:hAnsi="Arial" w:cs="Arial"/>
          <w:lang w:val="fr-FR"/>
        </w:rPr>
      </w:pPr>
      <w:r w:rsidRPr="001B0396">
        <w:rPr>
          <w:rFonts w:ascii="Arial" w:hAnsi="Arial" w:cs="Arial"/>
          <w:lang w:val="fr-FR"/>
        </w:rPr>
        <w:t xml:space="preserve">L’aventure MB&amp;F a été marquée par de prestigieuses récompenses, représentatives de la nature novatrice de la marque. MB&amp;F s’est jusqu’ici vu attribuer cinq prix par le renommé Grand Prix d'Horlogerie de Genève : en 2019, le Prix de la Complication pour Dame a été décerné à la LM </w:t>
      </w:r>
      <w:proofErr w:type="spellStart"/>
      <w:r w:rsidRPr="001B0396">
        <w:rPr>
          <w:rFonts w:ascii="Arial" w:hAnsi="Arial" w:cs="Arial"/>
          <w:lang w:val="fr-FR"/>
        </w:rPr>
        <w:lastRenderedPageBreak/>
        <w:t>FlyingT</w:t>
      </w:r>
      <w:proofErr w:type="spellEnd"/>
      <w:r w:rsidRPr="001B0396">
        <w:rPr>
          <w:rFonts w:ascii="Arial" w:hAnsi="Arial" w:cs="Arial"/>
          <w:lang w:val="fr-FR"/>
        </w:rPr>
        <w:t xml:space="preserve"> ; en 2016 la </w:t>
      </w:r>
      <w:proofErr w:type="spellStart"/>
      <w:r w:rsidRPr="001B0396">
        <w:rPr>
          <w:rFonts w:ascii="Arial" w:hAnsi="Arial" w:cs="Arial"/>
          <w:lang w:val="fr-FR"/>
        </w:rPr>
        <w:t>Legacy</w:t>
      </w:r>
      <w:proofErr w:type="spellEnd"/>
      <w:r w:rsidRPr="001B0396">
        <w:rPr>
          <w:rFonts w:ascii="Arial" w:hAnsi="Arial" w:cs="Arial"/>
          <w:lang w:val="fr-FR"/>
        </w:rPr>
        <w:t xml:space="preserve"> Machine </w:t>
      </w:r>
      <w:proofErr w:type="spellStart"/>
      <w:r w:rsidRPr="001B0396">
        <w:rPr>
          <w:rFonts w:ascii="Arial" w:hAnsi="Arial" w:cs="Arial"/>
          <w:lang w:val="fr-FR"/>
        </w:rPr>
        <w:t>Perpetual</w:t>
      </w:r>
      <w:proofErr w:type="spellEnd"/>
      <w:r w:rsidRPr="001B0396">
        <w:rPr>
          <w:rFonts w:ascii="Arial" w:hAnsi="Arial" w:cs="Arial"/>
          <w:lang w:val="fr-FR"/>
        </w:rPr>
        <w:t xml:space="preserve"> a reçu le Prix de la Montre Calendrier ; en 2012 la </w:t>
      </w:r>
      <w:proofErr w:type="spellStart"/>
      <w:r w:rsidRPr="001B0396">
        <w:rPr>
          <w:rFonts w:ascii="Arial" w:hAnsi="Arial" w:cs="Arial"/>
          <w:lang w:val="fr-FR"/>
        </w:rPr>
        <w:t>Legacy</w:t>
      </w:r>
      <w:proofErr w:type="spellEnd"/>
      <w:r w:rsidRPr="001B0396">
        <w:rPr>
          <w:rFonts w:ascii="Arial" w:hAnsi="Arial" w:cs="Arial"/>
          <w:lang w:val="fr-FR"/>
        </w:rPr>
        <w:t xml:space="preserve"> Machine N°1 a été doublement récompensée par des passionnés d’horlogerie avec le Prix du Public ainsi que par un jury professionnel avec le Prix de la Montre Homme et, en 2010, HM4 </w:t>
      </w:r>
      <w:proofErr w:type="spellStart"/>
      <w:r w:rsidRPr="001B0396">
        <w:rPr>
          <w:rFonts w:ascii="Arial" w:hAnsi="Arial" w:cs="Arial"/>
          <w:lang w:val="fr-FR"/>
        </w:rPr>
        <w:t>Thunderbolt</w:t>
      </w:r>
      <w:proofErr w:type="spellEnd"/>
      <w:r w:rsidRPr="001B0396">
        <w:rPr>
          <w:rFonts w:ascii="Arial" w:hAnsi="Arial" w:cs="Arial"/>
          <w:lang w:val="fr-FR"/>
        </w:rPr>
        <w:t xml:space="preserve"> a remporté le Prix de la montre design. Dernier point, mais pas le moindre, la HM6 </w:t>
      </w:r>
      <w:proofErr w:type="spellStart"/>
      <w:r w:rsidRPr="001B0396">
        <w:rPr>
          <w:rFonts w:ascii="Arial" w:hAnsi="Arial" w:cs="Arial"/>
          <w:lang w:val="fr-FR"/>
        </w:rPr>
        <w:t>Space</w:t>
      </w:r>
      <w:proofErr w:type="spellEnd"/>
      <w:r w:rsidRPr="001B0396">
        <w:rPr>
          <w:rFonts w:ascii="Arial" w:hAnsi="Arial" w:cs="Arial"/>
          <w:lang w:val="fr-FR"/>
        </w:rPr>
        <w:t xml:space="preserve"> Pirate a été récompensée en 2015 par un « Red Dot : Best of the Best » — prix phare de la compétition internationale des Red Dot Awards.</w:t>
      </w:r>
    </w:p>
    <w:p w:rsidR="00F136CB" w:rsidRDefault="00F136CB" w:rsidP="00EC6E5A">
      <w:pPr>
        <w:spacing w:line="240" w:lineRule="auto"/>
        <w:jc w:val="both"/>
        <w:rPr>
          <w:rFonts w:ascii="Arial" w:hAnsi="Arial" w:cs="Arial"/>
        </w:rPr>
      </w:pPr>
    </w:p>
    <w:sectPr w:rsidR="00F136CB" w:rsidSect="00A64513">
      <w:headerReference w:type="even" r:id="rId6"/>
      <w:headerReference w:type="default" r:id="rId7"/>
      <w:footerReference w:type="even" r:id="rId8"/>
      <w:footerReference w:type="default" r:id="rId9"/>
      <w:headerReference w:type="first" r:id="rId10"/>
      <w:footerReference w:type="first" r:id="rId11"/>
      <w:pgSz w:w="12240" w:h="15840"/>
      <w:pgMar w:top="1843" w:right="1417" w:bottom="1417" w:left="1417" w:header="720" w:footer="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05E" w:rsidRDefault="00AC505E" w:rsidP="00EE682D">
      <w:pPr>
        <w:spacing w:after="0" w:line="240" w:lineRule="auto"/>
      </w:pPr>
      <w:r>
        <w:separator/>
      </w:r>
    </w:p>
  </w:endnote>
  <w:endnote w:type="continuationSeparator" w:id="0">
    <w:p w:rsidR="00AC505E" w:rsidRDefault="00AC505E" w:rsidP="00EE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42E" w:rsidRDefault="00FD24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13" w:rsidRPr="00731385" w:rsidRDefault="00731385" w:rsidP="00731385">
    <w:pPr>
      <w:pStyle w:val="WW-Default"/>
      <w:spacing w:after="283"/>
      <w:rPr>
        <w:rFonts w:ascii="Arial" w:hAnsi="Arial" w:cs="Arial"/>
        <w:sz w:val="18"/>
        <w:szCs w:val="18"/>
        <w:lang w:val="en-GB"/>
      </w:rPr>
    </w:pPr>
    <w:r>
      <w:rPr>
        <w:rFonts w:ascii="Arial" w:hAnsi="Arial" w:cs="Arial"/>
        <w:sz w:val="18"/>
        <w:szCs w:val="18"/>
        <w:lang w:val="en-GB"/>
      </w:rPr>
      <w:t xml:space="preserve">Pour de plus </w:t>
    </w:r>
    <w:proofErr w:type="spellStart"/>
    <w:r>
      <w:rPr>
        <w:rFonts w:ascii="Arial" w:hAnsi="Arial" w:cs="Arial"/>
        <w:sz w:val="18"/>
        <w:szCs w:val="18"/>
        <w:lang w:val="en-GB"/>
      </w:rPr>
      <w:t>amples</w:t>
    </w:r>
    <w:proofErr w:type="spellEnd"/>
    <w:r>
      <w:rPr>
        <w:rFonts w:ascii="Arial" w:hAnsi="Arial" w:cs="Arial"/>
        <w:sz w:val="18"/>
        <w:szCs w:val="18"/>
        <w:lang w:val="en-GB"/>
      </w:rPr>
      <w:t xml:space="preserve"> </w:t>
    </w:r>
    <w:proofErr w:type="spellStart"/>
    <w:r>
      <w:rPr>
        <w:rFonts w:ascii="Arial" w:hAnsi="Arial" w:cs="Arial"/>
        <w:sz w:val="18"/>
        <w:szCs w:val="18"/>
        <w:lang w:val="en-GB"/>
      </w:rPr>
      <w:t>informations</w:t>
    </w:r>
    <w:proofErr w:type="spellEnd"/>
    <w:r>
      <w:rPr>
        <w:rFonts w:ascii="Arial" w:hAnsi="Arial" w:cs="Arial"/>
        <w:sz w:val="18"/>
        <w:szCs w:val="18"/>
        <w:lang w:val="en-GB"/>
      </w:rPr>
      <w:t xml:space="preserve">, </w:t>
    </w:r>
    <w:proofErr w:type="spellStart"/>
    <w:r>
      <w:rPr>
        <w:rFonts w:ascii="Arial" w:hAnsi="Arial" w:cs="Arial"/>
        <w:sz w:val="18"/>
        <w:szCs w:val="18"/>
        <w:lang w:val="en-GB"/>
      </w:rPr>
      <w:t>veuillez</w:t>
    </w:r>
    <w:proofErr w:type="spellEnd"/>
    <w:r>
      <w:rPr>
        <w:rFonts w:ascii="Arial" w:hAnsi="Arial" w:cs="Arial"/>
        <w:sz w:val="18"/>
        <w:szCs w:val="18"/>
        <w:lang w:val="en-GB"/>
      </w:rPr>
      <w:t xml:space="preserve"> </w:t>
    </w:r>
    <w:proofErr w:type="spellStart"/>
    <w:proofErr w:type="gramStart"/>
    <w:r>
      <w:rPr>
        <w:rFonts w:ascii="Arial" w:hAnsi="Arial" w:cs="Arial"/>
        <w:sz w:val="18"/>
        <w:szCs w:val="18"/>
        <w:lang w:val="en-GB"/>
      </w:rPr>
      <w:t>contacter</w:t>
    </w:r>
    <w:proofErr w:type="spellEnd"/>
    <w:r>
      <w:rPr>
        <w:rFonts w:ascii="Arial" w:hAnsi="Arial" w:cs="Arial"/>
        <w:sz w:val="18"/>
        <w:szCs w:val="18"/>
        <w:lang w:val="en-GB"/>
      </w:rPr>
      <w:t xml:space="preserve"> :</w:t>
    </w:r>
    <w:proofErr w:type="gramEnd"/>
    <w:r w:rsidRPr="000864EA">
      <w:rPr>
        <w:rFonts w:ascii="Arial" w:hAnsi="Arial" w:cs="Arial"/>
        <w:sz w:val="18"/>
        <w:szCs w:val="18"/>
        <w:lang w:val="en-GB"/>
      </w:rPr>
      <w:t xml:space="preserve"> </w:t>
    </w:r>
    <w:r w:rsidRPr="000864EA">
      <w:rPr>
        <w:rFonts w:ascii="Arial" w:hAnsi="Arial" w:cs="Arial"/>
        <w:sz w:val="18"/>
        <w:szCs w:val="18"/>
        <w:lang w:val="en-GB"/>
      </w:rPr>
      <w:br/>
    </w:r>
    <w:proofErr w:type="spellStart"/>
    <w:r>
      <w:rPr>
        <w:rFonts w:ascii="Arial" w:hAnsi="Arial" w:cs="Arial"/>
        <w:sz w:val="18"/>
        <w:szCs w:val="18"/>
        <w:lang w:val="en-GB"/>
      </w:rPr>
      <w:t>Lauriane</w:t>
    </w:r>
    <w:proofErr w:type="spellEnd"/>
    <w:r>
      <w:rPr>
        <w:rFonts w:ascii="Arial" w:hAnsi="Arial" w:cs="Arial"/>
        <w:sz w:val="18"/>
        <w:szCs w:val="18"/>
        <w:lang w:val="en-GB"/>
      </w:rPr>
      <w:t xml:space="preserve"> Marchand, L’Epée 1839, Brand of SWIZA SA Manufacture, Rue Saint-Maurice 1, 2800 </w:t>
    </w:r>
    <w:proofErr w:type="spellStart"/>
    <w:r>
      <w:rPr>
        <w:rFonts w:ascii="Arial" w:hAnsi="Arial" w:cs="Arial"/>
        <w:sz w:val="18"/>
        <w:szCs w:val="18"/>
        <w:lang w:val="en-GB"/>
      </w:rPr>
      <w:t>Delémont</w:t>
    </w:r>
    <w:proofErr w:type="spellEnd"/>
    <w:r>
      <w:rPr>
        <w:rFonts w:ascii="Arial" w:hAnsi="Arial" w:cs="Arial"/>
        <w:sz w:val="18"/>
        <w:szCs w:val="18"/>
        <w:lang w:val="en-GB"/>
      </w:rPr>
      <w:t>, Switzerland</w:t>
    </w:r>
    <w:r w:rsidRPr="00F14F48">
      <w:rPr>
        <w:rFonts w:ascii="Arial" w:hAnsi="Arial" w:cs="Arial"/>
        <w:sz w:val="18"/>
        <w:szCs w:val="18"/>
        <w:lang w:val="en-GB"/>
      </w:rPr>
      <w:t xml:space="preserve"> </w:t>
    </w:r>
    <w:r w:rsidRPr="00F14F48">
      <w:rPr>
        <w:rFonts w:ascii="Arial" w:hAnsi="Arial" w:cs="Arial"/>
        <w:sz w:val="18"/>
        <w:szCs w:val="18"/>
        <w:lang w:val="en-GB"/>
      </w:rPr>
      <w:br/>
      <w:t>E</w:t>
    </w:r>
    <w:r>
      <w:rPr>
        <w:rFonts w:ascii="Arial" w:hAnsi="Arial" w:cs="Arial"/>
        <w:sz w:val="18"/>
        <w:szCs w:val="18"/>
        <w:lang w:val="en-GB"/>
      </w:rPr>
      <w:t>-</w:t>
    </w:r>
    <w:r w:rsidRPr="000864EA">
      <w:rPr>
        <w:rFonts w:ascii="Arial" w:hAnsi="Arial" w:cs="Arial"/>
        <w:sz w:val="18"/>
        <w:szCs w:val="18"/>
        <w:lang w:val="en-GB"/>
      </w:rPr>
      <w:t xml:space="preserve">mail: </w:t>
    </w:r>
    <w:r>
      <w:rPr>
        <w:rFonts w:ascii="Arial" w:hAnsi="Arial" w:cs="Arial"/>
        <w:sz w:val="18"/>
        <w:szCs w:val="18"/>
        <w:lang w:val="en-GB"/>
      </w:rPr>
      <w:t>marketing</w:t>
    </w:r>
    <w:r w:rsidRPr="000864EA">
      <w:rPr>
        <w:rFonts w:ascii="Arial" w:hAnsi="Arial" w:cs="Arial"/>
        <w:sz w:val="18"/>
        <w:szCs w:val="18"/>
        <w:lang w:val="en-GB"/>
      </w:rPr>
      <w:t>@</w:t>
    </w:r>
    <w:r>
      <w:rPr>
        <w:rFonts w:ascii="Arial" w:hAnsi="Arial" w:cs="Arial"/>
        <w:sz w:val="18"/>
        <w:szCs w:val="18"/>
        <w:lang w:val="en-GB"/>
      </w:rPr>
      <w:t>swiza.ch</w:t>
    </w:r>
    <w:r w:rsidRPr="000864EA">
      <w:rPr>
        <w:rFonts w:ascii="Arial" w:hAnsi="Arial" w:cs="Arial"/>
        <w:sz w:val="18"/>
        <w:szCs w:val="18"/>
        <w:lang w:val="en-GB"/>
      </w:rPr>
      <w:t xml:space="preserve">. </w:t>
    </w:r>
    <w:r>
      <w:rPr>
        <w:rFonts w:ascii="Arial" w:hAnsi="Arial" w:cs="Arial"/>
        <w:sz w:val="18"/>
        <w:szCs w:val="18"/>
        <w:lang w:val="en-GB"/>
      </w:rPr>
      <w:t xml:space="preserve">- </w:t>
    </w:r>
    <w:r w:rsidRPr="00332331">
      <w:rPr>
        <w:rFonts w:ascii="Arial" w:hAnsi="Arial" w:cs="Arial"/>
        <w:sz w:val="18"/>
        <w:szCs w:val="18"/>
      </w:rPr>
      <w:t>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42E" w:rsidRDefault="00FD24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05E" w:rsidRDefault="00AC505E" w:rsidP="00EE682D">
      <w:pPr>
        <w:spacing w:after="0" w:line="240" w:lineRule="auto"/>
      </w:pPr>
      <w:r>
        <w:separator/>
      </w:r>
    </w:p>
  </w:footnote>
  <w:footnote w:type="continuationSeparator" w:id="0">
    <w:p w:rsidR="00AC505E" w:rsidRDefault="00AC505E" w:rsidP="00EE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42E" w:rsidRDefault="00FD24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82D" w:rsidRDefault="001F5642" w:rsidP="00731385">
    <w:pPr>
      <w:pStyle w:val="En-tte"/>
      <w:jc w:val="right"/>
    </w:pPr>
    <w:r>
      <w:rPr>
        <w:noProof/>
        <w:lang w:val="fr-CH" w:eastAsia="ja-JP"/>
      </w:rPr>
      <w:drawing>
        <wp:anchor distT="0" distB="0" distL="114300" distR="114300" simplePos="0" relativeHeight="251659264" behindDoc="0" locked="0" layoutInCell="1" allowOverlap="1" wp14:anchorId="65F3DE7E" wp14:editId="57AB6B0D">
          <wp:simplePos x="0" y="0"/>
          <wp:positionH relativeFrom="margin">
            <wp:align>left</wp:align>
          </wp:positionH>
          <wp:positionV relativeFrom="paragraph">
            <wp:posOffset>-190500</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82D">
      <w:rPr>
        <w:noProof/>
        <w:lang w:val="fr-CH" w:eastAsia="ja-JP"/>
      </w:rPr>
      <w:drawing>
        <wp:inline distT="0" distB="0" distL="0" distR="0" wp14:anchorId="4BC160F5" wp14:editId="54B17231">
          <wp:extent cx="1302385" cy="46799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42E" w:rsidRDefault="00FD24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jUxNjQ1MrMwMLVU0lEKTi0uzszPAykwrQUAMO2mTywAAAA="/>
  </w:docVars>
  <w:rsids>
    <w:rsidRoot w:val="00E43073"/>
    <w:rsid w:val="000618A7"/>
    <w:rsid w:val="000E496A"/>
    <w:rsid w:val="001222F5"/>
    <w:rsid w:val="00154BFE"/>
    <w:rsid w:val="00163CFA"/>
    <w:rsid w:val="00196568"/>
    <w:rsid w:val="001B0396"/>
    <w:rsid w:val="001C117D"/>
    <w:rsid w:val="001F5642"/>
    <w:rsid w:val="002058AA"/>
    <w:rsid w:val="002F5CFA"/>
    <w:rsid w:val="00310DE9"/>
    <w:rsid w:val="00385EBC"/>
    <w:rsid w:val="003F16D7"/>
    <w:rsid w:val="003F5B71"/>
    <w:rsid w:val="004267C5"/>
    <w:rsid w:val="00436E08"/>
    <w:rsid w:val="00450E2D"/>
    <w:rsid w:val="00473F6A"/>
    <w:rsid w:val="004F6B2C"/>
    <w:rsid w:val="005162DC"/>
    <w:rsid w:val="0052592B"/>
    <w:rsid w:val="00544691"/>
    <w:rsid w:val="005616B4"/>
    <w:rsid w:val="005F61A4"/>
    <w:rsid w:val="006522FD"/>
    <w:rsid w:val="006A0507"/>
    <w:rsid w:val="006B6E9B"/>
    <w:rsid w:val="006C4262"/>
    <w:rsid w:val="006D329C"/>
    <w:rsid w:val="00706D45"/>
    <w:rsid w:val="00731385"/>
    <w:rsid w:val="0075731F"/>
    <w:rsid w:val="007C5FD0"/>
    <w:rsid w:val="0080354D"/>
    <w:rsid w:val="00817B22"/>
    <w:rsid w:val="008E7D31"/>
    <w:rsid w:val="008F14FD"/>
    <w:rsid w:val="00926B92"/>
    <w:rsid w:val="00960EAE"/>
    <w:rsid w:val="00984F5A"/>
    <w:rsid w:val="009D7110"/>
    <w:rsid w:val="009F59D0"/>
    <w:rsid w:val="00A45ED7"/>
    <w:rsid w:val="00A5628D"/>
    <w:rsid w:val="00A64513"/>
    <w:rsid w:val="00A71640"/>
    <w:rsid w:val="00A8005D"/>
    <w:rsid w:val="00AC505E"/>
    <w:rsid w:val="00BE489A"/>
    <w:rsid w:val="00C26178"/>
    <w:rsid w:val="00C5700F"/>
    <w:rsid w:val="00C96C9B"/>
    <w:rsid w:val="00CC2120"/>
    <w:rsid w:val="00CE11EE"/>
    <w:rsid w:val="00E01C06"/>
    <w:rsid w:val="00E16A47"/>
    <w:rsid w:val="00E238D8"/>
    <w:rsid w:val="00E43073"/>
    <w:rsid w:val="00E72846"/>
    <w:rsid w:val="00EC6E5A"/>
    <w:rsid w:val="00EE682D"/>
    <w:rsid w:val="00F136CB"/>
    <w:rsid w:val="00F30F17"/>
    <w:rsid w:val="00F41217"/>
    <w:rsid w:val="00F759D4"/>
    <w:rsid w:val="00FC2ED8"/>
    <w:rsid w:val="00FD0165"/>
    <w:rsid w:val="00FD242E"/>
    <w:rsid w:val="00FD582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14:docId w14:val="76503282"/>
  <w14:defaultImageDpi w14:val="330"/>
  <w15:docId w15:val="{5161FB6D-0C56-408A-A065-4FBB818B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Calibri"/>
      <w:sz w:val="22"/>
      <w:szCs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ev">
    <w:name w:val="Strong"/>
    <w:qFormat/>
    <w:rPr>
      <w:rFonts w:cs="Times New Roman"/>
      <w:b/>
    </w:rPr>
  </w:style>
  <w:style w:type="character" w:customStyle="1" w:styleId="hps">
    <w:name w:val="hps"/>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pPr>
      <w:spacing w:before="100" w:after="119" w:line="240" w:lineRule="auto"/>
    </w:pPr>
    <w:rPr>
      <w:rFonts w:ascii="Times New Roman" w:hAnsi="Times New Roman" w:cs="Times New Roman"/>
      <w:sz w:val="24"/>
      <w:szCs w:val="24"/>
    </w:rPr>
  </w:style>
  <w:style w:type="paragraph" w:customStyle="1" w:styleId="Grillemoyenne21">
    <w:name w:val="Grille moyenne 21"/>
    <w:qFormat/>
    <w:pPr>
      <w:widowControl w:val="0"/>
      <w:suppressAutoHyphens/>
      <w:autoSpaceDE w:val="0"/>
    </w:pPr>
    <w:rPr>
      <w:rFonts w:ascii="Calibri" w:eastAsia="Arial" w:hAnsi="Calibri" w:cs="Calibri"/>
      <w:sz w:val="22"/>
      <w:szCs w:val="22"/>
      <w:lang w:eastAsia="ar-SA"/>
    </w:rPr>
  </w:style>
  <w:style w:type="paragraph" w:styleId="En-tte">
    <w:name w:val="header"/>
    <w:basedOn w:val="Normal"/>
    <w:link w:val="En-tteCar"/>
    <w:uiPriority w:val="99"/>
    <w:unhideWhenUsed/>
    <w:rsid w:val="00EE682D"/>
    <w:pPr>
      <w:tabs>
        <w:tab w:val="center" w:pos="4536"/>
        <w:tab w:val="right" w:pos="9072"/>
      </w:tabs>
      <w:spacing w:after="0" w:line="240" w:lineRule="auto"/>
    </w:pPr>
  </w:style>
  <w:style w:type="character" w:customStyle="1" w:styleId="En-tteCar">
    <w:name w:val="En-tête Car"/>
    <w:basedOn w:val="Policepardfaut"/>
    <w:link w:val="En-tte"/>
    <w:uiPriority w:val="99"/>
    <w:rsid w:val="00EE682D"/>
    <w:rPr>
      <w:rFonts w:ascii="Calibri" w:hAnsi="Calibri" w:cs="Calibri"/>
      <w:sz w:val="22"/>
      <w:szCs w:val="22"/>
      <w:lang w:val="fr-FR" w:eastAsia="ar-SA"/>
    </w:rPr>
  </w:style>
  <w:style w:type="paragraph" w:styleId="Pieddepage">
    <w:name w:val="footer"/>
    <w:basedOn w:val="Normal"/>
    <w:link w:val="PieddepageCar"/>
    <w:uiPriority w:val="99"/>
    <w:unhideWhenUsed/>
    <w:rsid w:val="00EE68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82D"/>
    <w:rPr>
      <w:rFonts w:ascii="Calibri" w:hAnsi="Calibri" w:cs="Calibri"/>
      <w:sz w:val="22"/>
      <w:szCs w:val="22"/>
      <w:lang w:val="fr-FR" w:eastAsia="ar-SA"/>
    </w:rPr>
  </w:style>
  <w:style w:type="paragraph" w:styleId="Textedebulles">
    <w:name w:val="Balloon Text"/>
    <w:basedOn w:val="Normal"/>
    <w:link w:val="TextedebullesCar"/>
    <w:uiPriority w:val="99"/>
    <w:semiHidden/>
    <w:unhideWhenUsed/>
    <w:rsid w:val="00EE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82D"/>
    <w:rPr>
      <w:rFonts w:ascii="Tahoma" w:hAnsi="Tahoma" w:cs="Tahoma"/>
      <w:sz w:val="16"/>
      <w:szCs w:val="16"/>
      <w:lang w:val="fr-FR" w:eastAsia="ar-SA"/>
    </w:rPr>
  </w:style>
  <w:style w:type="paragraph" w:customStyle="1" w:styleId="WW-Default">
    <w:name w:val="WW-Default"/>
    <w:rsid w:val="00EE682D"/>
    <w:pPr>
      <w:widowControl w:val="0"/>
      <w:suppressAutoHyphens/>
    </w:pPr>
    <w:rPr>
      <w:rFonts w:eastAsia="ヒラギノ角ゴ Pro W3"/>
      <w:color w:val="000000"/>
      <w:kern w:val="1"/>
      <w:sz w:val="24"/>
      <w:lang w:val="en-US" w:eastAsia="ar-SA"/>
    </w:rPr>
  </w:style>
  <w:style w:type="paragraph" w:styleId="Sansinterligne">
    <w:name w:val="No Spacing"/>
    <w:uiPriority w:val="99"/>
    <w:qFormat/>
    <w:rsid w:val="00EC6E5A"/>
    <w:rPr>
      <w:rFonts w:ascii="Calibri" w:eastAsia="Calibri" w:hAnsi="Calibri"/>
      <w:sz w:val="22"/>
      <w:szCs w:val="22"/>
      <w:lang w:eastAsia="en-US"/>
    </w:rPr>
  </w:style>
  <w:style w:type="character" w:styleId="Lienhypertexte">
    <w:name w:val="Hyperlink"/>
    <w:basedOn w:val="Policepardfaut"/>
    <w:uiPriority w:val="99"/>
    <w:unhideWhenUsed/>
    <w:rsid w:val="00A645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2006</Words>
  <Characters>11035</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13015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Meylan</dc:creator>
  <cp:lastModifiedBy>marketing@swiza.ch</cp:lastModifiedBy>
  <cp:revision>11</cp:revision>
  <cp:lastPrinted>2016-04-21T11:52:00Z</cp:lastPrinted>
  <dcterms:created xsi:type="dcterms:W3CDTF">2020-02-10T16:23:00Z</dcterms:created>
  <dcterms:modified xsi:type="dcterms:W3CDTF">2020-05-11T06:32:00Z</dcterms:modified>
</cp:coreProperties>
</file>