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D69" w:rsidRPr="00CF615B" w:rsidRDefault="00886FEA" w:rsidP="00315284">
      <w:pPr>
        <w:spacing w:after="0" w:line="240" w:lineRule="auto"/>
        <w:jc w:val="both"/>
        <w:rPr>
          <w:rFonts w:ascii="Arial" w:eastAsiaTheme="minorEastAsia" w:hAnsi="Arial" w:cs="Arial"/>
          <w:lang w:val="en-GB"/>
        </w:rPr>
      </w:pPr>
    </w:p>
    <w:p w:rsidR="00701D69" w:rsidRPr="00CF615B" w:rsidRDefault="005E2EC5" w:rsidP="00315284">
      <w:pPr>
        <w:spacing w:after="0" w:line="240" w:lineRule="auto"/>
        <w:jc w:val="center"/>
        <w:rPr>
          <w:rFonts w:ascii="Arial" w:eastAsiaTheme="minorEastAsia" w:hAnsi="Arial" w:cs="Arial"/>
          <w:b/>
          <w:sz w:val="30"/>
          <w:szCs w:val="30"/>
          <w:lang w:val="en-GB" w:eastAsia="zh-TW"/>
        </w:rPr>
      </w:pPr>
      <w:r w:rsidRPr="00820AEF">
        <w:rPr>
          <w:rFonts w:ascii="Arial" w:eastAsiaTheme="minorEastAsia" w:hAnsi="Arial" w:cs="Arial"/>
          <w:b/>
          <w:bCs/>
          <w:sz w:val="30"/>
          <w:szCs w:val="30"/>
          <w:bdr w:val="nil"/>
          <w:lang w:val="en-GB" w:eastAsia="zh-TW"/>
        </w:rPr>
        <w:t>第五元素</w:t>
      </w:r>
      <w:r w:rsidRPr="00CF615B">
        <w:rPr>
          <w:rFonts w:ascii="Arial" w:eastAsiaTheme="minorEastAsia" w:hAnsi="Arial" w:cs="Arial"/>
          <w:b/>
          <w:bCs/>
          <w:sz w:val="30"/>
          <w:szCs w:val="30"/>
          <w:bdr w:val="nil"/>
          <w:lang w:val="en-GB" w:eastAsia="zh-TW"/>
        </w:rPr>
        <w:t>：</w:t>
      </w:r>
    </w:p>
    <w:p w:rsidR="00F1792B" w:rsidRPr="00CF615B" w:rsidRDefault="005E2EC5" w:rsidP="00315284">
      <w:pPr>
        <w:spacing w:after="0" w:line="240" w:lineRule="auto"/>
        <w:jc w:val="center"/>
        <w:rPr>
          <w:rFonts w:ascii="Arial" w:eastAsiaTheme="minorEastAsia" w:hAnsi="Arial" w:cs="Arial"/>
          <w:sz w:val="28"/>
          <w:lang w:val="en-GB" w:eastAsia="zh-TW"/>
        </w:rPr>
      </w:pPr>
      <w:r w:rsidRPr="00CF615B">
        <w:rPr>
          <w:rFonts w:ascii="Arial" w:eastAsiaTheme="minorEastAsia" w:hAnsi="Arial" w:cs="Arial"/>
          <w:sz w:val="28"/>
          <w:szCs w:val="28"/>
          <w:bdr w:val="nil"/>
          <w:lang w:val="en-GB" w:eastAsia="zh-TW"/>
        </w:rPr>
        <w:t>大膽預測美好天氣與</w:t>
      </w:r>
      <w:r w:rsidRPr="00CF615B">
        <w:rPr>
          <w:rFonts w:ascii="Arial" w:eastAsiaTheme="minorEastAsia" w:hAnsi="Arial" w:cs="Arial"/>
          <w:sz w:val="28"/>
          <w:szCs w:val="28"/>
          <w:bdr w:val="nil"/>
          <w:lang w:val="en-GB" w:eastAsia="zh-TW"/>
        </w:rPr>
        <w:t xml:space="preserve"> </w:t>
      </w:r>
      <w:r w:rsidR="00025E01">
        <w:rPr>
          <w:rFonts w:ascii="Arial" w:eastAsiaTheme="minorEastAsia" w:hAnsi="Arial" w:cs="Arial"/>
          <w:sz w:val="28"/>
          <w:szCs w:val="28"/>
          <w:bdr w:val="nil"/>
          <w:lang w:val="en-GB" w:eastAsia="zh-TW"/>
        </w:rPr>
        <w:t>（</w:t>
      </w:r>
      <w:r w:rsidRPr="00CF615B">
        <w:rPr>
          <w:rFonts w:ascii="Arial" w:eastAsiaTheme="minorEastAsia" w:hAnsi="Arial" w:cs="Arial"/>
          <w:sz w:val="28"/>
          <w:szCs w:val="28"/>
          <w:bdr w:val="nil"/>
          <w:lang w:val="en-GB" w:eastAsia="zh-TW"/>
        </w:rPr>
        <w:t>外星</w:t>
      </w:r>
      <w:r w:rsidR="00025E01">
        <w:rPr>
          <w:rFonts w:ascii="Arial" w:eastAsiaTheme="minorEastAsia" w:hAnsi="Arial" w:cs="Arial"/>
          <w:sz w:val="28"/>
          <w:szCs w:val="28"/>
          <w:bdr w:val="nil"/>
          <w:lang w:val="en-GB" w:eastAsia="zh-TW"/>
        </w:rPr>
        <w:t>）</w:t>
      </w:r>
      <w:r w:rsidRPr="00CF615B">
        <w:rPr>
          <w:rFonts w:ascii="Arial" w:eastAsiaTheme="minorEastAsia" w:hAnsi="Arial" w:cs="Arial"/>
          <w:sz w:val="28"/>
          <w:szCs w:val="28"/>
          <w:bdr w:val="nil"/>
          <w:lang w:val="en-GB" w:eastAsia="zh-TW"/>
        </w:rPr>
        <w:t xml:space="preserve"> </w:t>
      </w:r>
      <w:r w:rsidRPr="00CF615B">
        <w:rPr>
          <w:rFonts w:ascii="Arial" w:eastAsiaTheme="minorEastAsia" w:hAnsi="Arial" w:cs="Arial"/>
          <w:sz w:val="28"/>
          <w:szCs w:val="28"/>
          <w:bdr w:val="nil"/>
          <w:lang w:val="en-GB" w:eastAsia="zh-TW"/>
        </w:rPr>
        <w:t>訪客降臨機率</w:t>
      </w:r>
    </w:p>
    <w:p w:rsidR="00701D69" w:rsidRPr="00CF615B" w:rsidRDefault="00886FEA" w:rsidP="00315284">
      <w:pPr>
        <w:spacing w:after="0" w:line="240" w:lineRule="auto"/>
        <w:jc w:val="center"/>
        <w:rPr>
          <w:rFonts w:ascii="Arial" w:eastAsiaTheme="minorEastAsia" w:hAnsi="Arial" w:cs="Arial"/>
          <w:sz w:val="28"/>
          <w:lang w:val="en-GB" w:eastAsia="zh-TW"/>
        </w:rPr>
      </w:pPr>
    </w:p>
    <w:p w:rsidR="00F1792B" w:rsidRPr="00CF615B" w:rsidRDefault="005E2EC5" w:rsidP="00315284">
      <w:pPr>
        <w:spacing w:after="0" w:line="240" w:lineRule="auto"/>
        <w:jc w:val="center"/>
        <w:rPr>
          <w:rFonts w:ascii="Arial" w:eastAsiaTheme="minorEastAsia" w:hAnsi="Arial" w:cs="Arial"/>
          <w:sz w:val="28"/>
          <w:lang w:val="en-GB" w:eastAsia="zh-TW"/>
        </w:rPr>
      </w:pPr>
      <w:r w:rsidRPr="00CF615B">
        <w:rPr>
          <w:rFonts w:ascii="Arial" w:eastAsiaTheme="minorEastAsia" w:hAnsi="Arial" w:cs="Arial"/>
          <w:sz w:val="28"/>
          <w:szCs w:val="28"/>
          <w:bdr w:val="nil"/>
          <w:lang w:val="en-GB" w:eastAsia="zh-TW"/>
        </w:rPr>
        <w:t>MB&amp;F + L’Epée 1839</w:t>
      </w:r>
    </w:p>
    <w:p w:rsidR="00701D69" w:rsidRPr="00CF615B" w:rsidRDefault="00886FEA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4B766D" w:rsidRPr="00CF615B" w:rsidRDefault="00886FEA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131B75" w:rsidRPr="00CF615B" w:rsidRDefault="00984328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>
        <w:rPr>
          <w:rFonts w:asciiTheme="minorEastAsia" w:eastAsiaTheme="minorEastAsia" w:hAnsiTheme="minorEastAsia" w:cs="Arial" w:hint="eastAsia"/>
          <w:bdr w:val="nil"/>
          <w:lang w:val="en-GB" w:eastAsia="zh-TW"/>
        </w:rPr>
        <w:t>「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第五元素</w:t>
      </w:r>
      <w:r>
        <w:rPr>
          <w:rFonts w:ascii="Batang" w:eastAsia="Batang" w:hAnsi="Batang" w:cs="Arial" w:hint="eastAsia"/>
          <w:bdr w:val="nil"/>
          <w:lang w:val="en-GB" w:eastAsia="zh-TW"/>
        </w:rPr>
        <w:t>」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為一款星際鐘錶氣象站，即使在電力下降時，也能準確預測天氣</w:t>
      </w:r>
      <w:r w:rsidR="00DB4425">
        <w:rPr>
          <w:rFonts w:ascii="Arial" w:eastAsiaTheme="minorEastAsia" w:hAnsi="Arial" w:cs="Arial" w:hint="eastAsia"/>
          <w:bdr w:val="nil"/>
          <w:lang w:val="en-GB" w:eastAsia="zh-TW"/>
        </w:rPr>
        <w:t>，</w:t>
      </w:r>
      <w:r>
        <w:rPr>
          <w:rFonts w:ascii="Arial" w:eastAsiaTheme="minorEastAsia" w:hAnsi="Arial" w:cs="Arial" w:hint="eastAsia"/>
          <w:bdr w:val="nil"/>
          <w:lang w:val="en-GB" w:eastAsia="zh-TW"/>
        </w:rPr>
        <w:t>將</w:t>
      </w:r>
      <w:r w:rsidR="00DB4425">
        <w:rPr>
          <w:rFonts w:ascii="Arial" w:eastAsiaTheme="minorEastAsia" w:hAnsi="Arial" w:cs="Arial"/>
          <w:bdr w:val="nil"/>
          <w:lang w:val="en-GB" w:eastAsia="zh-TW"/>
        </w:rPr>
        <w:t>四</w:t>
      </w:r>
      <w:r w:rsidR="00DB4425">
        <w:rPr>
          <w:rFonts w:ascii="Arial" w:eastAsiaTheme="minorEastAsia" w:hAnsi="Arial" w:cs="Arial" w:hint="eastAsia"/>
          <w:bdr w:val="nil"/>
          <w:lang w:val="en-GB" w:eastAsia="zh-TW"/>
        </w:rPr>
        <w:t>大</w:t>
      </w:r>
      <w:r w:rsidR="00025E01">
        <w:rPr>
          <w:rFonts w:ascii="Arial" w:eastAsiaTheme="minorEastAsia" w:hAnsi="Arial" w:cs="Arial"/>
          <w:bdr w:val="nil"/>
          <w:lang w:val="en-GB" w:eastAsia="zh-TW"/>
        </w:rPr>
        <w:t>（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UFO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）元素：時鐘、氣壓計、濕度計和溫度計集結於一艘母艦中</w:t>
      </w:r>
      <w:r w:rsidR="00025E01">
        <w:rPr>
          <w:rFonts w:ascii="Arial" w:eastAsiaTheme="minorEastAsia" w:hAnsi="Arial" w:cs="Arial"/>
          <w:bdr w:val="nil"/>
          <w:lang w:val="en-GB" w:eastAsia="zh-TW"/>
        </w:rPr>
        <w:t>（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外星</w:t>
      </w:r>
      <w:r w:rsidR="00820AEF">
        <w:rPr>
          <w:rFonts w:ascii="Arial" w:eastAsiaTheme="minorEastAsia" w:hAnsi="Arial" w:cs="Arial" w:hint="eastAsia"/>
          <w:bdr w:val="nil"/>
          <w:lang w:val="en-GB" w:eastAsia="zh-TW"/>
        </w:rPr>
        <w:t>飛行員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 xml:space="preserve"> </w:t>
      </w:r>
      <w:r w:rsidR="005E2EC5" w:rsidRPr="00CF615B">
        <w:rPr>
          <w:rFonts w:ascii="Arial" w:eastAsiaTheme="minorEastAsia" w:hAnsi="Arial" w:cs="Arial"/>
          <w:color w:val="000000"/>
          <w:bdr w:val="nil"/>
          <w:lang w:val="en-GB" w:eastAsia="zh-TW"/>
        </w:rPr>
        <w:t xml:space="preserve">Ross </w:t>
      </w:r>
      <w:r>
        <w:rPr>
          <w:rFonts w:ascii="Arial" w:eastAsiaTheme="minorEastAsia" w:hAnsi="Arial" w:cs="Arial"/>
          <w:bdr w:val="nil"/>
          <w:lang w:val="en-GB" w:eastAsia="zh-TW"/>
        </w:rPr>
        <w:t>穩坐其內），</w:t>
      </w:r>
      <w:r w:rsidR="009166C7">
        <w:rPr>
          <w:rFonts w:ascii="Arial" w:eastAsiaTheme="minorEastAsia" w:hAnsi="Arial" w:cs="Arial"/>
          <w:bdr w:val="nil"/>
          <w:lang w:val="en-GB" w:eastAsia="zh-TW"/>
        </w:rPr>
        <w:t>打造出</w:t>
      </w:r>
      <w:r>
        <w:rPr>
          <w:rFonts w:ascii="Arial" w:eastAsiaTheme="minorEastAsia" w:hAnsi="Arial" w:cs="Arial"/>
          <w:bdr w:val="nil"/>
          <w:lang w:val="en-GB" w:eastAsia="zh-TW"/>
        </w:rPr>
        <w:t>較</w:t>
      </w:r>
      <w:r>
        <w:rPr>
          <w:rFonts w:ascii="Arial" w:eastAsiaTheme="minorEastAsia" w:hAnsi="Arial" w:cs="Arial" w:hint="eastAsia"/>
          <w:bdr w:val="nil"/>
          <w:lang w:val="en-GB" w:eastAsia="zh-TW"/>
        </w:rPr>
        <w:t>所有</w:t>
      </w:r>
      <w:r>
        <w:rPr>
          <w:rFonts w:ascii="Arial" w:eastAsiaTheme="minorEastAsia" w:hAnsi="Arial" w:cs="Arial"/>
          <w:bdr w:val="nil"/>
          <w:lang w:val="en-GB" w:eastAsia="zh-TW"/>
        </w:rPr>
        <w:t>零件</w:t>
      </w:r>
      <w:r>
        <w:rPr>
          <w:rFonts w:ascii="Arial" w:eastAsiaTheme="minorEastAsia" w:hAnsi="Arial" w:cs="Arial" w:hint="eastAsia"/>
          <w:bdr w:val="nil"/>
          <w:lang w:val="en-GB" w:eastAsia="zh-TW"/>
        </w:rPr>
        <w:t>總和來得</w:t>
      </w:r>
      <w:r>
        <w:rPr>
          <w:rFonts w:ascii="Arial" w:eastAsiaTheme="minorEastAsia" w:hAnsi="Arial" w:cs="Arial"/>
          <w:bdr w:val="nil"/>
          <w:lang w:val="en-GB" w:eastAsia="zh-TW"/>
        </w:rPr>
        <w:t>更為</w:t>
      </w:r>
      <w:r>
        <w:rPr>
          <w:rFonts w:ascii="Arial" w:eastAsiaTheme="minorEastAsia" w:hAnsi="Arial" w:cs="Arial" w:hint="eastAsia"/>
          <w:bdr w:val="nil"/>
          <w:lang w:val="en-GB" w:eastAsia="zh-TW"/>
        </w:rPr>
        <w:t>龐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大</w:t>
      </w:r>
      <w:r w:rsidR="009166C7">
        <w:rPr>
          <w:rFonts w:ascii="Arial" w:eastAsiaTheme="minorEastAsia" w:hAnsi="Arial" w:cs="Arial"/>
          <w:bdr w:val="nil"/>
          <w:lang w:val="en-GB" w:eastAsia="zh-TW"/>
        </w:rPr>
        <w:t>的實體</w:t>
      </w:r>
      <w:r w:rsidR="009166C7">
        <w:rPr>
          <w:rFonts w:ascii="Arial" w:eastAsiaTheme="minorEastAsia" w:hAnsi="Arial" w:cs="Arial" w:hint="eastAsia"/>
          <w:bdr w:val="nil"/>
          <w:lang w:val="en-GB" w:eastAsia="zh-TW"/>
        </w:rPr>
        <w:t xml:space="preserve"> -</w:t>
      </w:r>
      <w:r w:rsidR="009166C7">
        <w:rPr>
          <w:rFonts w:ascii="Arial" w:eastAsiaTheme="minorEastAsia" w:hAnsi="Arial" w:cs="Arial"/>
          <w:bdr w:val="nil"/>
          <w:lang w:val="en-GB" w:eastAsia="zh-TW"/>
        </w:rPr>
        <w:t xml:space="preserve"> 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第五元素。</w:t>
      </w:r>
    </w:p>
    <w:p w:rsidR="00131B75" w:rsidRPr="00CF615B" w:rsidRDefault="00886FEA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131B75" w:rsidRPr="00CF615B" w:rsidRDefault="008557F4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乍看之下，模擬氣象站可能稍嫌過時；然而，當風暴來襲且電力下降之際</w:t>
      </w:r>
      <w:r w:rsidR="000B74F7">
        <w:rPr>
          <w:rFonts w:ascii="Arial" w:eastAsiaTheme="minorEastAsia" w:hAnsi="Arial" w:cs="Arial"/>
          <w:bdr w:val="nil"/>
          <w:lang w:val="en-GB" w:eastAsia="zh-TW"/>
        </w:rPr>
        <w:t>，第五元素仍可完美運作。並且，在最糟糕的情況下，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可以和</w:t>
      </w:r>
      <w:r w:rsidR="005E2EC5" w:rsidRPr="00CF615B">
        <w:rPr>
          <w:rFonts w:ascii="Arial" w:eastAsiaTheme="minorEastAsia" w:hAnsi="Arial" w:cs="Arial"/>
          <w:color w:val="000000"/>
          <w:bdr w:val="nil"/>
          <w:lang w:val="en-GB" w:eastAsia="zh-TW"/>
        </w:rPr>
        <w:t>Ross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一同躍上飛船，駛離地球。</w:t>
      </w:r>
    </w:p>
    <w:p w:rsidR="00A70B75" w:rsidRPr="00CF615B" w:rsidRDefault="00886FEA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131B75" w:rsidRPr="00CF615B" w:rsidRDefault="005E2EC5" w:rsidP="00315284">
      <w:p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lang w:val="en-GB" w:eastAsia="zh-TW"/>
        </w:rPr>
      </w:pPr>
      <w:r w:rsidRPr="00CF615B">
        <w:rPr>
          <w:rFonts w:ascii="Arial" w:eastAsiaTheme="minorEastAsia" w:hAnsi="Arial" w:cs="Arial"/>
          <w:color w:val="000000"/>
          <w:bdr w:val="nil"/>
          <w:lang w:val="en-GB" w:eastAsia="zh-TW"/>
        </w:rPr>
        <w:t xml:space="preserve">MB&amp;F </w:t>
      </w:r>
      <w:r w:rsidRPr="00CF615B">
        <w:rPr>
          <w:rFonts w:ascii="Arial" w:eastAsiaTheme="minorEastAsia" w:hAnsi="Arial" w:cs="Arial"/>
          <w:color w:val="000000"/>
          <w:bdr w:val="nil"/>
          <w:lang w:val="en-GB" w:eastAsia="zh-TW"/>
        </w:rPr>
        <w:t>創辦人</w:t>
      </w:r>
      <w:r w:rsidRPr="00CF615B">
        <w:rPr>
          <w:rFonts w:ascii="Arial" w:eastAsiaTheme="minorEastAsia" w:hAnsi="Arial" w:cs="Arial"/>
          <w:color w:val="000000"/>
          <w:bdr w:val="nil"/>
          <w:lang w:val="en-GB" w:eastAsia="zh-TW"/>
        </w:rPr>
        <w:t xml:space="preserve"> Maximilian Büsser </w:t>
      </w:r>
      <w:r w:rsidR="00ED5D07" w:rsidRPr="00CF615B">
        <w:rPr>
          <w:rFonts w:ascii="Arial" w:eastAsiaTheme="minorEastAsia" w:hAnsi="Arial" w:cs="Arial"/>
          <w:color w:val="000000"/>
          <w:bdr w:val="nil"/>
          <w:lang w:val="en-GB" w:eastAsia="zh-TW"/>
        </w:rPr>
        <w:t>向</w:t>
      </w:r>
      <w:r w:rsidRPr="00CF615B">
        <w:rPr>
          <w:rFonts w:ascii="Arial" w:eastAsiaTheme="minorEastAsia" w:hAnsi="Arial" w:cs="Arial"/>
          <w:color w:val="000000"/>
          <w:bdr w:val="nil"/>
          <w:lang w:val="en-GB" w:eastAsia="zh-TW"/>
        </w:rPr>
        <w:t>來對上個世紀的桌上型氣象站情有獨鍾，卻一直苦於</w:t>
      </w:r>
      <w:r w:rsidR="00984328">
        <w:rPr>
          <w:rFonts w:ascii="Arial" w:eastAsiaTheme="minorEastAsia" w:hAnsi="Arial" w:cs="Arial" w:hint="eastAsia"/>
          <w:color w:val="000000"/>
          <w:bdr w:val="nil"/>
          <w:lang w:val="en-GB" w:eastAsia="zh-TW"/>
        </w:rPr>
        <w:t>遍尋不著</w:t>
      </w:r>
      <w:r w:rsidRPr="00CF615B">
        <w:rPr>
          <w:rFonts w:ascii="Arial" w:eastAsiaTheme="minorEastAsia" w:hAnsi="Arial" w:cs="Arial"/>
          <w:color w:val="000000"/>
          <w:bdr w:val="nil"/>
          <w:lang w:val="en-GB" w:eastAsia="zh-TW"/>
        </w:rPr>
        <w:t>合適的復古模型，於是便決定自行打造。</w:t>
      </w:r>
    </w:p>
    <w:p w:rsidR="00FA4484" w:rsidRPr="00CF615B" w:rsidRDefault="00886FEA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F1792B" w:rsidRPr="00CF615B" w:rsidRDefault="00984328" w:rsidP="00315284">
      <w:pPr>
        <w:spacing w:after="0" w:line="240" w:lineRule="auto"/>
        <w:jc w:val="both"/>
        <w:rPr>
          <w:rFonts w:ascii="Arial" w:eastAsiaTheme="minorEastAsia" w:hAnsi="Arial" w:cs="Arial"/>
          <w:b/>
          <w:lang w:val="en-GB" w:eastAsia="zh-TW"/>
        </w:rPr>
      </w:pPr>
      <w:r>
        <w:rPr>
          <w:rFonts w:asciiTheme="minorEastAsia" w:eastAsiaTheme="minorEastAsia" w:hAnsiTheme="minorEastAsia" w:cs="Arial" w:hint="eastAsia"/>
          <w:bdr w:val="nil"/>
          <w:lang w:val="en-GB" w:eastAsia="zh-TW"/>
        </w:rPr>
        <w:t>「</w:t>
      </w:r>
      <w:r w:rsidR="003D241F">
        <w:rPr>
          <w:rFonts w:ascii="Arial" w:eastAsiaTheme="minorEastAsia" w:hAnsi="Arial" w:cs="Arial"/>
          <w:b/>
          <w:bCs/>
          <w:bdr w:val="nil"/>
          <w:lang w:val="en-GB" w:eastAsia="zh-TW"/>
        </w:rPr>
        <w:t>第五元素</w:t>
      </w:r>
      <w:r>
        <w:rPr>
          <w:rFonts w:ascii="Batang" w:eastAsia="Batang" w:hAnsi="Batang" w:cs="Arial" w:hint="eastAsia"/>
          <w:bdr w:val="nil"/>
          <w:lang w:val="en-GB" w:eastAsia="zh-TW"/>
        </w:rPr>
        <w:t>」</w:t>
      </w:r>
      <w:r>
        <w:rPr>
          <w:rFonts w:ascii="Arial" w:eastAsiaTheme="minorEastAsia" w:hAnsi="Arial" w:cs="Arial"/>
          <w:b/>
          <w:bCs/>
          <w:bdr w:val="nil"/>
          <w:lang w:val="en-GB" w:eastAsia="zh-TW"/>
        </w:rPr>
        <w:t>由四</w:t>
      </w:r>
      <w:r>
        <w:rPr>
          <w:rFonts w:ascii="Arial" w:eastAsiaTheme="minorEastAsia" w:hAnsi="Arial" w:cs="Arial" w:hint="eastAsia"/>
          <w:b/>
          <w:bCs/>
          <w:bdr w:val="nil"/>
          <w:lang w:val="en-GB" w:eastAsia="zh-TW"/>
        </w:rPr>
        <w:t>個</w:t>
      </w:r>
      <w:r>
        <w:rPr>
          <w:rFonts w:ascii="Arial" w:eastAsiaTheme="minorEastAsia" w:hAnsi="Arial" w:cs="Arial"/>
          <w:b/>
          <w:bCs/>
          <w:bdr w:val="nil"/>
          <w:lang w:val="en-GB" w:eastAsia="zh-TW"/>
        </w:rPr>
        <w:t>可</w:t>
      </w:r>
      <w:r>
        <w:rPr>
          <w:rFonts w:ascii="Arial" w:eastAsiaTheme="minorEastAsia" w:hAnsi="Arial" w:cs="Arial" w:hint="eastAsia"/>
          <w:b/>
          <w:bCs/>
          <w:bdr w:val="nil"/>
          <w:lang w:val="en-GB" w:eastAsia="zh-TW"/>
        </w:rPr>
        <w:t>拆卸</w:t>
      </w:r>
      <w:r w:rsidR="006A3CB4">
        <w:rPr>
          <w:rFonts w:ascii="Arial" w:eastAsiaTheme="minorEastAsia" w:hAnsi="Arial" w:cs="Arial" w:hint="eastAsia"/>
          <w:b/>
          <w:bCs/>
          <w:bdr w:val="nil"/>
          <w:lang w:val="en-GB" w:eastAsia="zh-TW"/>
        </w:rPr>
        <w:t>及互換</w:t>
      </w:r>
      <w:r w:rsidR="003D241F">
        <w:rPr>
          <w:rFonts w:ascii="Arial" w:eastAsiaTheme="minorEastAsia" w:hAnsi="Arial" w:cs="Arial" w:hint="eastAsia"/>
          <w:b/>
          <w:bCs/>
          <w:bdr w:val="nil"/>
          <w:lang w:val="en-GB" w:eastAsia="zh-TW"/>
        </w:rPr>
        <w:t>式</w:t>
      </w:r>
      <w:r w:rsidR="005E2EC5"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零件組成：</w:t>
      </w:r>
    </w:p>
    <w:p w:rsidR="00131B75" w:rsidRPr="00984328" w:rsidRDefault="00886FEA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701D69" w:rsidRPr="00CF615B" w:rsidRDefault="005E2EC5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時鐘元素</w:t>
      </w:r>
    </w:p>
    <w:p w:rsidR="00131B75" w:rsidRPr="00CF615B" w:rsidRDefault="005E2EC5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由於天氣預報是根據時間</w:t>
      </w:r>
      <w:r w:rsidR="006447BE">
        <w:rPr>
          <w:rFonts w:ascii="Arial" w:eastAsiaTheme="minorEastAsia" w:hAnsi="Arial" w:cs="Arial" w:hint="eastAsia"/>
          <w:bdr w:val="nil"/>
          <w:lang w:val="en-GB" w:eastAsia="zh-TW"/>
        </w:rPr>
        <w:t>內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的變化速度來做判斷，因此，準確的時間即是氣象觀測的要素之一。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L'Epée 1839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針對第五元素進行重新改造並以鏤空概念設計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8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日時鐘機芯，以提升其透明度和視覺效果。</w:t>
      </w:r>
    </w:p>
    <w:p w:rsidR="00131B75" w:rsidRPr="00CF615B" w:rsidRDefault="00886FEA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701D69" w:rsidRPr="00CF615B" w:rsidRDefault="005E2EC5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氣壓計元素</w:t>
      </w:r>
    </w:p>
    <w:p w:rsidR="00131B75" w:rsidRPr="00CF615B" w:rsidRDefault="005E2EC5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氣壓計可測量大氣壓力，同時也是天氣預報的主要工具：一般來說，氣壓的增加，預示著天氣晴朗，氣壓降低則預示惡劣天氣。變化越快，即將到來</w:t>
      </w:r>
      <w:r w:rsidR="006447BE">
        <w:rPr>
          <w:rFonts w:ascii="Arial" w:eastAsiaTheme="minorEastAsia" w:hAnsi="Arial" w:cs="Arial" w:hint="eastAsia"/>
          <w:bdr w:val="nil"/>
          <w:lang w:val="en-GB" w:eastAsia="zh-TW"/>
        </w:rPr>
        <w:t>的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天氣現象就越為極端。</w:t>
      </w:r>
    </w:p>
    <w:p w:rsidR="00131B75" w:rsidRPr="00CF615B" w:rsidRDefault="00886FEA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701D69" w:rsidRPr="00CF615B" w:rsidRDefault="005E2EC5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濕度計元素</w:t>
      </w:r>
    </w:p>
    <w:p w:rsidR="00F1792B" w:rsidRPr="00CF615B" w:rsidRDefault="00E06AEB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>
        <w:rPr>
          <w:rFonts w:ascii="Arial" w:eastAsiaTheme="minorEastAsia" w:hAnsi="Arial" w:cs="Arial"/>
          <w:bdr w:val="nil"/>
          <w:lang w:val="en-GB" w:eastAsia="zh-TW"/>
        </w:rPr>
        <w:t>濕度計可測量大氣中的水蒸氣比率；顯示數值為既有溫度下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可能含有的最大濕度百分比。</w:t>
      </w:r>
    </w:p>
    <w:p w:rsidR="00F1792B" w:rsidRPr="00CF615B" w:rsidRDefault="00886FEA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701D69" w:rsidRPr="00CF615B" w:rsidRDefault="005E2EC5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溫度計元素</w:t>
      </w:r>
    </w:p>
    <w:p w:rsidR="00F75504" w:rsidRPr="00CF615B" w:rsidRDefault="005E2EC5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溫度計並非僅是單純測量溫度，而是測量物質的平均動能：溫度越高，能量越大。就本質上而言，溫度計可作為周遭大氣的能量儲備指標。</w:t>
      </w:r>
    </w:p>
    <w:p w:rsidR="00131B75" w:rsidRPr="00CF615B" w:rsidRDefault="005E2EC5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br/>
      </w:r>
      <w:r w:rsidRPr="00CF615B">
        <w:rPr>
          <w:rFonts w:ascii="Arial" w:eastAsiaTheme="minorEastAsia" w:hAnsi="Arial" w:cs="Arial"/>
          <w:bdr w:val="nil"/>
          <w:lang w:val="en-GB" w:eastAsia="zh-TW"/>
        </w:rPr>
        <w:t>第五元素以令人愉悅的幻想曲來</w:t>
      </w:r>
      <w:r w:rsidR="00E06AEB">
        <w:rPr>
          <w:rFonts w:ascii="Arial" w:eastAsiaTheme="minorEastAsia" w:hAnsi="Arial" w:cs="Arial" w:hint="eastAsia"/>
          <w:bdr w:val="nil"/>
          <w:lang w:val="en-GB" w:eastAsia="zh-TW"/>
        </w:rPr>
        <w:t>應對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天氣預報的嚴肅面，在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L'Epée1839 </w:t>
      </w:r>
      <w:r w:rsidR="000223E5">
        <w:rPr>
          <w:rFonts w:ascii="Arial" w:eastAsiaTheme="minorEastAsia" w:hAnsi="Arial" w:cs="Arial"/>
          <w:bdr w:val="nil"/>
          <w:lang w:val="en-GB" w:eastAsia="zh-TW"/>
        </w:rPr>
        <w:t>的操刀下，系列</w:t>
      </w:r>
      <w:r w:rsidR="000223E5">
        <w:rPr>
          <w:rFonts w:ascii="Arial" w:eastAsiaTheme="minorEastAsia" w:hAnsi="Arial" w:cs="Arial" w:hint="eastAsia"/>
          <w:bdr w:val="nil"/>
          <w:lang w:val="en-GB" w:eastAsia="zh-TW"/>
        </w:rPr>
        <w:t>運用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曲線與圓圈精準</w:t>
      </w:r>
      <w:r w:rsidR="00E06AEB">
        <w:rPr>
          <w:rFonts w:ascii="Arial" w:eastAsiaTheme="minorEastAsia" w:hAnsi="Arial" w:cs="Arial"/>
          <w:bdr w:val="nil"/>
          <w:lang w:val="en-GB" w:eastAsia="zh-TW"/>
        </w:rPr>
        <w:t>構築，進而堆疊出大型</w:t>
      </w:r>
      <w:r w:rsidR="00E06AEB">
        <w:rPr>
          <w:rFonts w:ascii="Arial" w:eastAsiaTheme="minorEastAsia" w:hAnsi="Arial" w:cs="Arial" w:hint="eastAsia"/>
          <w:bdr w:val="nil"/>
          <w:lang w:val="en-GB" w:eastAsia="zh-TW"/>
        </w:rPr>
        <w:t>框架</w:t>
      </w:r>
      <w:r w:rsidR="00E06AEB">
        <w:rPr>
          <w:rFonts w:ascii="Arial" w:eastAsiaTheme="minorEastAsia" w:hAnsi="Arial" w:cs="Arial"/>
          <w:bdr w:val="nil"/>
          <w:lang w:val="en-GB" w:eastAsia="zh-TW"/>
        </w:rPr>
        <w:t>，完美成就此款具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太空風格的氣象站。母艦由超過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500 </w:t>
      </w:r>
      <w:r w:rsidR="006A3CB4">
        <w:rPr>
          <w:rFonts w:ascii="Arial" w:eastAsiaTheme="minorEastAsia" w:hAnsi="Arial" w:cs="Arial" w:hint="eastAsia"/>
          <w:bdr w:val="nil"/>
          <w:lang w:val="en-GB" w:eastAsia="zh-TW"/>
        </w:rPr>
        <w:t>枚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獨</w:t>
      </w:r>
      <w:r w:rsidR="006A3CB4">
        <w:rPr>
          <w:rFonts w:ascii="Arial" w:eastAsiaTheme="minorEastAsia" w:hAnsi="Arial" w:cs="Arial"/>
          <w:bdr w:val="nil"/>
          <w:lang w:val="en-GB" w:eastAsia="zh-TW"/>
        </w:rPr>
        <w:t>立零件與</w:t>
      </w:r>
      <w:r w:rsidR="006A3CB4">
        <w:rPr>
          <w:rFonts w:ascii="Arial" w:eastAsiaTheme="minorEastAsia" w:hAnsi="Arial" w:cs="Arial" w:hint="eastAsia"/>
          <w:bdr w:val="nil"/>
          <w:lang w:val="en-GB" w:eastAsia="zh-TW"/>
        </w:rPr>
        <w:t>互換式</w:t>
      </w:r>
      <w:r w:rsidR="006A3CB4">
        <w:rPr>
          <w:rFonts w:ascii="Arial" w:eastAsiaTheme="minorEastAsia" w:hAnsi="Arial" w:cs="Arial"/>
          <w:bdr w:val="nil"/>
          <w:lang w:val="en-GB" w:eastAsia="zh-TW"/>
        </w:rPr>
        <w:t>元素所組成；其</w:t>
      </w:r>
      <w:r w:rsidR="006A3CB4">
        <w:rPr>
          <w:rFonts w:ascii="Arial" w:eastAsiaTheme="minorEastAsia" w:hAnsi="Arial" w:cs="Arial" w:hint="eastAsia"/>
          <w:bdr w:val="nil"/>
          <w:lang w:val="en-GB" w:eastAsia="zh-TW"/>
        </w:rPr>
        <w:t>精緻度更甚許多大複雜功能腕錶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！</w:t>
      </w:r>
    </w:p>
    <w:p w:rsidR="00131B75" w:rsidRPr="00CF615B" w:rsidRDefault="00886FEA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91210A" w:rsidRPr="00CF615B" w:rsidRDefault="0091210A" w:rsidP="0091210A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MB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＆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F </w:t>
      </w:r>
      <w:r>
        <w:rPr>
          <w:rFonts w:ascii="Arial" w:eastAsiaTheme="minorEastAsia" w:hAnsi="Arial" w:cs="Arial"/>
          <w:bdr w:val="nil"/>
          <w:lang w:val="en-GB" w:eastAsia="zh-TW"/>
        </w:rPr>
        <w:t>更將一項秘密功能整合至其所有作品中：如此手法絕對</w:t>
      </w:r>
      <w:r>
        <w:rPr>
          <w:rFonts w:ascii="Arial" w:eastAsiaTheme="minorEastAsia" w:hAnsi="Arial" w:cs="Arial" w:hint="eastAsia"/>
          <w:bdr w:val="nil"/>
          <w:lang w:val="en-GB" w:eastAsia="zh-TW"/>
        </w:rPr>
        <w:t>令人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會心一笑。就第五元素來說，這個角色非</w:t>
      </w:r>
      <w:r w:rsidRPr="00CF615B">
        <w:rPr>
          <w:rFonts w:ascii="Arial" w:eastAsiaTheme="minorEastAsia" w:hAnsi="Arial" w:cs="Arial"/>
          <w:color w:val="000000"/>
          <w:bdr w:val="nil"/>
          <w:lang w:val="en-GB" w:eastAsia="zh-TW"/>
        </w:rPr>
        <w:t xml:space="preserve">Ross </w:t>
      </w:r>
      <w:r>
        <w:rPr>
          <w:rFonts w:ascii="Arial" w:eastAsiaTheme="minorEastAsia" w:hAnsi="Arial" w:cs="Arial"/>
          <w:bdr w:val="nil"/>
          <w:lang w:val="en-GB" w:eastAsia="zh-TW"/>
        </w:rPr>
        <w:t>莫屬：這</w:t>
      </w:r>
      <w:r>
        <w:rPr>
          <w:rFonts w:ascii="Arial" w:eastAsiaTheme="minorEastAsia" w:hAnsi="Arial" w:cs="Arial" w:hint="eastAsia"/>
          <w:bdr w:val="nil"/>
          <w:lang w:val="en-GB" w:eastAsia="zh-TW"/>
        </w:rPr>
        <w:t>名</w:t>
      </w:r>
      <w:r>
        <w:rPr>
          <w:rFonts w:ascii="Arial" w:eastAsiaTheme="minorEastAsia" w:hAnsi="Arial" w:cs="Arial"/>
          <w:bdr w:val="nil"/>
          <w:lang w:val="en-GB" w:eastAsia="zh-TW"/>
        </w:rPr>
        <w:t>外星飛行員</w:t>
      </w:r>
      <w:r>
        <w:rPr>
          <w:rFonts w:ascii="Arial" w:eastAsiaTheme="minorEastAsia" w:hAnsi="Arial" w:cs="Arial" w:hint="eastAsia"/>
          <w:bdr w:val="nil"/>
          <w:lang w:val="en-GB" w:eastAsia="zh-TW"/>
        </w:rPr>
        <w:t>自行配</w:t>
      </w:r>
      <w:r>
        <w:rPr>
          <w:rFonts w:ascii="Arial" w:eastAsiaTheme="minorEastAsia" w:hAnsi="Arial" w:cs="Arial"/>
          <w:bdr w:val="nil"/>
          <w:lang w:val="en-GB" w:eastAsia="zh-TW"/>
        </w:rPr>
        <w:t>備手</w:t>
      </w:r>
      <w:r>
        <w:rPr>
          <w:rFonts w:ascii="Arial" w:eastAsiaTheme="minorEastAsia" w:hAnsi="Arial" w:cs="Arial" w:hint="eastAsia"/>
          <w:bdr w:val="nil"/>
          <w:lang w:val="en-GB" w:eastAsia="zh-TW"/>
        </w:rPr>
        <w:t>上鍊的風扇</w:t>
      </w:r>
      <w:r w:rsidRPr="005379ED">
        <w:rPr>
          <w:rFonts w:ascii="Arial" w:eastAsiaTheme="minorEastAsia" w:hAnsi="Arial" w:cs="Arial"/>
          <w:bdr w:val="nil"/>
          <w:lang w:val="en-GB" w:eastAsia="zh-TW"/>
        </w:rPr>
        <w:t>調節機芯</w:t>
      </w:r>
      <w:r>
        <w:rPr>
          <w:rFonts w:ascii="Arial" w:eastAsiaTheme="minorEastAsia" w:hAnsi="Arial" w:cs="Arial"/>
          <w:bdr w:val="nil"/>
          <w:lang w:val="en-GB" w:eastAsia="zh-TW"/>
        </w:rPr>
        <w:t>，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圍繞著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UFO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駕駛艙旋轉，以觀測天氣狀態並隨時注意敵對侵略者的來襲。</w:t>
      </w:r>
    </w:p>
    <w:p w:rsidR="00F1792B" w:rsidRPr="0091210A" w:rsidRDefault="00886FEA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F1792B" w:rsidRPr="00CF615B" w:rsidRDefault="005E2EC5" w:rsidP="00315284">
      <w:pPr>
        <w:jc w:val="both"/>
        <w:rPr>
          <w:rFonts w:ascii="Arial" w:eastAsiaTheme="minorEastAsia" w:hAnsi="Arial" w:cs="Arial"/>
          <w:i/>
          <w:lang w:val="en-GB" w:eastAsia="zh-TW"/>
        </w:rPr>
      </w:pP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第五元素</w:t>
      </w:r>
      <w:r w:rsidR="006A3CB4">
        <w:rPr>
          <w:rFonts w:ascii="Arial" w:eastAsiaTheme="minorEastAsia" w:hAnsi="Arial" w:cs="Arial" w:hint="eastAsia"/>
          <w:b/>
          <w:bCs/>
          <w:bdr w:val="nil"/>
          <w:lang w:val="en-GB" w:eastAsia="zh-TW"/>
        </w:rPr>
        <w:t>共</w:t>
      </w: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推出</w:t>
      </w:r>
      <w:r w:rsidR="006A3CB4">
        <w:rPr>
          <w:rFonts w:ascii="Arial" w:eastAsiaTheme="minorEastAsia" w:hAnsi="Arial" w:cs="Arial"/>
          <w:b/>
          <w:bCs/>
          <w:bdr w:val="nil"/>
          <w:lang w:val="en-GB" w:eastAsia="zh-TW"/>
        </w:rPr>
        <w:t>黑色、銀色、藍色</w:t>
      </w:r>
      <w:r w:rsidR="006A3CB4">
        <w:rPr>
          <w:rFonts w:ascii="Arial" w:eastAsiaTheme="minorEastAsia" w:hAnsi="Arial" w:cs="Arial" w:hint="eastAsia"/>
          <w:b/>
          <w:bCs/>
          <w:bdr w:val="nil"/>
          <w:lang w:val="en-GB" w:eastAsia="zh-TW"/>
        </w:rPr>
        <w:t>3</w:t>
      </w:r>
      <w:r w:rsidR="006A3CB4">
        <w:rPr>
          <w:rFonts w:ascii="Arial" w:eastAsiaTheme="minorEastAsia" w:hAnsi="Arial" w:cs="Arial" w:hint="eastAsia"/>
          <w:b/>
          <w:bCs/>
          <w:bdr w:val="nil"/>
          <w:lang w:val="en-GB" w:eastAsia="zh-TW"/>
        </w:rPr>
        <w:t>款</w:t>
      </w:r>
      <w:r w:rsidR="00672832">
        <w:rPr>
          <w:rFonts w:ascii="Arial" w:eastAsiaTheme="minorEastAsia" w:hAnsi="Arial" w:cs="Arial" w:hint="eastAsia"/>
          <w:b/>
          <w:bCs/>
          <w:bdr w:val="nil"/>
          <w:lang w:val="en-GB" w:eastAsia="zh-TW"/>
        </w:rPr>
        <w:t>作品</w:t>
      </w:r>
      <w:r w:rsidR="006A3CB4">
        <w:rPr>
          <w:rFonts w:ascii="Arial" w:eastAsiaTheme="minorEastAsia" w:hAnsi="Arial" w:cs="Arial" w:hint="eastAsia"/>
          <w:b/>
          <w:bCs/>
          <w:bdr w:val="nil"/>
          <w:lang w:val="en-GB" w:eastAsia="zh-TW"/>
        </w:rPr>
        <w:t>，</w:t>
      </w:r>
      <w:r w:rsidR="00050EEC">
        <w:rPr>
          <w:rFonts w:ascii="Arial" w:eastAsiaTheme="minorEastAsia" w:hAnsi="Arial" w:cs="Arial" w:hint="eastAsia"/>
          <w:b/>
          <w:bCs/>
          <w:bdr w:val="nil"/>
          <w:lang w:val="en-GB" w:eastAsia="zh-TW"/>
        </w:rPr>
        <w:t>各</w:t>
      </w:r>
      <w:r w:rsidR="006A3CB4">
        <w:rPr>
          <w:rFonts w:ascii="Arial" w:eastAsiaTheme="minorEastAsia" w:hAnsi="Arial" w:cs="Arial" w:hint="eastAsia"/>
          <w:b/>
          <w:bCs/>
          <w:bdr w:val="nil"/>
          <w:lang w:val="en-GB" w:eastAsia="zh-TW"/>
        </w:rPr>
        <w:t>限量發行</w:t>
      </w: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 xml:space="preserve"> 18 </w:t>
      </w: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只。</w:t>
      </w:r>
    </w:p>
    <w:p w:rsidR="00AD20B1" w:rsidRDefault="00AD20B1">
      <w:pPr>
        <w:spacing w:after="0" w:line="240" w:lineRule="auto"/>
        <w:rPr>
          <w:rFonts w:ascii="Arial" w:eastAsiaTheme="minorEastAsia" w:hAnsi="Arial" w:cs="Arial"/>
          <w:b/>
          <w:lang w:val="en-GB" w:eastAsia="zh-TW"/>
        </w:rPr>
      </w:pPr>
      <w:r>
        <w:rPr>
          <w:rFonts w:ascii="Arial" w:eastAsiaTheme="minorEastAsia" w:hAnsi="Arial" w:cs="Arial"/>
          <w:b/>
          <w:lang w:val="en-GB" w:eastAsia="zh-TW"/>
        </w:rPr>
        <w:lastRenderedPageBreak/>
        <w:br w:type="page"/>
      </w:r>
    </w:p>
    <w:p w:rsidR="00F1792B" w:rsidRPr="00CF615B" w:rsidRDefault="005E2EC5" w:rsidP="00E64882">
      <w:pPr>
        <w:pStyle w:val="Sansinterligne"/>
        <w:spacing w:before="240"/>
        <w:jc w:val="center"/>
        <w:outlineLvl w:val="0"/>
        <w:rPr>
          <w:rFonts w:ascii="Arial" w:eastAsiaTheme="minorEastAsia" w:hAnsi="Arial" w:cs="Arial"/>
          <w:sz w:val="28"/>
          <w:szCs w:val="28"/>
          <w:lang w:val="en-GB" w:eastAsia="zh-TW"/>
        </w:rPr>
      </w:pPr>
      <w:r w:rsidRPr="00CF615B">
        <w:rPr>
          <w:rFonts w:ascii="Arial" w:eastAsiaTheme="minorEastAsia" w:hAnsi="Arial" w:cs="Arial"/>
          <w:b/>
          <w:bCs/>
          <w:sz w:val="28"/>
          <w:szCs w:val="28"/>
          <w:bdr w:val="nil"/>
          <w:lang w:val="en-GB" w:eastAsia="zh-TW"/>
        </w:rPr>
        <w:lastRenderedPageBreak/>
        <w:t>第五元素細節介紹</w:t>
      </w:r>
    </w:p>
    <w:p w:rsidR="00F1792B" w:rsidRPr="00CF615B" w:rsidRDefault="00886FEA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701D69" w:rsidRPr="00CF615B" w:rsidRDefault="00886FEA" w:rsidP="00315284">
      <w:pPr>
        <w:spacing w:after="0" w:line="240" w:lineRule="auto"/>
        <w:jc w:val="both"/>
        <w:rPr>
          <w:rFonts w:ascii="Arial" w:eastAsiaTheme="minorEastAsia" w:hAnsi="Arial" w:cs="Arial"/>
          <w:b/>
          <w:lang w:val="en-GB" w:eastAsia="zh-TW"/>
        </w:rPr>
      </w:pPr>
    </w:p>
    <w:p w:rsidR="00F1792B" w:rsidRPr="00CF615B" w:rsidRDefault="005E2EC5" w:rsidP="00315284">
      <w:pPr>
        <w:spacing w:after="0" w:line="240" w:lineRule="auto"/>
        <w:jc w:val="both"/>
        <w:rPr>
          <w:rFonts w:ascii="Arial" w:eastAsiaTheme="minorEastAsia" w:hAnsi="Arial" w:cs="Arial"/>
          <w:b/>
          <w:lang w:val="en-GB" w:eastAsia="zh-TW"/>
        </w:rPr>
      </w:pP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靈感與設計</w:t>
      </w:r>
    </w:p>
    <w:p w:rsidR="00701D69" w:rsidRPr="00CF615B" w:rsidRDefault="00886FEA" w:rsidP="00315284">
      <w:pPr>
        <w:spacing w:after="0" w:line="240" w:lineRule="auto"/>
        <w:jc w:val="both"/>
        <w:rPr>
          <w:rFonts w:ascii="Arial" w:eastAsiaTheme="minorEastAsia" w:hAnsi="Arial" w:cs="Arial"/>
          <w:b/>
          <w:lang w:val="en-GB" w:eastAsia="zh-TW"/>
        </w:rPr>
      </w:pPr>
    </w:p>
    <w:p w:rsidR="00F1792B" w:rsidRPr="00CF615B" w:rsidRDefault="005E2EC5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MB&amp;F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創辦人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Maximilian Büsser </w:t>
      </w:r>
      <w:r w:rsidR="006A3CB4">
        <w:rPr>
          <w:rFonts w:ascii="Arial" w:eastAsiaTheme="minorEastAsia" w:hAnsi="Arial" w:cs="Arial" w:hint="eastAsia"/>
          <w:bdr w:val="nil"/>
          <w:lang w:val="en-GB" w:eastAsia="zh-TW"/>
        </w:rPr>
        <w:t>渴望</w:t>
      </w:r>
      <w:r w:rsidR="007B506B">
        <w:rPr>
          <w:rFonts w:ascii="Arial" w:eastAsiaTheme="minorEastAsia" w:hAnsi="Arial" w:cs="Arial" w:hint="eastAsia"/>
          <w:bdr w:val="nil"/>
          <w:lang w:val="en-GB" w:eastAsia="zh-TW"/>
        </w:rPr>
        <w:t>尋覓</w:t>
      </w:r>
      <w:r w:rsidR="006A3CB4">
        <w:rPr>
          <w:rFonts w:ascii="Arial" w:eastAsiaTheme="minorEastAsia" w:hAnsi="Arial" w:cs="Arial"/>
          <w:bdr w:val="nil"/>
          <w:lang w:val="en-GB" w:eastAsia="zh-TW"/>
        </w:rPr>
        <w:t>一</w:t>
      </w:r>
      <w:r w:rsidR="006A3CB4">
        <w:rPr>
          <w:rFonts w:ascii="Arial" w:eastAsiaTheme="minorEastAsia" w:hAnsi="Arial" w:cs="Arial" w:hint="eastAsia"/>
          <w:bdr w:val="nil"/>
          <w:lang w:val="en-GB" w:eastAsia="zh-TW"/>
        </w:rPr>
        <w:t>款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復古桌上型氣象站，卻</w:t>
      </w:r>
      <w:r w:rsidR="006A3CB4">
        <w:rPr>
          <w:rFonts w:ascii="Arial" w:eastAsiaTheme="minorEastAsia" w:hAnsi="Arial" w:cs="Arial" w:hint="eastAsia"/>
          <w:bdr w:val="nil"/>
          <w:lang w:val="en-GB" w:eastAsia="zh-TW"/>
        </w:rPr>
        <w:t>始終未見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他理想中的作品，因此品牌內部設計師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Stefano Panterotto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便著手為他獨家設計。在天氣預報</w:t>
      </w:r>
      <w:r w:rsidR="001F6C1C">
        <w:rPr>
          <w:rFonts w:ascii="Arial" w:eastAsiaTheme="minorEastAsia" w:hAnsi="Arial" w:cs="Arial"/>
          <w:bdr w:val="nil"/>
          <w:lang w:val="en-GB" w:eastAsia="zh-TW"/>
        </w:rPr>
        <w:t>成為手機上的必備工具前，桌上型氣象站曾大受歡迎，第五元素便是</w:t>
      </w:r>
      <w:r w:rsidR="001F6C1C">
        <w:rPr>
          <w:rFonts w:ascii="Arial" w:eastAsiaTheme="minorEastAsia" w:hAnsi="Arial" w:cs="Arial" w:hint="eastAsia"/>
          <w:bdr w:val="nil"/>
          <w:lang w:val="en-GB" w:eastAsia="zh-TW"/>
        </w:rPr>
        <w:t>揉合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此概念與經典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UFO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電影、書籍和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1950</w:t>
      </w:r>
      <w:r w:rsidR="00172C34">
        <w:rPr>
          <w:rFonts w:ascii="Arial" w:eastAsiaTheme="minorEastAsia" w:hAnsi="Arial" w:cs="Arial"/>
          <w:bdr w:val="nil"/>
          <w:lang w:val="en-GB" w:eastAsia="zh-TW"/>
        </w:rPr>
        <w:t>-60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年代漫畫等各式幻想所打造而成的作品。</w:t>
      </w:r>
    </w:p>
    <w:p w:rsidR="00701D69" w:rsidRPr="00CF615B" w:rsidRDefault="00886FEA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DA00DB" w:rsidRPr="00CF615B" w:rsidRDefault="005E2EC5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團隊研究了過去一百年來的氣象站，以及透明度與生物形態的概念，對於動物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/</w:t>
      </w:r>
      <w:r w:rsidR="006A3CB4">
        <w:rPr>
          <w:rFonts w:ascii="Arial" w:eastAsiaTheme="minorEastAsia" w:hAnsi="Arial" w:cs="Arial"/>
          <w:bdr w:val="nil"/>
          <w:lang w:val="en-GB" w:eastAsia="zh-TW"/>
        </w:rPr>
        <w:t>昆蟲世界中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「包涵體」和「群集」</w:t>
      </w:r>
      <w:r w:rsidR="006A3CB4">
        <w:rPr>
          <w:rFonts w:ascii="Arial" w:eastAsiaTheme="minorEastAsia" w:hAnsi="Arial" w:cs="Arial" w:hint="eastAsia"/>
          <w:bdr w:val="nil"/>
          <w:lang w:val="en-GB" w:eastAsia="zh-TW"/>
        </w:rPr>
        <w:t>的特性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也逐一鑽研。</w:t>
      </w:r>
    </w:p>
    <w:p w:rsidR="00701D69" w:rsidRPr="00CF615B" w:rsidRDefault="00886FEA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F1792B" w:rsidRPr="00CF615B" w:rsidRDefault="005E2EC5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雖然第五元素就</w:t>
      </w:r>
      <w:r w:rsidR="007A38C5">
        <w:rPr>
          <w:rFonts w:ascii="Arial" w:eastAsiaTheme="minorEastAsia" w:hAnsi="Arial" w:cs="Arial" w:hint="eastAsia"/>
          <w:bdr w:val="nil"/>
          <w:lang w:val="en-GB" w:eastAsia="zh-TW"/>
        </w:rPr>
        <w:t>整體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外型而言，較其他個別元素來得更為巨大</w:t>
      </w:r>
      <w:r w:rsidR="001F6C1C">
        <w:rPr>
          <w:rFonts w:ascii="Arial" w:eastAsiaTheme="minorEastAsia" w:hAnsi="Arial" w:cs="Arial"/>
          <w:bdr w:val="nil"/>
          <w:lang w:val="en-GB" w:eastAsia="zh-TW"/>
        </w:rPr>
        <w:t>，但每個元素本身皆搭載強大的獨立功能：團隊針對各元素加以辨識</w:t>
      </w:r>
      <w:r w:rsidR="001F6C1C">
        <w:rPr>
          <w:rFonts w:ascii="Arial" w:eastAsiaTheme="minorEastAsia" w:hAnsi="Arial" w:cs="Arial" w:hint="eastAsia"/>
          <w:bdr w:val="nil"/>
          <w:lang w:val="en-GB" w:eastAsia="zh-TW"/>
        </w:rPr>
        <w:t>研究</w:t>
      </w:r>
      <w:r w:rsidR="007A38C5">
        <w:rPr>
          <w:rFonts w:ascii="Arial" w:eastAsiaTheme="minorEastAsia" w:hAnsi="Arial" w:cs="Arial"/>
          <w:bdr w:val="nil"/>
          <w:lang w:val="en-GB" w:eastAsia="zh-TW"/>
        </w:rPr>
        <w:t>，探索其背景故事，並在</w:t>
      </w:r>
      <w:r w:rsidR="007A38C5">
        <w:rPr>
          <w:rFonts w:ascii="Arial" w:eastAsiaTheme="minorEastAsia" w:hAnsi="Arial" w:cs="Arial" w:hint="eastAsia"/>
          <w:bdr w:val="nil"/>
          <w:lang w:val="en-GB" w:eastAsia="zh-TW"/>
        </w:rPr>
        <w:t>展現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其機械特徵的情況下，嘗試以原始的方式進行配置。</w:t>
      </w:r>
    </w:p>
    <w:p w:rsidR="00701D69" w:rsidRPr="00CF615B" w:rsidRDefault="00886FEA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F1792B" w:rsidRPr="00CF615B" w:rsidRDefault="005E2EC5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四大元素的定義完備之後，接下來便是第五元素的設計，也就是四部裝置的匯集之處。所面臨挑戰即是在</w:t>
      </w:r>
      <w:r w:rsidR="007A38C5">
        <w:rPr>
          <w:rFonts w:ascii="Arial" w:eastAsiaTheme="minorEastAsia" w:hAnsi="Arial" w:cs="Arial" w:hint="eastAsia"/>
          <w:bdr w:val="nil"/>
          <w:lang w:val="en-GB" w:eastAsia="zh-TW"/>
        </w:rPr>
        <w:t>忠實呈現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四大元素</w:t>
      </w:r>
      <w:r w:rsidR="007A38C5">
        <w:rPr>
          <w:rFonts w:ascii="Arial" w:eastAsiaTheme="minorEastAsia" w:hAnsi="Arial" w:cs="Arial"/>
          <w:bdr w:val="nil"/>
          <w:lang w:val="en-GB" w:eastAsia="zh-TW"/>
        </w:rPr>
        <w:t>的情形下，打造出一</w:t>
      </w:r>
      <w:r w:rsidR="007A38C5">
        <w:rPr>
          <w:rFonts w:ascii="Arial" w:eastAsiaTheme="minorEastAsia" w:hAnsi="Arial" w:cs="Arial" w:hint="eastAsia"/>
          <w:bdr w:val="nil"/>
          <w:lang w:val="en-GB" w:eastAsia="zh-TW"/>
        </w:rPr>
        <w:t>台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散發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</w:t>
      </w:r>
      <w:r w:rsidR="00172C34">
        <w:rPr>
          <w:rFonts w:ascii="Arial" w:eastAsiaTheme="minorEastAsia" w:hAnsi="Arial" w:cs="Arial"/>
          <w:bdr w:val="nil"/>
          <w:lang w:val="en-GB" w:eastAsia="zh-TW"/>
        </w:rPr>
        <w:t>50-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60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年代風格的經典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UFO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。</w:t>
      </w:r>
    </w:p>
    <w:p w:rsidR="00701D69" w:rsidRPr="00CF615B" w:rsidRDefault="00886FEA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163B45" w:rsidRPr="00CF615B" w:rsidRDefault="005E2EC5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在最終外型通過驗證前，先針對不同結構與形狀進行試驗和測試，其中亦包括垂直配置的設計。即便如此，製程仍尚未完成，由於首個原型對於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MB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＆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F </w:t>
      </w:r>
      <w:r w:rsidR="002A45E1">
        <w:rPr>
          <w:rFonts w:ascii="Arial" w:eastAsiaTheme="minorEastAsia" w:hAnsi="Arial" w:cs="Arial" w:hint="eastAsia"/>
          <w:bdr w:val="nil"/>
          <w:lang w:val="en-GB" w:eastAsia="zh-TW"/>
        </w:rPr>
        <w:t>來說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稍嫌過時了些，因此再度加以調整。</w:t>
      </w:r>
    </w:p>
    <w:p w:rsidR="00163B45" w:rsidRPr="00CF615B" w:rsidRDefault="00886FEA" w:rsidP="00315284">
      <w:pPr>
        <w:spacing w:after="0" w:line="240" w:lineRule="auto"/>
        <w:jc w:val="both"/>
        <w:rPr>
          <w:rFonts w:ascii="Arial" w:eastAsiaTheme="minorEastAsia" w:hAnsi="Arial" w:cs="Arial"/>
          <w:b/>
          <w:lang w:val="en-GB" w:eastAsia="zh-TW"/>
        </w:rPr>
      </w:pPr>
    </w:p>
    <w:p w:rsidR="00AD611F" w:rsidRPr="00CF615B" w:rsidRDefault="005E2EC5" w:rsidP="00315284">
      <w:pPr>
        <w:spacing w:after="0" w:line="240" w:lineRule="auto"/>
        <w:jc w:val="both"/>
        <w:rPr>
          <w:rFonts w:ascii="Arial" w:eastAsiaTheme="minorEastAsia" w:hAnsi="Arial" w:cs="Arial"/>
          <w:b/>
          <w:lang w:val="en-GB" w:eastAsia="zh-TW"/>
        </w:rPr>
      </w:pP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 xml:space="preserve">L’Epée 1839 </w:t>
      </w: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巧助一臂之力</w:t>
      </w:r>
    </w:p>
    <w:p w:rsidR="00A54852" w:rsidRPr="00CF615B" w:rsidRDefault="00886FEA" w:rsidP="00315284">
      <w:pPr>
        <w:spacing w:after="0" w:line="240" w:lineRule="auto"/>
        <w:jc w:val="both"/>
        <w:rPr>
          <w:rFonts w:ascii="Arial" w:eastAsiaTheme="minorEastAsia" w:hAnsi="Arial" w:cs="Arial"/>
          <w:b/>
          <w:lang w:val="en-GB" w:eastAsia="zh-TW"/>
        </w:rPr>
      </w:pPr>
    </w:p>
    <w:p w:rsidR="00BC6F82" w:rsidRPr="00CF615B" w:rsidRDefault="007A38C5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>
        <w:rPr>
          <w:rFonts w:ascii="Arial" w:eastAsiaTheme="minorEastAsia" w:hAnsi="Arial" w:cs="Arial"/>
          <w:bdr w:val="nil"/>
          <w:lang w:val="en-GB" w:eastAsia="zh-TW"/>
        </w:rPr>
        <w:t>設計階段一旦經驗證後，便</w:t>
      </w:r>
      <w:r>
        <w:rPr>
          <w:rFonts w:ascii="Arial" w:eastAsiaTheme="minorEastAsia" w:hAnsi="Arial" w:cs="Arial" w:hint="eastAsia"/>
          <w:bdr w:val="nil"/>
          <w:lang w:val="en-GB" w:eastAsia="zh-TW"/>
        </w:rPr>
        <w:t>委由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瑞士唯一高級時鐘製造商</w:t>
      </w:r>
      <w:r w:rsidR="002A45E1">
        <w:rPr>
          <w:rFonts w:ascii="Arial" w:eastAsiaTheme="minorEastAsia" w:hAnsi="Arial" w:cs="Arial"/>
          <w:bdr w:val="nil"/>
          <w:lang w:val="en-GB" w:eastAsia="zh-TW"/>
        </w:rPr>
        <w:t xml:space="preserve"> - L'Epée1839</w:t>
      </w:r>
      <w:r>
        <w:rPr>
          <w:rFonts w:ascii="Arial" w:eastAsiaTheme="minorEastAsia" w:hAnsi="Arial" w:cs="Arial" w:hint="eastAsia"/>
          <w:bdr w:val="nil"/>
          <w:lang w:val="en-GB" w:eastAsia="zh-TW"/>
        </w:rPr>
        <w:t xml:space="preserve"> </w:t>
      </w:r>
      <w:r>
        <w:rPr>
          <w:rFonts w:ascii="Arial" w:eastAsiaTheme="minorEastAsia" w:hAnsi="Arial" w:cs="Arial" w:hint="eastAsia"/>
          <w:bdr w:val="nil"/>
          <w:lang w:val="en-GB" w:eastAsia="zh-TW"/>
        </w:rPr>
        <w:t>負責實現第五元素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。</w:t>
      </w:r>
    </w:p>
    <w:p w:rsidR="00BC6F82" w:rsidRPr="00CF615B" w:rsidRDefault="00886FEA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BC6F82" w:rsidRPr="00CF615B" w:rsidRDefault="002A45E1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>
        <w:rPr>
          <w:rFonts w:ascii="Arial" w:eastAsiaTheme="minorEastAsia" w:hAnsi="Arial" w:cs="Arial"/>
          <w:bdr w:val="nil"/>
          <w:lang w:val="en-GB" w:eastAsia="zh-TW"/>
        </w:rPr>
        <w:t>厚實的塊狀黃銅經過數小時磨製，進而</w:t>
      </w:r>
      <w:r>
        <w:rPr>
          <w:rFonts w:ascii="Arial" w:eastAsiaTheme="minorEastAsia" w:hAnsi="Arial" w:cs="Arial" w:hint="eastAsia"/>
          <w:bdr w:val="nil"/>
          <w:lang w:val="en-GB" w:eastAsia="zh-TW"/>
        </w:rPr>
        <w:t>創造</w:t>
      </w:r>
      <w:r w:rsidR="007A38C5">
        <w:rPr>
          <w:rFonts w:ascii="Arial" w:eastAsiaTheme="minorEastAsia" w:hAnsi="Arial" w:cs="Arial"/>
          <w:bdr w:val="nil"/>
          <w:lang w:val="en-GB" w:eastAsia="zh-TW"/>
        </w:rPr>
        <w:t>出勾勒第五元素裝置架構的曲線與圓圈，結構</w:t>
      </w:r>
      <w:r w:rsidR="007A38C5">
        <w:rPr>
          <w:rFonts w:ascii="Arial" w:eastAsiaTheme="minorEastAsia" w:hAnsi="Arial" w:cs="Arial" w:hint="eastAsia"/>
          <w:bdr w:val="nil"/>
          <w:lang w:val="en-GB" w:eastAsia="zh-TW"/>
        </w:rPr>
        <w:t>相當</w:t>
      </w:r>
      <w:r w:rsidR="007A38C5">
        <w:rPr>
          <w:rFonts w:ascii="Arial" w:eastAsiaTheme="minorEastAsia" w:hAnsi="Arial" w:cs="Arial"/>
          <w:bdr w:val="nil"/>
          <w:lang w:val="en-GB" w:eastAsia="zh-TW"/>
        </w:rPr>
        <w:t>繁複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。</w:t>
      </w:r>
      <w:r w:rsidR="007A38C5">
        <w:rPr>
          <w:rFonts w:ascii="Arial" w:eastAsiaTheme="minorEastAsia" w:hAnsi="Arial" w:cs="Arial" w:hint="eastAsia"/>
          <w:bdr w:val="nil"/>
          <w:lang w:val="en-GB" w:eastAsia="zh-TW"/>
        </w:rPr>
        <w:t>即使去除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大量金屬</w:t>
      </w:r>
      <w:r w:rsidR="007A38C5">
        <w:rPr>
          <w:rFonts w:ascii="Arial" w:eastAsiaTheme="minorEastAsia" w:hAnsi="Arial" w:cs="Arial" w:hint="eastAsia"/>
          <w:bdr w:val="nil"/>
          <w:lang w:val="en-GB" w:eastAsia="zh-TW"/>
        </w:rPr>
        <w:t>，藉此帶來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視覺輕盈感與鏤空架構，</w:t>
      </w:r>
      <w:r w:rsidR="00535CC2">
        <w:rPr>
          <w:rFonts w:ascii="Arial" w:eastAsiaTheme="minorEastAsia" w:hAnsi="Arial" w:cs="Arial" w:hint="eastAsia"/>
          <w:bdr w:val="nil"/>
          <w:lang w:val="en-GB" w:eastAsia="zh-TW"/>
        </w:rPr>
        <w:t>絲毫不減</w:t>
      </w:r>
      <w:r w:rsidR="00535CC2">
        <w:rPr>
          <w:rFonts w:ascii="Arial" w:eastAsiaTheme="minorEastAsia" w:hAnsi="Arial" w:cs="Arial"/>
          <w:bdr w:val="nil"/>
          <w:lang w:val="en-GB" w:eastAsia="zh-TW"/>
        </w:rPr>
        <w:t>其紮實的份量感與構造品質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。</w:t>
      </w:r>
    </w:p>
    <w:p w:rsidR="00BC6F82" w:rsidRPr="00CF615B" w:rsidRDefault="00886FEA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BC6F82" w:rsidRPr="00CF615B" w:rsidRDefault="00535CC2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>
        <w:rPr>
          <w:rFonts w:ascii="Arial" w:eastAsiaTheme="minorEastAsia" w:hAnsi="Arial" w:cs="Arial"/>
          <w:bdr w:val="nil"/>
          <w:lang w:val="en-GB" w:eastAsia="zh-TW"/>
        </w:rPr>
        <w:t>四大元素皆安置於外殼之中，內含每個模組的主要</w:t>
      </w:r>
      <w:r>
        <w:rPr>
          <w:rFonts w:ascii="Arial" w:eastAsiaTheme="minorEastAsia" w:hAnsi="Arial" w:cs="Arial" w:hint="eastAsia"/>
          <w:bdr w:val="nil"/>
          <w:lang w:val="en-GB" w:eastAsia="zh-TW"/>
        </w:rPr>
        <w:t>儀器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，並放置於第五元素的結構之上。時鐘必須經過重新設計，以便在視覺上打造出垂直擒縱結構。</w:t>
      </w:r>
    </w:p>
    <w:p w:rsidR="00BC6F82" w:rsidRPr="00CF615B" w:rsidRDefault="00886FEA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BC6F82" w:rsidRPr="00CF615B" w:rsidRDefault="005E2EC5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四大元素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- </w:t>
      </w:r>
      <w:r w:rsidR="00403A26">
        <w:rPr>
          <w:rFonts w:ascii="Arial" w:eastAsiaTheme="minorEastAsia" w:hAnsi="Arial" w:cs="Arial"/>
          <w:bdr w:val="nil"/>
          <w:lang w:val="en-GB" w:eastAsia="zh-TW"/>
        </w:rPr>
        <w:t>時鐘、氣壓計、溼度計與溫度計，不僅可拆卸亦可</w:t>
      </w:r>
      <w:r w:rsidR="00535CC2">
        <w:rPr>
          <w:rFonts w:ascii="Arial" w:eastAsiaTheme="minorEastAsia" w:hAnsi="Arial" w:cs="Arial"/>
          <w:bdr w:val="nil"/>
          <w:lang w:val="en-GB" w:eastAsia="zh-TW"/>
        </w:rPr>
        <w:t>更換，整合支</w:t>
      </w:r>
      <w:r w:rsidR="00535CC2">
        <w:rPr>
          <w:rFonts w:ascii="Arial" w:eastAsiaTheme="minorEastAsia" w:hAnsi="Arial" w:cs="Arial" w:hint="eastAsia"/>
          <w:bdr w:val="nil"/>
          <w:lang w:val="en-GB" w:eastAsia="zh-TW"/>
        </w:rPr>
        <w:t>援</w:t>
      </w:r>
      <w:r w:rsidR="007A38C5">
        <w:rPr>
          <w:rFonts w:ascii="Arial" w:eastAsiaTheme="minorEastAsia" w:hAnsi="Arial" w:cs="Arial"/>
          <w:bdr w:val="nil"/>
          <w:lang w:val="en-GB" w:eastAsia="zh-TW"/>
        </w:rPr>
        <w:t>的設計讓</w:t>
      </w:r>
      <w:r w:rsidR="00535CC2">
        <w:rPr>
          <w:rFonts w:ascii="Arial" w:eastAsiaTheme="minorEastAsia" w:hAnsi="Arial" w:cs="Arial" w:hint="eastAsia"/>
          <w:bdr w:val="nil"/>
          <w:lang w:val="en-GB" w:eastAsia="zh-TW"/>
        </w:rPr>
        <w:t>四大元素</w:t>
      </w:r>
      <w:r w:rsidR="00535CC2">
        <w:rPr>
          <w:rFonts w:ascii="Arial" w:eastAsiaTheme="minorEastAsia" w:hAnsi="Arial" w:cs="Arial"/>
          <w:bdr w:val="nil"/>
          <w:lang w:val="en-GB" w:eastAsia="zh-TW"/>
        </w:rPr>
        <w:t>可以</w:t>
      </w:r>
      <w:r w:rsidR="00535CC2">
        <w:rPr>
          <w:rFonts w:ascii="Arial" w:eastAsiaTheme="minorEastAsia" w:hAnsi="Arial" w:cs="Arial" w:hint="eastAsia"/>
          <w:bdr w:val="nil"/>
          <w:lang w:val="en-GB" w:eastAsia="zh-TW"/>
        </w:rPr>
        <w:t>獨立擺放</w:t>
      </w:r>
      <w:r w:rsidR="007A38C5">
        <w:rPr>
          <w:rFonts w:ascii="Arial" w:eastAsiaTheme="minorEastAsia" w:hAnsi="Arial" w:cs="Arial"/>
          <w:bdr w:val="nil"/>
          <w:lang w:val="en-GB" w:eastAsia="zh-TW"/>
        </w:rPr>
        <w:t>，並</w:t>
      </w:r>
      <w:r w:rsidR="007A38C5">
        <w:rPr>
          <w:rFonts w:ascii="Arial" w:eastAsiaTheme="minorEastAsia" w:hAnsi="Arial" w:cs="Arial" w:hint="eastAsia"/>
          <w:bdr w:val="nil"/>
          <w:lang w:val="en-GB" w:eastAsia="zh-TW"/>
        </w:rPr>
        <w:t>於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必要時返回母艦。</w:t>
      </w:r>
    </w:p>
    <w:p w:rsidR="00BC6F82" w:rsidRPr="00CF615B" w:rsidRDefault="00886FEA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A54852" w:rsidRPr="00CF615B" w:rsidRDefault="005E2EC5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除了第五元素頂部的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8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日時鐘</w:t>
      </w:r>
      <w:r w:rsidR="007A38C5">
        <w:rPr>
          <w:rFonts w:ascii="Arial" w:eastAsiaTheme="minorEastAsia" w:hAnsi="Arial" w:cs="Arial" w:hint="eastAsia"/>
          <w:bdr w:val="nil"/>
          <w:lang w:val="en-GB" w:eastAsia="zh-TW"/>
        </w:rPr>
        <w:t>外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，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L’Epée </w:t>
      </w:r>
      <w:r w:rsidR="007A38C5">
        <w:rPr>
          <w:rFonts w:ascii="Arial" w:eastAsiaTheme="minorEastAsia" w:hAnsi="Arial" w:cs="Arial"/>
          <w:bdr w:val="nil"/>
          <w:lang w:val="en-GB" w:eastAsia="zh-TW"/>
        </w:rPr>
        <w:t>更打造了第二</w:t>
      </w:r>
      <w:r w:rsidR="007A38C5">
        <w:rPr>
          <w:rFonts w:ascii="Arial" w:eastAsiaTheme="minorEastAsia" w:hAnsi="Arial" w:cs="Arial" w:hint="eastAsia"/>
          <w:bdr w:val="nil"/>
          <w:lang w:val="en-GB" w:eastAsia="zh-TW"/>
        </w:rPr>
        <w:t>枚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獨立發條機制，由底座的軸承支撐並通過按鈕啟動。外星飛行員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Ross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便開始圍繞著母艦周圍緩慢轉動，彷彿不斷搜尋觀測天際間的險惡氣象與敵對侵略者。</w:t>
      </w:r>
    </w:p>
    <w:p w:rsidR="00CF5E65" w:rsidRPr="00CF615B" w:rsidRDefault="00886FEA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8E6B71" w:rsidRPr="00403A26" w:rsidRDefault="005E2EC5" w:rsidP="00315284">
      <w:pPr>
        <w:pStyle w:val="Sansinterligne"/>
        <w:spacing w:before="240"/>
        <w:jc w:val="both"/>
        <w:rPr>
          <w:rFonts w:ascii="Arial" w:eastAsiaTheme="minorEastAsia" w:hAnsi="Arial" w:cs="Arial"/>
          <w:bdr w:val="ni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L'Epée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以其傑出的自製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8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日機芯</w:t>
      </w:r>
      <w:r w:rsidR="00403A26">
        <w:rPr>
          <w:rFonts w:ascii="Arial" w:eastAsiaTheme="minorEastAsia" w:hAnsi="Arial" w:cs="Arial" w:hint="eastAsia"/>
          <w:bdr w:val="nil"/>
          <w:lang w:val="en-GB" w:eastAsia="zh-TW"/>
        </w:rPr>
        <w:t>作為基礎</w:t>
      </w:r>
      <w:r w:rsidR="007A38C5">
        <w:rPr>
          <w:rFonts w:ascii="Arial" w:eastAsiaTheme="minorEastAsia" w:hAnsi="Arial" w:cs="Arial"/>
          <w:bdr w:val="nil"/>
          <w:lang w:val="en-GB" w:eastAsia="zh-TW"/>
        </w:rPr>
        <w:t>，為此獨家開發時鐘機芯，並</w:t>
      </w:r>
      <w:r w:rsidR="007A38C5">
        <w:rPr>
          <w:rFonts w:ascii="Arial" w:eastAsiaTheme="minorEastAsia" w:hAnsi="Arial" w:cs="Arial" w:hint="eastAsia"/>
          <w:bdr w:val="nil"/>
          <w:lang w:val="en-GB" w:eastAsia="zh-TW"/>
        </w:rPr>
        <w:t>安裝</w:t>
      </w:r>
      <w:r w:rsidR="00D371C4">
        <w:rPr>
          <w:rFonts w:ascii="Arial" w:eastAsiaTheme="minorEastAsia" w:hAnsi="Arial" w:cs="Arial"/>
          <w:bdr w:val="nil"/>
          <w:lang w:val="en-GB" w:eastAsia="zh-TW"/>
        </w:rPr>
        <w:t>於第五元素的核心位置。</w:t>
      </w:r>
      <w:r w:rsidR="00D371C4">
        <w:rPr>
          <w:rFonts w:ascii="Arial" w:eastAsiaTheme="minorEastAsia" w:hAnsi="Arial" w:cs="Arial" w:hint="eastAsia"/>
          <w:bdr w:val="nil"/>
          <w:lang w:val="en-GB" w:eastAsia="zh-TW"/>
        </w:rPr>
        <w:t>雖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標準機芯齒輪系</w:t>
      </w:r>
      <w:r w:rsidR="00D371C4">
        <w:rPr>
          <w:rFonts w:ascii="Arial" w:eastAsiaTheme="minorEastAsia" w:hAnsi="Arial" w:cs="Arial" w:hint="eastAsia"/>
          <w:bdr w:val="nil"/>
          <w:lang w:val="en-GB" w:eastAsia="zh-TW"/>
        </w:rPr>
        <w:t>位於於同一個空間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，但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L'Epée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針對第五元素</w:t>
      </w:r>
      <w:r w:rsidR="00403A26">
        <w:rPr>
          <w:rFonts w:ascii="Arial" w:eastAsiaTheme="minorEastAsia" w:hAnsi="Arial" w:cs="Arial" w:hint="eastAsia"/>
          <w:bdr w:val="nil"/>
          <w:lang w:val="en-GB" w:eastAsia="zh-TW"/>
        </w:rPr>
        <w:t>，</w:t>
      </w:r>
      <w:r w:rsidR="00D371C4">
        <w:rPr>
          <w:rFonts w:ascii="Arial" w:eastAsiaTheme="minorEastAsia" w:hAnsi="Arial" w:cs="Arial"/>
          <w:bdr w:val="nil"/>
          <w:lang w:val="en-GB" w:eastAsia="zh-TW"/>
        </w:rPr>
        <w:t>將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擺輪和擒縱機構組成的</w:t>
      </w:r>
      <w:r w:rsidR="00D371C4">
        <w:rPr>
          <w:rFonts w:ascii="Arial" w:eastAsiaTheme="minorEastAsia" w:hAnsi="Arial" w:cs="Arial"/>
          <w:bdr w:val="nil"/>
          <w:lang w:val="en-GB" w:eastAsia="zh-TW"/>
        </w:rPr>
        <w:t>調節工具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稍作轉動，與機芯呈現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90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度的角度，這也是所有發條</w:t>
      </w:r>
      <w:r w:rsidR="00D371C4">
        <w:rPr>
          <w:rFonts w:ascii="Arial" w:eastAsiaTheme="minorEastAsia" w:hAnsi="Arial" w:cs="Arial"/>
          <w:bdr w:val="nil"/>
          <w:lang w:val="en-GB" w:eastAsia="zh-TW"/>
        </w:rPr>
        <w:t>調節工具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中最為複雜的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lastRenderedPageBreak/>
        <w:t>機構：如此設計是為了讓四大元素返回母艦時，從側面仍可飽覽動能之美。時鐘元素採用活動</w:t>
      </w:r>
      <w:r w:rsidR="00403A26">
        <w:rPr>
          <w:rFonts w:ascii="Arial" w:eastAsiaTheme="minorEastAsia" w:hAnsi="Arial" w:cs="Arial" w:hint="eastAsia"/>
          <w:bdr w:val="nil"/>
          <w:lang w:val="en-GB" w:eastAsia="zh-TW"/>
        </w:rPr>
        <w:t>式</w:t>
      </w:r>
      <w:r w:rsidR="00D371C4">
        <w:rPr>
          <w:rFonts w:ascii="Arial" w:eastAsiaTheme="minorEastAsia" w:hAnsi="Arial" w:cs="Arial"/>
          <w:bdr w:val="nil"/>
          <w:lang w:val="en-GB" w:eastAsia="zh-TW"/>
        </w:rPr>
        <w:t>設計，可自第五元素中獨立</w:t>
      </w:r>
      <w:r w:rsidR="00D371C4">
        <w:rPr>
          <w:rFonts w:ascii="Arial" w:eastAsiaTheme="minorEastAsia" w:hAnsi="Arial" w:cs="Arial" w:hint="eastAsia"/>
          <w:bdr w:val="nil"/>
          <w:lang w:val="en-GB" w:eastAsia="zh-TW"/>
        </w:rPr>
        <w:t>拆卸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使用，其他所有元素亦同，因此該</w:t>
      </w:r>
      <w:r w:rsidR="00D371C4">
        <w:rPr>
          <w:rFonts w:ascii="Arial" w:eastAsiaTheme="minorEastAsia" w:hAnsi="Arial" w:cs="Arial"/>
          <w:bdr w:val="nil"/>
          <w:lang w:val="en-GB" w:eastAsia="zh-TW"/>
        </w:rPr>
        <w:t>調節工具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配備</w:t>
      </w:r>
      <w:r w:rsidR="00D371C4" w:rsidRPr="00D371C4">
        <w:rPr>
          <w:rFonts w:ascii="Arial" w:eastAsiaTheme="minorEastAsia" w:hAnsi="Arial" w:cs="Arial" w:hint="eastAsia"/>
          <w:bdr w:val="nil"/>
          <w:lang w:val="en-GB" w:eastAsia="zh-TW"/>
        </w:rPr>
        <w:t>因加百錄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</w:t>
      </w:r>
      <w:r w:rsidR="00D371C4">
        <w:rPr>
          <w:rFonts w:ascii="Arial" w:eastAsiaTheme="minorEastAsia" w:hAnsi="Arial" w:cs="Arial" w:hint="eastAsia"/>
          <w:bdr w:val="nil"/>
          <w:lang w:val="en-GB" w:eastAsia="zh-TW"/>
        </w:rPr>
        <w:t>(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Incabloc</w:t>
      </w:r>
      <w:r w:rsidR="00D371C4">
        <w:rPr>
          <w:rFonts w:ascii="Arial" w:eastAsiaTheme="minorEastAsia" w:hAnsi="Arial" w:cs="Arial" w:hint="eastAsia"/>
          <w:bdr w:val="nil"/>
          <w:lang w:val="en-GB" w:eastAsia="zh-TW"/>
        </w:rPr>
        <w:t>)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</w:t>
      </w:r>
      <w:r w:rsidR="00D371C4">
        <w:rPr>
          <w:rFonts w:ascii="Arial" w:eastAsiaTheme="minorEastAsia" w:hAnsi="Arial" w:cs="Arial"/>
          <w:bdr w:val="nil"/>
          <w:lang w:val="en-GB" w:eastAsia="zh-TW"/>
        </w:rPr>
        <w:t>避震系統，可大幅減少</w:t>
      </w:r>
      <w:r w:rsidR="00D371C4">
        <w:rPr>
          <w:rFonts w:ascii="Arial" w:eastAsiaTheme="minorEastAsia" w:hAnsi="Arial" w:cs="Arial" w:hint="eastAsia"/>
          <w:bdr w:val="nil"/>
          <w:lang w:val="en-GB" w:eastAsia="zh-TW"/>
        </w:rPr>
        <w:t>時鐘</w:t>
      </w:r>
      <w:r w:rsidR="00D371C4">
        <w:rPr>
          <w:rFonts w:ascii="Arial" w:eastAsiaTheme="minorEastAsia" w:hAnsi="Arial" w:cs="Arial"/>
          <w:bdr w:val="nil"/>
          <w:lang w:val="en-GB" w:eastAsia="zh-TW"/>
        </w:rPr>
        <w:t>元素移動或重新</w:t>
      </w:r>
      <w:r w:rsidR="00D371C4">
        <w:rPr>
          <w:rFonts w:ascii="Arial" w:eastAsiaTheme="minorEastAsia" w:hAnsi="Arial" w:cs="Arial" w:hint="eastAsia"/>
          <w:bdr w:val="nil"/>
          <w:lang w:val="en-GB" w:eastAsia="zh-TW"/>
        </w:rPr>
        <w:t>配置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的損壞風險。避震雖是腕錶機芯的標準配備，但</w:t>
      </w:r>
      <w:r w:rsidR="00D371C4">
        <w:rPr>
          <w:rFonts w:ascii="Arial" w:eastAsiaTheme="minorEastAsia" w:hAnsi="Arial" w:cs="Arial" w:hint="eastAsia"/>
          <w:bdr w:val="nil"/>
          <w:lang w:val="en-GB" w:eastAsia="zh-TW"/>
        </w:rPr>
        <w:t>對</w:t>
      </w:r>
      <w:r w:rsidR="00D371C4">
        <w:rPr>
          <w:rFonts w:ascii="Arial" w:eastAsiaTheme="minorEastAsia" w:hAnsi="Arial" w:cs="Arial"/>
          <w:bdr w:val="nil"/>
          <w:lang w:val="en-GB" w:eastAsia="zh-TW"/>
        </w:rPr>
        <w:t>固定</w:t>
      </w:r>
      <w:r w:rsidR="00D371C4">
        <w:rPr>
          <w:rFonts w:ascii="Arial" w:eastAsiaTheme="minorEastAsia" w:hAnsi="Arial" w:cs="Arial" w:hint="eastAsia"/>
          <w:bdr w:val="nil"/>
          <w:lang w:val="en-GB" w:eastAsia="zh-TW"/>
        </w:rPr>
        <w:t>座鐘而言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，顯得更為罕見。</w:t>
      </w:r>
    </w:p>
    <w:p w:rsidR="00116740" w:rsidRDefault="00D371C4" w:rsidP="00116740">
      <w:pPr>
        <w:pStyle w:val="Sansinterligne"/>
        <w:spacing w:before="240"/>
        <w:rPr>
          <w:rFonts w:ascii="Arial" w:eastAsiaTheme="minorEastAsia" w:hAnsi="Arial" w:cs="Arial"/>
          <w:bdr w:val="nil"/>
          <w:lang w:val="en-GB" w:eastAsia="zh-TW"/>
        </w:rPr>
      </w:pPr>
      <w:r>
        <w:rPr>
          <w:rFonts w:ascii="Arial" w:eastAsiaTheme="minorEastAsia" w:hAnsi="Arial" w:cs="Arial" w:hint="eastAsia"/>
          <w:bdr w:val="nil"/>
          <w:lang w:val="en-GB" w:eastAsia="zh-TW"/>
        </w:rPr>
        <w:t>時鐘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元素機芯採用頂級腕錶上常見的最佳修飾處理，包含日內瓦波紋、倒角、拋光、噴砂與圓形及垂直緞面處理。然而，時鐘機芯因零件表面區域較大，其精密修飾處理的難度遠遠超過腕</w:t>
      </w:r>
      <w:r w:rsidR="004830FD">
        <w:rPr>
          <w:rFonts w:ascii="Arial" w:eastAsiaTheme="minorEastAsia" w:hAnsi="Arial" w:cs="Arial" w:hint="eastAsia"/>
          <w:bdr w:val="nil"/>
          <w:lang w:val="en-GB" w:eastAsia="zh-TW"/>
        </w:rPr>
        <w:t>錶</w:t>
      </w:r>
      <w:r w:rsidR="00116740">
        <w:rPr>
          <w:rFonts w:ascii="Arial" w:eastAsiaTheme="minorEastAsia" w:hAnsi="Arial" w:cs="Arial" w:hint="eastAsia"/>
          <w:bdr w:val="nil"/>
          <w:lang w:val="en-GB" w:eastAsia="zh-TW"/>
        </w:rPr>
        <w:t>。</w:t>
      </w:r>
    </w:p>
    <w:p w:rsidR="00CF5E65" w:rsidRPr="00116740" w:rsidRDefault="005E2EC5" w:rsidP="00315284">
      <w:pPr>
        <w:pStyle w:val="Sansinterligne"/>
        <w:spacing w:before="240"/>
        <w:jc w:val="both"/>
        <w:rPr>
          <w:rFonts w:ascii="Arial" w:eastAsiaTheme="minorEastAsia" w:hAnsi="Arial" w:cs="Arial"/>
          <w:bdr w:val="ni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br/>
      </w:r>
      <w:r w:rsidRPr="00CF615B">
        <w:rPr>
          <w:rFonts w:ascii="Arial" w:eastAsiaTheme="minorEastAsia" w:hAnsi="Arial" w:cs="Arial"/>
          <w:bdr w:val="nil"/>
          <w:lang w:val="en-GB" w:eastAsia="zh-TW"/>
        </w:rPr>
        <w:t>極小的零件尺寸常是腕錶難</w:t>
      </w:r>
      <w:r w:rsidR="00D371C4">
        <w:rPr>
          <w:rFonts w:ascii="Arial" w:eastAsiaTheme="minorEastAsia" w:hAnsi="Arial" w:cs="Arial"/>
          <w:bdr w:val="nil"/>
          <w:lang w:val="en-GB" w:eastAsia="zh-TW"/>
        </w:rPr>
        <w:t>以透過手工精準處理與製作的原因，但第五元素的情形卻反其道而行，</w:t>
      </w:r>
      <w:r w:rsidR="00D371C4">
        <w:rPr>
          <w:rFonts w:ascii="Arial" w:eastAsiaTheme="minorEastAsia" w:hAnsi="Arial" w:cs="Arial" w:hint="eastAsia"/>
          <w:bdr w:val="nil"/>
          <w:lang w:val="en-GB" w:eastAsia="zh-TW"/>
        </w:rPr>
        <w:t>其</w:t>
      </w:r>
      <w:r w:rsidR="00D371C4">
        <w:rPr>
          <w:rFonts w:ascii="Arial" w:eastAsiaTheme="minorEastAsia" w:hAnsi="Arial" w:cs="Arial"/>
          <w:bdr w:val="nil"/>
          <w:lang w:val="en-GB" w:eastAsia="zh-TW"/>
        </w:rPr>
        <w:t>相對龐大的直徑，反而</w:t>
      </w:r>
      <w:r w:rsidR="00D371C4">
        <w:rPr>
          <w:rFonts w:ascii="Arial" w:eastAsiaTheme="minorEastAsia" w:hAnsi="Arial" w:cs="Arial" w:hint="eastAsia"/>
          <w:bdr w:val="nil"/>
          <w:lang w:val="en-GB" w:eastAsia="zh-TW"/>
        </w:rPr>
        <w:t>增加</w:t>
      </w:r>
      <w:r w:rsidR="00672832">
        <w:rPr>
          <w:rFonts w:ascii="Arial" w:eastAsiaTheme="minorEastAsia" w:hAnsi="Arial" w:cs="Arial"/>
          <w:bdr w:val="nil"/>
          <w:lang w:val="en-GB" w:eastAsia="zh-TW"/>
        </w:rPr>
        <w:t>製造和裝飾的難度。手工拋光腕錶細部零件是一件大工程，但</w:t>
      </w:r>
      <w:r w:rsidR="00D371C4">
        <w:rPr>
          <w:rFonts w:ascii="Arial" w:eastAsiaTheme="minorEastAsia" w:hAnsi="Arial" w:cs="Arial"/>
          <w:bdr w:val="nil"/>
          <w:lang w:val="en-GB" w:eastAsia="zh-TW"/>
        </w:rPr>
        <w:t>第五元素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龐大的零組件面積</w:t>
      </w:r>
      <w:r w:rsidR="00672832">
        <w:rPr>
          <w:rFonts w:ascii="Arial" w:eastAsiaTheme="minorEastAsia" w:hAnsi="Arial" w:cs="Arial" w:hint="eastAsia"/>
          <w:bdr w:val="nil"/>
          <w:lang w:val="en-GB" w:eastAsia="zh-TW"/>
        </w:rPr>
        <w:t>卻採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手工處理，對比之下，顯得不足為道。旋轉底座本身即是一大挑戰，獲取足以支撐紮實重量且大小與強度亦符合所需的滾珠軸承</w:t>
      </w:r>
      <w:r w:rsidR="00672832">
        <w:rPr>
          <w:rFonts w:ascii="Arial" w:eastAsiaTheme="minorEastAsia" w:hAnsi="Arial" w:cs="Arial" w:hint="eastAsia"/>
          <w:bdr w:val="nil"/>
          <w:lang w:val="en-GB" w:eastAsia="zh-TW"/>
        </w:rPr>
        <w:t>困難重重</w:t>
      </w:r>
      <w:r w:rsidR="00672832">
        <w:rPr>
          <w:rFonts w:ascii="Arial" w:eastAsiaTheme="minorEastAsia" w:hAnsi="Arial" w:cs="Arial"/>
          <w:bdr w:val="nil"/>
          <w:lang w:val="en-GB" w:eastAsia="zh-TW"/>
        </w:rPr>
        <w:t>，找到可根據客製要求精準製作軸承的廠商更是</w:t>
      </w:r>
      <w:r w:rsidR="00672832">
        <w:rPr>
          <w:rFonts w:ascii="Arial" w:eastAsiaTheme="minorEastAsia" w:hAnsi="Arial" w:cs="Arial" w:hint="eastAsia"/>
          <w:bdr w:val="nil"/>
          <w:lang w:val="en-GB" w:eastAsia="zh-TW"/>
        </w:rPr>
        <w:t>得來不易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。</w:t>
      </w:r>
    </w:p>
    <w:p w:rsidR="00CF5E65" w:rsidRPr="00CF615B" w:rsidRDefault="00886FEA" w:rsidP="00315284">
      <w:pPr>
        <w:spacing w:after="0" w:line="240" w:lineRule="auto"/>
        <w:jc w:val="both"/>
        <w:rPr>
          <w:rFonts w:ascii="Arial" w:eastAsiaTheme="minorEastAsia" w:hAnsi="Arial" w:cs="Arial"/>
          <w:lang w:val="en-GB" w:eastAsia="zh-TW"/>
        </w:rPr>
      </w:pPr>
    </w:p>
    <w:p w:rsidR="00315284" w:rsidRPr="00CF615B" w:rsidRDefault="005E2EC5">
      <w:pPr>
        <w:spacing w:after="0" w:line="240" w:lineRule="auto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lang w:val="en-GB" w:eastAsia="zh-TW"/>
        </w:rPr>
        <w:br w:type="page"/>
      </w:r>
    </w:p>
    <w:p w:rsidR="00F1792B" w:rsidRPr="00CF615B" w:rsidRDefault="005E2EC5" w:rsidP="00E64882">
      <w:pPr>
        <w:spacing w:after="0" w:line="240" w:lineRule="auto"/>
        <w:jc w:val="center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/>
          <w:bCs/>
          <w:sz w:val="28"/>
          <w:szCs w:val="28"/>
          <w:bdr w:val="nil"/>
          <w:lang w:val="en-GB" w:eastAsia="zh-TW"/>
        </w:rPr>
        <w:lastRenderedPageBreak/>
        <w:t>第五元素：技術規格</w:t>
      </w:r>
    </w:p>
    <w:p w:rsidR="00DA00DB" w:rsidRPr="00CF615B" w:rsidRDefault="00886FEA" w:rsidP="00315284">
      <w:pPr>
        <w:pStyle w:val="Sansinterligne"/>
        <w:jc w:val="both"/>
        <w:rPr>
          <w:rFonts w:ascii="Arial" w:eastAsiaTheme="minorEastAsia" w:hAnsi="Arial" w:cs="Arial"/>
          <w:b/>
          <w:lang w:val="en-GB" w:eastAsia="de-DE"/>
        </w:rPr>
      </w:pPr>
    </w:p>
    <w:p w:rsidR="00883FB5" w:rsidRPr="00CF615B" w:rsidRDefault="00886FEA" w:rsidP="00315284">
      <w:pPr>
        <w:pStyle w:val="Sansinterligne"/>
        <w:jc w:val="both"/>
        <w:rPr>
          <w:rFonts w:ascii="Arial" w:eastAsiaTheme="minorEastAsia" w:hAnsi="Arial" w:cs="Arial"/>
          <w:b/>
          <w:lang w:val="en-GB" w:eastAsia="de-DE"/>
        </w:rPr>
      </w:pPr>
    </w:p>
    <w:p w:rsidR="00DA00DB" w:rsidRPr="00672832" w:rsidRDefault="00672832" w:rsidP="00672832">
      <w:pPr>
        <w:jc w:val="both"/>
        <w:rPr>
          <w:rFonts w:ascii="Arial" w:eastAsiaTheme="minorEastAsia" w:hAnsi="Arial" w:cs="Arial"/>
          <w:i/>
          <w:lang w:val="en-GB" w:eastAsia="zh-TW"/>
        </w:rPr>
      </w:pP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第五元素</w:t>
      </w:r>
      <w:r>
        <w:rPr>
          <w:rFonts w:ascii="Arial" w:eastAsiaTheme="minorEastAsia" w:hAnsi="Arial" w:cs="Arial" w:hint="eastAsia"/>
          <w:b/>
          <w:bCs/>
          <w:bdr w:val="nil"/>
          <w:lang w:val="en-GB" w:eastAsia="zh-TW"/>
        </w:rPr>
        <w:t>共</w:t>
      </w: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推出</w:t>
      </w:r>
      <w:r>
        <w:rPr>
          <w:rFonts w:ascii="Arial" w:eastAsiaTheme="minorEastAsia" w:hAnsi="Arial" w:cs="Arial"/>
          <w:b/>
          <w:bCs/>
          <w:bdr w:val="nil"/>
          <w:lang w:val="en-GB" w:eastAsia="zh-TW"/>
        </w:rPr>
        <w:t>黑色、銀色、藍色</w:t>
      </w:r>
      <w:r>
        <w:rPr>
          <w:rFonts w:ascii="Arial" w:eastAsiaTheme="minorEastAsia" w:hAnsi="Arial" w:cs="Arial" w:hint="eastAsia"/>
          <w:b/>
          <w:bCs/>
          <w:bdr w:val="nil"/>
          <w:lang w:val="en-GB" w:eastAsia="zh-TW"/>
        </w:rPr>
        <w:t>3</w:t>
      </w:r>
      <w:r>
        <w:rPr>
          <w:rFonts w:ascii="Arial" w:eastAsiaTheme="minorEastAsia" w:hAnsi="Arial" w:cs="Arial" w:hint="eastAsia"/>
          <w:b/>
          <w:bCs/>
          <w:bdr w:val="nil"/>
          <w:lang w:val="en-GB" w:eastAsia="zh-TW"/>
        </w:rPr>
        <w:t>款作品，</w:t>
      </w:r>
      <w:r w:rsidR="00811046">
        <w:rPr>
          <w:rFonts w:ascii="Arial" w:eastAsiaTheme="minorEastAsia" w:hAnsi="Arial" w:cs="Arial" w:hint="eastAsia"/>
          <w:b/>
          <w:bCs/>
          <w:bdr w:val="nil"/>
          <w:lang w:val="en-GB" w:eastAsia="zh-TW"/>
        </w:rPr>
        <w:t>各</w:t>
      </w:r>
      <w:r>
        <w:rPr>
          <w:rFonts w:ascii="Arial" w:eastAsiaTheme="minorEastAsia" w:hAnsi="Arial" w:cs="Arial" w:hint="eastAsia"/>
          <w:b/>
          <w:bCs/>
          <w:bdr w:val="nil"/>
          <w:lang w:val="en-GB" w:eastAsia="zh-TW"/>
        </w:rPr>
        <w:t>限量發行</w:t>
      </w: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 xml:space="preserve"> 18 </w:t>
      </w: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只。</w:t>
      </w:r>
    </w:p>
    <w:p w:rsidR="00883FB5" w:rsidRPr="00CF615B" w:rsidRDefault="00886FEA" w:rsidP="0031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lang w:val="en-GB" w:eastAsia="de-DE"/>
        </w:rPr>
      </w:pPr>
    </w:p>
    <w:p w:rsidR="00DA00DB" w:rsidRPr="00CF615B" w:rsidRDefault="005E2EC5" w:rsidP="0031528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EastAsia" w:hAnsi="Arial" w:cs="Arial"/>
          <w:b/>
          <w:lang w:val="en-GB" w:eastAsia="de-DE"/>
        </w:rPr>
      </w:pP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顯示</w:t>
      </w: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/</w:t>
      </w: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功能</w:t>
      </w:r>
    </w:p>
    <w:p w:rsidR="00F1792B" w:rsidRPr="00CF615B" w:rsidRDefault="005E2EC5" w:rsidP="0031528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時鐘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</w:t>
      </w:r>
      <w:r w:rsidR="00025E01">
        <w:rPr>
          <w:rFonts w:ascii="Arial" w:eastAsiaTheme="minorEastAsia" w:hAnsi="Arial" w:cs="Arial"/>
          <w:bdr w:val="nil"/>
          <w:lang w:val="en-GB" w:eastAsia="zh-TW"/>
        </w:rPr>
        <w:t>（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時分顯示</w:t>
      </w:r>
      <w:r w:rsidR="00025E01">
        <w:rPr>
          <w:rFonts w:ascii="Arial" w:eastAsiaTheme="minorEastAsia" w:hAnsi="Arial" w:cs="Arial"/>
          <w:bdr w:val="nil"/>
          <w:lang w:val="en-GB" w:eastAsia="zh-TW"/>
        </w:rPr>
        <w:t>）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、氣壓計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</w:t>
      </w:r>
      <w:r w:rsidR="00025E01">
        <w:rPr>
          <w:rFonts w:ascii="Arial" w:eastAsiaTheme="minorEastAsia" w:hAnsi="Arial" w:cs="Arial"/>
          <w:bdr w:val="nil"/>
          <w:lang w:val="en-GB" w:eastAsia="zh-TW"/>
        </w:rPr>
        <w:t>（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氣壓</w:t>
      </w:r>
      <w:r w:rsidR="00025E01">
        <w:rPr>
          <w:rFonts w:ascii="Arial" w:eastAsiaTheme="minorEastAsia" w:hAnsi="Arial" w:cs="Arial"/>
          <w:bdr w:val="nil"/>
          <w:lang w:val="en-GB" w:eastAsia="zh-TW"/>
        </w:rPr>
        <w:t>）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、溫度計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</w:t>
      </w:r>
      <w:r w:rsidR="00025E01">
        <w:rPr>
          <w:rFonts w:ascii="Arial" w:eastAsiaTheme="minorEastAsia" w:hAnsi="Arial" w:cs="Arial"/>
          <w:bdr w:val="nil"/>
          <w:lang w:val="en-GB" w:eastAsia="zh-TW"/>
        </w:rPr>
        <w:t>（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空氣溫度</w:t>
      </w:r>
      <w:r w:rsidR="00025E01">
        <w:rPr>
          <w:rFonts w:ascii="Arial" w:eastAsiaTheme="minorEastAsia" w:hAnsi="Arial" w:cs="Arial"/>
          <w:bdr w:val="nil"/>
          <w:lang w:val="en-GB" w:eastAsia="zh-TW"/>
        </w:rPr>
        <w:t>）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、溼度計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</w:t>
      </w:r>
      <w:r w:rsidR="00025E01">
        <w:rPr>
          <w:rFonts w:ascii="Arial" w:eastAsiaTheme="minorEastAsia" w:hAnsi="Arial" w:cs="Arial"/>
          <w:bdr w:val="nil"/>
          <w:lang w:val="en-GB" w:eastAsia="zh-TW"/>
        </w:rPr>
        <w:t>（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空氣濕度</w:t>
      </w:r>
      <w:r w:rsidR="00025E01">
        <w:rPr>
          <w:rFonts w:ascii="Arial" w:eastAsiaTheme="minorEastAsia" w:hAnsi="Arial" w:cs="Arial"/>
          <w:bdr w:val="nil"/>
          <w:lang w:val="en-GB" w:eastAsia="zh-TW"/>
        </w:rPr>
        <w:t>）</w:t>
      </w:r>
    </w:p>
    <w:p w:rsidR="00DA00DB" w:rsidRPr="00CF615B" w:rsidRDefault="00886FEA" w:rsidP="0031528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EastAsia" w:hAnsi="Arial" w:cs="Arial"/>
          <w:lang w:val="en-GB" w:eastAsia="zh-TW"/>
        </w:rPr>
      </w:pPr>
    </w:p>
    <w:p w:rsidR="00DA00DB" w:rsidRPr="00CF615B" w:rsidRDefault="005E2EC5" w:rsidP="0031528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EastAsia" w:hAnsi="Arial" w:cs="Arial"/>
          <w:b/>
          <w:lang w:val="en-GB" w:eastAsia="zh-TW"/>
        </w:rPr>
      </w:pP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第五元素構造</w:t>
      </w:r>
    </w:p>
    <w:p w:rsidR="00DA00DB" w:rsidRPr="00CF615B" w:rsidRDefault="005E2EC5" w:rsidP="0031528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EastAsia" w:hAnsi="Arial" w:cs="Arial"/>
          <w:lang w:val="en-GB" w:eastAsia="de-DE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大小：直徑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376 mm x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高度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209mm</w:t>
      </w:r>
    </w:p>
    <w:p w:rsidR="00DA00DB" w:rsidRPr="00CF615B" w:rsidRDefault="005E2EC5" w:rsidP="0031528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EastAsia" w:hAnsi="Arial" w:cs="Arial"/>
          <w:lang w:val="en-GB" w:eastAsia="de-DE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零件數量：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531</w:t>
      </w:r>
    </w:p>
    <w:p w:rsidR="00F1792B" w:rsidRPr="00CF615B" w:rsidRDefault="005E2EC5" w:rsidP="0031528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底座發條裝置：無擒縱機構、三問型</w:t>
      </w:r>
      <w:r w:rsidR="00D371C4">
        <w:rPr>
          <w:rFonts w:ascii="Arial" w:eastAsiaTheme="minorEastAsia" w:hAnsi="Arial" w:cs="Arial"/>
          <w:bdr w:val="nil"/>
          <w:lang w:val="en-GB" w:eastAsia="zh-TW"/>
        </w:rPr>
        <w:t>調節工具</w:t>
      </w:r>
    </w:p>
    <w:p w:rsidR="00DA00DB" w:rsidRPr="00CF615B" w:rsidRDefault="005E2EC5" w:rsidP="0031528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EastAsia" w:hAnsi="Arial" w:cs="Arial"/>
          <w:lang w:val="en-GB" w:eastAsia="de-DE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材料：精鋼、黃銅、青銅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</w:t>
      </w:r>
      <w:r w:rsidR="00025E01">
        <w:rPr>
          <w:rFonts w:ascii="Arial" w:eastAsiaTheme="minorEastAsia" w:hAnsi="Arial" w:cs="Arial"/>
          <w:bdr w:val="nil"/>
          <w:lang w:val="en-GB" w:eastAsia="zh-TW"/>
        </w:rPr>
        <w:t>（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外星人</w:t>
      </w:r>
      <w:r w:rsidR="00025E01">
        <w:rPr>
          <w:rFonts w:ascii="Arial" w:eastAsiaTheme="minorEastAsia" w:hAnsi="Arial" w:cs="Arial"/>
          <w:bdr w:val="nil"/>
          <w:lang w:val="en-GB" w:eastAsia="zh-TW"/>
        </w:rPr>
        <w:t>）</w:t>
      </w:r>
    </w:p>
    <w:p w:rsidR="00883FB5" w:rsidRPr="00CF615B" w:rsidRDefault="005E2EC5" w:rsidP="0031528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EastAsia" w:hAnsi="Arial" w:cs="Arial"/>
          <w:lang w:val="en-GB" w:eastAsia="de-DE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總重量：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15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公斤</w:t>
      </w:r>
    </w:p>
    <w:p w:rsidR="00DA00DB" w:rsidRPr="00CF615B" w:rsidRDefault="00886FEA" w:rsidP="0031528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EastAsia" w:hAnsi="Arial" w:cs="Arial"/>
          <w:b/>
          <w:lang w:val="en-GB" w:eastAsia="de-DE"/>
        </w:rPr>
      </w:pPr>
    </w:p>
    <w:p w:rsidR="00F1792B" w:rsidRPr="00CF615B" w:rsidRDefault="005E2EC5" w:rsidP="0031528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EastAsia" w:hAnsi="Arial" w:cs="Arial"/>
          <w:b/>
          <w:lang w:val="en-GB" w:eastAsia="de-DE"/>
        </w:rPr>
      </w:pP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 xml:space="preserve">UFO </w:t>
      </w: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時鐘機芯</w:t>
      </w:r>
    </w:p>
    <w:p w:rsidR="00F1792B" w:rsidRPr="00CF615B" w:rsidRDefault="005E2EC5" w:rsidP="0031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de-DE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L’Epée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設計自製、垂直架構八日機芯</w:t>
      </w:r>
    </w:p>
    <w:p w:rsidR="00F1792B" w:rsidRPr="00CF615B" w:rsidRDefault="00811046" w:rsidP="0031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de-DE"/>
        </w:rPr>
      </w:pPr>
      <w:r>
        <w:rPr>
          <w:rFonts w:ascii="Arial" w:eastAsiaTheme="minorEastAsia" w:hAnsi="Arial" w:cs="Arial" w:hint="eastAsia"/>
          <w:bdr w:val="nil"/>
          <w:lang w:val="en-GB" w:eastAsia="zh-TW"/>
        </w:rPr>
        <w:t>尺寸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：直徑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 xml:space="preserve"> 124 mm x 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高度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 xml:space="preserve"> 92 mm</w:t>
      </w:r>
    </w:p>
    <w:p w:rsidR="00F1792B" w:rsidRPr="00CF615B" w:rsidRDefault="005E2EC5" w:rsidP="0031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de-DE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擺輪震頻：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2.5 Hz </w:t>
      </w:r>
      <w:r w:rsidR="00025E01">
        <w:rPr>
          <w:rFonts w:ascii="Arial" w:eastAsiaTheme="minorEastAsia" w:hAnsi="Arial" w:cs="Arial"/>
          <w:bdr w:val="nil"/>
          <w:lang w:val="en-GB" w:eastAsia="zh-TW"/>
        </w:rPr>
        <w:t>（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18,000 bph</w:t>
      </w:r>
      <w:r w:rsidR="00025E01">
        <w:rPr>
          <w:rFonts w:ascii="Arial" w:eastAsiaTheme="minorEastAsia" w:hAnsi="Arial" w:cs="Arial"/>
          <w:bdr w:val="nil"/>
          <w:lang w:val="en-GB" w:eastAsia="zh-TW"/>
        </w:rPr>
        <w:t>）</w:t>
      </w:r>
    </w:p>
    <w:p w:rsidR="00F1792B" w:rsidRPr="00CF615B" w:rsidRDefault="005E2EC5" w:rsidP="0031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de-DE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動力儲存：底座搭載單一發條</w:t>
      </w:r>
      <w:r w:rsidR="00672832">
        <w:rPr>
          <w:rFonts w:ascii="Arial" w:eastAsiaTheme="minorEastAsia" w:hAnsi="Arial" w:cs="Arial" w:hint="eastAsia"/>
          <w:bdr w:val="nil"/>
          <w:lang w:val="en-GB" w:eastAsia="zh-TW"/>
        </w:rPr>
        <w:t>盒，具備</w:t>
      </w:r>
      <w:r w:rsidR="00672832">
        <w:rPr>
          <w:rFonts w:ascii="Arial" w:eastAsiaTheme="minorEastAsia" w:hAnsi="Arial" w:cs="Arial" w:hint="eastAsia"/>
          <w:bdr w:val="nil"/>
          <w:lang w:val="en-GB" w:eastAsia="zh-TW"/>
        </w:rPr>
        <w:t xml:space="preserve">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8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日動力</w:t>
      </w:r>
      <w:r w:rsidR="00672832">
        <w:rPr>
          <w:rFonts w:ascii="Arial" w:eastAsiaTheme="minorEastAsia" w:hAnsi="Arial" w:cs="Arial" w:hint="eastAsia"/>
          <w:bdr w:val="nil"/>
          <w:lang w:val="en-GB" w:eastAsia="zh-TW"/>
        </w:rPr>
        <w:t>儲存</w:t>
      </w:r>
    </w:p>
    <w:p w:rsidR="00F1792B" w:rsidRPr="00CF615B" w:rsidRDefault="005E2EC5" w:rsidP="0031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de-DE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機芯零件：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161</w:t>
      </w:r>
      <w:r w:rsidR="00672832">
        <w:rPr>
          <w:rFonts w:ascii="Arial" w:eastAsiaTheme="minorEastAsia" w:hAnsi="Arial" w:cs="Arial" w:hint="eastAsia"/>
          <w:bdr w:val="nil"/>
          <w:lang w:val="en-GB" w:eastAsia="zh-TW"/>
        </w:rPr>
        <w:t xml:space="preserve"> </w:t>
      </w:r>
      <w:r w:rsidR="00672832">
        <w:rPr>
          <w:rFonts w:ascii="Arial" w:eastAsiaTheme="minorEastAsia" w:hAnsi="Arial" w:cs="Arial" w:hint="eastAsia"/>
          <w:bdr w:val="nil"/>
          <w:lang w:val="en-GB" w:eastAsia="zh-TW"/>
        </w:rPr>
        <w:t>枚</w:t>
      </w:r>
    </w:p>
    <w:p w:rsidR="00F1792B" w:rsidRPr="00CF615B" w:rsidRDefault="005E2EC5" w:rsidP="0031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de-DE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珠寶：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11</w:t>
      </w:r>
      <w:r w:rsidR="00672832">
        <w:rPr>
          <w:rFonts w:ascii="Arial" w:eastAsiaTheme="minorEastAsia" w:hAnsi="Arial" w:cs="Arial" w:hint="eastAsia"/>
          <w:bdr w:val="nil"/>
          <w:lang w:val="en-GB" w:eastAsia="zh-TW"/>
        </w:rPr>
        <w:t xml:space="preserve"> </w:t>
      </w:r>
      <w:r w:rsidR="00672832">
        <w:rPr>
          <w:rFonts w:ascii="Arial" w:eastAsiaTheme="minorEastAsia" w:hAnsi="Arial" w:cs="Arial" w:hint="eastAsia"/>
          <w:bdr w:val="nil"/>
          <w:lang w:val="en-GB" w:eastAsia="zh-TW"/>
        </w:rPr>
        <w:t>顆</w:t>
      </w:r>
    </w:p>
    <w:p w:rsidR="00672832" w:rsidRDefault="00672832" w:rsidP="0031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dr w:val="nil"/>
          <w:lang w:val="en-GB" w:eastAsia="zh-TW"/>
        </w:rPr>
      </w:pPr>
      <w:r w:rsidRPr="00D371C4">
        <w:rPr>
          <w:rFonts w:ascii="Arial" w:eastAsiaTheme="minorEastAsia" w:hAnsi="Arial" w:cs="Arial" w:hint="eastAsia"/>
          <w:bdr w:val="nil"/>
          <w:lang w:val="en-GB" w:eastAsia="zh-TW"/>
        </w:rPr>
        <w:t>因加百錄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</w:t>
      </w:r>
      <w:r>
        <w:rPr>
          <w:rFonts w:ascii="Arial" w:eastAsiaTheme="minorEastAsia" w:hAnsi="Arial" w:cs="Arial" w:hint="eastAsia"/>
          <w:bdr w:val="nil"/>
          <w:lang w:val="en-GB" w:eastAsia="zh-TW"/>
        </w:rPr>
        <w:t>(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Incabloc</w:t>
      </w:r>
      <w:r>
        <w:rPr>
          <w:rFonts w:ascii="Arial" w:eastAsiaTheme="minorEastAsia" w:hAnsi="Arial" w:cs="Arial" w:hint="eastAsia"/>
          <w:bdr w:val="nil"/>
          <w:lang w:val="en-GB" w:eastAsia="zh-TW"/>
        </w:rPr>
        <w:t>)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</w:t>
      </w:r>
      <w:r>
        <w:rPr>
          <w:rFonts w:ascii="Arial" w:eastAsiaTheme="minorEastAsia" w:hAnsi="Arial" w:cs="Arial"/>
          <w:bdr w:val="nil"/>
          <w:lang w:val="en-GB" w:eastAsia="zh-TW"/>
        </w:rPr>
        <w:t>避震系統</w:t>
      </w:r>
    </w:p>
    <w:p w:rsidR="00F1792B" w:rsidRPr="00CF615B" w:rsidRDefault="005E2EC5" w:rsidP="0031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de-DE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機芯表面處理：拋光、噴砂、緞面處理</w:t>
      </w:r>
    </w:p>
    <w:p w:rsidR="00F1792B" w:rsidRPr="00CF615B" w:rsidRDefault="005E2EC5" w:rsidP="0031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de-DE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重量：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1.35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公斤</w:t>
      </w:r>
    </w:p>
    <w:p w:rsidR="00DA00DB" w:rsidRPr="00CF615B" w:rsidRDefault="00886FEA" w:rsidP="0031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lang w:val="en-GB" w:eastAsia="de-DE"/>
        </w:rPr>
      </w:pPr>
    </w:p>
    <w:p w:rsidR="00F1792B" w:rsidRPr="00CF615B" w:rsidRDefault="005E2EC5" w:rsidP="0031528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EastAsia" w:hAnsi="Arial" w:cs="Arial"/>
          <w:b/>
          <w:lang w:val="en-GB" w:eastAsia="de-DE"/>
        </w:rPr>
      </w:pP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 xml:space="preserve">UFO </w:t>
      </w: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氣壓計</w:t>
      </w:r>
    </w:p>
    <w:p w:rsidR="00F1792B" w:rsidRPr="00CF615B" w:rsidRDefault="005E2EC5" w:rsidP="0031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de-DE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大氣壓力：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960 / 1060 hPa </w:t>
      </w:r>
      <w:r w:rsidR="00025E01">
        <w:rPr>
          <w:rFonts w:ascii="Arial" w:eastAsiaTheme="minorEastAsia" w:hAnsi="Arial" w:cs="Arial"/>
          <w:bdr w:val="nil"/>
          <w:lang w:val="en-GB" w:eastAsia="zh-TW"/>
        </w:rPr>
        <w:t>（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28.4 / 31.6 Hg</w:t>
      </w:r>
      <w:r w:rsidR="00025E01">
        <w:rPr>
          <w:rFonts w:ascii="Arial" w:eastAsiaTheme="minorEastAsia" w:hAnsi="Arial" w:cs="Arial"/>
          <w:bdr w:val="nil"/>
          <w:lang w:val="en-GB" w:eastAsia="zh-TW"/>
        </w:rPr>
        <w:t>）</w:t>
      </w:r>
    </w:p>
    <w:p w:rsidR="00DA00DB" w:rsidRPr="00CF615B" w:rsidRDefault="00811046" w:rsidP="0031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de-DE"/>
        </w:rPr>
      </w:pPr>
      <w:r>
        <w:rPr>
          <w:rFonts w:ascii="Arial" w:eastAsiaTheme="minorEastAsia" w:hAnsi="Arial" w:cs="Arial" w:hint="eastAsia"/>
          <w:bdr w:val="nil"/>
          <w:lang w:val="en-GB" w:eastAsia="zh-TW"/>
        </w:rPr>
        <w:t>尺寸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：直徑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 xml:space="preserve"> 124 mm x 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高度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 xml:space="preserve"> 92 mm</w:t>
      </w:r>
    </w:p>
    <w:p w:rsidR="00DA00DB" w:rsidRPr="00CF615B" w:rsidRDefault="005E2EC5" w:rsidP="0031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de-DE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錶盤：雷射鐫刻</w:t>
      </w:r>
    </w:p>
    <w:p w:rsidR="003A60ED" w:rsidRPr="00CF615B" w:rsidRDefault="005E2EC5" w:rsidP="0031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de-DE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顯示：流線型紅色指針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br/>
      </w:r>
      <w:r w:rsidRPr="00CF615B">
        <w:rPr>
          <w:rFonts w:ascii="Arial" w:eastAsiaTheme="minorEastAsia" w:hAnsi="Arial" w:cs="Arial"/>
          <w:bdr w:val="nil"/>
          <w:lang w:val="en-GB" w:eastAsia="zh-TW"/>
        </w:rPr>
        <w:t>零件數：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73</w:t>
      </w:r>
      <w:r w:rsidR="00672832">
        <w:rPr>
          <w:rFonts w:ascii="Arial" w:eastAsiaTheme="minorEastAsia" w:hAnsi="Arial" w:cs="Arial" w:hint="eastAsia"/>
          <w:bdr w:val="nil"/>
          <w:lang w:val="en-GB" w:eastAsia="zh-TW"/>
        </w:rPr>
        <w:t xml:space="preserve"> </w:t>
      </w:r>
      <w:r w:rsidR="00672832">
        <w:rPr>
          <w:rFonts w:ascii="Arial" w:eastAsiaTheme="minorEastAsia" w:hAnsi="Arial" w:cs="Arial" w:hint="eastAsia"/>
          <w:bdr w:val="nil"/>
          <w:lang w:val="en-GB" w:eastAsia="zh-TW"/>
        </w:rPr>
        <w:t>枚</w:t>
      </w:r>
    </w:p>
    <w:p w:rsidR="00F1792B" w:rsidRPr="00CF615B" w:rsidRDefault="005E2EC5" w:rsidP="0031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de-DE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內嵌校準底座</w:t>
      </w:r>
    </w:p>
    <w:p w:rsidR="00DA00DB" w:rsidRPr="00CF615B" w:rsidRDefault="005E2EC5" w:rsidP="0031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de-DE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重量：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1.80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公斤</w:t>
      </w:r>
    </w:p>
    <w:p w:rsidR="00DA00DB" w:rsidRDefault="00886FEA" w:rsidP="0031528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EastAsia" w:hAnsi="Arial" w:cs="Arial"/>
          <w:b/>
          <w:lang w:val="en-GB" w:eastAsia="de-DE"/>
        </w:rPr>
      </w:pPr>
    </w:p>
    <w:p w:rsidR="00AD20B1" w:rsidRPr="00CF615B" w:rsidRDefault="00AD20B1" w:rsidP="0031528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EastAsia" w:hAnsi="Arial" w:cs="Arial"/>
          <w:b/>
          <w:lang w:val="en-GB" w:eastAsia="de-DE"/>
        </w:rPr>
      </w:pPr>
    </w:p>
    <w:p w:rsidR="00F1792B" w:rsidRPr="00AD20B1" w:rsidRDefault="005E2EC5" w:rsidP="0031528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EastAsia" w:hAnsi="Arial" w:cs="Arial"/>
          <w:b/>
          <w:lang w:val="en-GB" w:eastAsia="de-DE"/>
        </w:rPr>
      </w:pPr>
      <w:r w:rsidRPr="00AD20B1">
        <w:rPr>
          <w:rFonts w:ascii="Arial" w:eastAsiaTheme="minorEastAsia" w:hAnsi="Arial" w:cs="Arial"/>
          <w:b/>
          <w:bCs/>
          <w:bdr w:val="nil"/>
          <w:lang w:val="en-GB" w:eastAsia="zh-TW"/>
        </w:rPr>
        <w:t xml:space="preserve">UFO </w:t>
      </w:r>
      <w:r w:rsidRPr="00CF615B">
        <w:rPr>
          <w:rFonts w:ascii="Arial" w:eastAsiaTheme="minorEastAsia" w:hAnsi="Arial" w:cs="Arial"/>
          <w:b/>
          <w:bCs/>
          <w:bdr w:val="nil"/>
          <w:lang w:val="de-CH" w:eastAsia="zh-TW"/>
        </w:rPr>
        <w:t>溫度計</w:t>
      </w:r>
    </w:p>
    <w:p w:rsidR="00DA00DB" w:rsidRPr="00AD20B1" w:rsidRDefault="005E2EC5" w:rsidP="0031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de-CH" w:eastAsia="zh-TW"/>
        </w:rPr>
        <w:t>溫度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：</w:t>
      </w:r>
      <w:r w:rsidRPr="00CF615B">
        <w:rPr>
          <w:rFonts w:ascii="Arial" w:eastAsiaTheme="minorEastAsia" w:hAnsi="Arial" w:cs="Arial"/>
          <w:bdr w:val="nil"/>
          <w:lang w:val="de-CH" w:eastAsia="zh-TW"/>
        </w:rPr>
        <w:t>攝氏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 xml:space="preserve"> -30° / +70° </w:t>
      </w:r>
      <w:r w:rsidR="00025E01" w:rsidRPr="00AD20B1">
        <w:rPr>
          <w:rFonts w:ascii="Arial" w:eastAsiaTheme="minorEastAsia" w:hAnsi="Arial" w:cs="Arial"/>
          <w:bdr w:val="nil"/>
          <w:lang w:val="en-GB" w:eastAsia="zh-TW"/>
        </w:rPr>
        <w:t>（</w:t>
      </w:r>
      <w:r w:rsidRPr="00CF615B">
        <w:rPr>
          <w:rFonts w:ascii="Arial" w:eastAsiaTheme="minorEastAsia" w:hAnsi="Arial" w:cs="Arial"/>
          <w:bdr w:val="nil"/>
          <w:lang w:val="de-CH" w:eastAsia="zh-TW"/>
        </w:rPr>
        <w:t>華氏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 xml:space="preserve"> -20° / +156°</w:t>
      </w:r>
      <w:r w:rsidR="00025E01" w:rsidRPr="00AD20B1">
        <w:rPr>
          <w:rFonts w:ascii="Arial" w:eastAsiaTheme="minorEastAsia" w:hAnsi="Arial" w:cs="Arial"/>
          <w:bdr w:val="nil"/>
          <w:lang w:val="en-GB" w:eastAsia="zh-TW"/>
        </w:rPr>
        <w:t>）</w:t>
      </w:r>
    </w:p>
    <w:p w:rsidR="00DA00DB" w:rsidRPr="00CF615B" w:rsidRDefault="00811046" w:rsidP="0031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de-DE"/>
        </w:rPr>
      </w:pPr>
      <w:r>
        <w:rPr>
          <w:rFonts w:ascii="Arial" w:eastAsiaTheme="minorEastAsia" w:hAnsi="Arial" w:cs="Arial" w:hint="eastAsia"/>
          <w:bdr w:val="nil"/>
          <w:lang w:val="en-GB" w:eastAsia="zh-TW"/>
        </w:rPr>
        <w:t>尺寸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：直徑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 xml:space="preserve"> 124 mm x 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高度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 xml:space="preserve"> 92 mm</w:t>
      </w:r>
    </w:p>
    <w:p w:rsidR="00DA00DB" w:rsidRPr="00CF615B" w:rsidRDefault="005E2EC5" w:rsidP="0031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錶盤：雷射鐫刻</w:t>
      </w:r>
    </w:p>
    <w:p w:rsidR="00DA00DB" w:rsidRPr="00CF615B" w:rsidRDefault="005E2EC5" w:rsidP="0031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顯示：流線型紅色指針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br/>
      </w:r>
      <w:r w:rsidRPr="00CF615B">
        <w:rPr>
          <w:rFonts w:ascii="Arial" w:eastAsiaTheme="minorEastAsia" w:hAnsi="Arial" w:cs="Arial"/>
          <w:bdr w:val="nil"/>
          <w:lang w:val="en-GB" w:eastAsia="zh-TW"/>
        </w:rPr>
        <w:t>零件數：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46</w:t>
      </w:r>
      <w:r w:rsidR="00672832">
        <w:rPr>
          <w:rFonts w:ascii="Arial" w:eastAsiaTheme="minorEastAsia" w:hAnsi="Arial" w:cs="Arial" w:hint="eastAsia"/>
          <w:bdr w:val="nil"/>
          <w:lang w:val="en-GB" w:eastAsia="zh-TW"/>
        </w:rPr>
        <w:t xml:space="preserve"> </w:t>
      </w:r>
      <w:r w:rsidR="00672832">
        <w:rPr>
          <w:rFonts w:ascii="Arial" w:eastAsiaTheme="minorEastAsia" w:hAnsi="Arial" w:cs="Arial" w:hint="eastAsia"/>
          <w:bdr w:val="nil"/>
          <w:lang w:val="en-GB" w:eastAsia="zh-TW"/>
        </w:rPr>
        <w:t>枚</w:t>
      </w:r>
    </w:p>
    <w:p w:rsidR="00F1792B" w:rsidRPr="00CF615B" w:rsidRDefault="005E2EC5" w:rsidP="0031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重量：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1.90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公斤</w:t>
      </w:r>
    </w:p>
    <w:p w:rsidR="00DA00DB" w:rsidRPr="00CF615B" w:rsidRDefault="00886FEA" w:rsidP="0031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zh-TW"/>
        </w:rPr>
      </w:pPr>
    </w:p>
    <w:p w:rsidR="00F1792B" w:rsidRPr="00CF615B" w:rsidRDefault="005E2EC5" w:rsidP="0031528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EastAsia" w:hAnsi="Arial" w:cs="Arial"/>
          <w:b/>
          <w:lang w:val="en-GB" w:eastAsia="de-DE"/>
        </w:rPr>
      </w:pP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 xml:space="preserve">UFO </w:t>
      </w:r>
      <w:r w:rsidRPr="00CF615B">
        <w:rPr>
          <w:rFonts w:ascii="Arial" w:eastAsiaTheme="minorEastAsia" w:hAnsi="Arial" w:cs="Arial"/>
          <w:b/>
          <w:bCs/>
          <w:bdr w:val="nil"/>
          <w:lang w:val="en-GB" w:eastAsia="zh-TW"/>
        </w:rPr>
        <w:t>濕度計</w:t>
      </w:r>
    </w:p>
    <w:p w:rsidR="00DA00DB" w:rsidRPr="00CF615B" w:rsidRDefault="005E2EC5" w:rsidP="0031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lastRenderedPageBreak/>
        <w:t>濕度計：濕度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 0 - 100%</w:t>
      </w:r>
    </w:p>
    <w:p w:rsidR="00DA00DB" w:rsidRPr="00CF615B" w:rsidRDefault="00811046" w:rsidP="0031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de-DE"/>
        </w:rPr>
      </w:pPr>
      <w:r>
        <w:rPr>
          <w:rFonts w:ascii="Arial" w:eastAsiaTheme="minorEastAsia" w:hAnsi="Arial" w:cs="Arial" w:hint="eastAsia"/>
          <w:bdr w:val="nil"/>
          <w:lang w:val="en-GB" w:eastAsia="zh-TW"/>
        </w:rPr>
        <w:t>尺寸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：直徑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 xml:space="preserve"> 124 mm x 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>高度</w:t>
      </w:r>
      <w:r w:rsidR="005E2EC5" w:rsidRPr="00CF615B">
        <w:rPr>
          <w:rFonts w:ascii="Arial" w:eastAsiaTheme="minorEastAsia" w:hAnsi="Arial" w:cs="Arial"/>
          <w:bdr w:val="nil"/>
          <w:lang w:val="en-GB" w:eastAsia="zh-TW"/>
        </w:rPr>
        <w:t xml:space="preserve"> 92 mm</w:t>
      </w:r>
    </w:p>
    <w:p w:rsidR="00F1792B" w:rsidRPr="00CF615B" w:rsidRDefault="005E2EC5" w:rsidP="0031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錶盤：雷射鐫刻</w:t>
      </w:r>
    </w:p>
    <w:p w:rsidR="00DA00DB" w:rsidRPr="00CF615B" w:rsidRDefault="005E2EC5" w:rsidP="0031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顯示：流線型紅色指針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br/>
      </w:r>
      <w:r w:rsidRPr="00CF615B">
        <w:rPr>
          <w:rFonts w:ascii="Arial" w:eastAsiaTheme="minorEastAsia" w:hAnsi="Arial" w:cs="Arial"/>
          <w:bdr w:val="nil"/>
          <w:lang w:val="en-GB" w:eastAsia="zh-TW"/>
        </w:rPr>
        <w:t>零件數：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46</w:t>
      </w:r>
      <w:r w:rsidR="00672832">
        <w:rPr>
          <w:rFonts w:ascii="Arial" w:eastAsiaTheme="minorEastAsia" w:hAnsi="Arial" w:cs="Arial" w:hint="eastAsia"/>
          <w:bdr w:val="nil"/>
          <w:lang w:val="en-GB" w:eastAsia="zh-TW"/>
        </w:rPr>
        <w:t xml:space="preserve"> </w:t>
      </w:r>
      <w:r w:rsidR="00672832">
        <w:rPr>
          <w:rFonts w:ascii="Arial" w:eastAsiaTheme="minorEastAsia" w:hAnsi="Arial" w:cs="Arial" w:hint="eastAsia"/>
          <w:bdr w:val="nil"/>
          <w:lang w:val="en-GB" w:eastAsia="zh-TW"/>
        </w:rPr>
        <w:t>枚</w:t>
      </w:r>
    </w:p>
    <w:p w:rsidR="00AD20B1" w:rsidRDefault="005E2EC5" w:rsidP="008B18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dr w:val="nil"/>
          <w:lang w:val="en-GB" w:eastAsia="zh-TW"/>
        </w:rPr>
      </w:pPr>
      <w:r w:rsidRPr="00CF615B">
        <w:rPr>
          <w:rFonts w:ascii="Arial" w:eastAsiaTheme="minorEastAsia" w:hAnsi="Arial" w:cs="Arial"/>
          <w:bdr w:val="nil"/>
          <w:lang w:val="en-GB" w:eastAsia="zh-TW"/>
        </w:rPr>
        <w:t>重量：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 xml:space="preserve">1.90 </w:t>
      </w:r>
      <w:r w:rsidRPr="00CF615B">
        <w:rPr>
          <w:rFonts w:ascii="Arial" w:eastAsiaTheme="minorEastAsia" w:hAnsi="Arial" w:cs="Arial"/>
          <w:bdr w:val="nil"/>
          <w:lang w:val="en-GB" w:eastAsia="zh-TW"/>
        </w:rPr>
        <w:t>公斤</w:t>
      </w:r>
    </w:p>
    <w:p w:rsidR="00AD20B1" w:rsidRDefault="00AD20B1">
      <w:pPr>
        <w:spacing w:after="0" w:line="240" w:lineRule="auto"/>
        <w:rPr>
          <w:rFonts w:ascii="Arial" w:eastAsiaTheme="minorEastAsia" w:hAnsi="Arial" w:cs="Arial"/>
          <w:bdr w:val="nil"/>
          <w:lang w:val="en-GB" w:eastAsia="zh-TW"/>
        </w:rPr>
      </w:pPr>
      <w:r>
        <w:rPr>
          <w:rFonts w:ascii="Arial" w:eastAsiaTheme="minorEastAsia" w:hAnsi="Arial" w:cs="Arial"/>
          <w:bdr w:val="nil"/>
          <w:lang w:val="en-GB" w:eastAsia="zh-TW"/>
        </w:rPr>
        <w:br w:type="page"/>
      </w:r>
    </w:p>
    <w:p w:rsidR="00AD20B1" w:rsidRDefault="00AD20B1" w:rsidP="00E64882">
      <w:pPr>
        <w:snapToGrid w:val="0"/>
        <w:spacing w:line="240" w:lineRule="auto"/>
        <w:jc w:val="center"/>
        <w:rPr>
          <w:rFonts w:ascii="PMingLiU" w:hAnsi="PMingLiU" w:cs="Arial"/>
          <w:b/>
          <w:color w:val="000000" w:themeColor="text1"/>
          <w:kern w:val="2"/>
          <w:sz w:val="28"/>
          <w:szCs w:val="28"/>
          <w:lang w:val="en-US"/>
        </w:rPr>
      </w:pPr>
      <w:r>
        <w:rPr>
          <w:rFonts w:ascii="Arial" w:hAnsi="Arial" w:cs="Arial"/>
          <w:b/>
          <w:color w:val="000000" w:themeColor="text1"/>
          <w:kern w:val="2"/>
          <w:sz w:val="28"/>
          <w:szCs w:val="28"/>
          <w:lang w:val="en-US"/>
        </w:rPr>
        <w:lastRenderedPageBreak/>
        <w:t>L’EPEE 1839</w:t>
      </w:r>
      <w:r>
        <w:rPr>
          <w:rFonts w:ascii="PMingLiU" w:hAnsi="PMingLiU" w:cs="Arial" w:hint="eastAsia"/>
          <w:b/>
          <w:color w:val="000000" w:themeColor="text1"/>
          <w:kern w:val="2"/>
          <w:sz w:val="28"/>
          <w:szCs w:val="28"/>
          <w:lang w:val="en-US"/>
        </w:rPr>
        <w:t xml:space="preserve"> </w:t>
      </w:r>
      <w:r>
        <w:rPr>
          <w:rFonts w:ascii="PMingLiU" w:hAnsi="PMingLiU" w:cs="Arial" w:hint="eastAsia"/>
          <w:b/>
          <w:color w:val="000000" w:themeColor="text1"/>
          <w:kern w:val="2"/>
          <w:sz w:val="28"/>
          <w:szCs w:val="28"/>
          <w:lang w:val="en-US"/>
        </w:rPr>
        <w:t>–</w:t>
      </w:r>
      <w:r>
        <w:rPr>
          <w:rFonts w:ascii="PMingLiU" w:hAnsi="PMingLiU" w:cs="Arial" w:hint="eastAsia"/>
          <w:b/>
          <w:color w:val="000000" w:themeColor="text1"/>
          <w:kern w:val="2"/>
          <w:sz w:val="28"/>
          <w:szCs w:val="28"/>
          <w:lang w:val="en-US"/>
        </w:rPr>
        <w:t xml:space="preserve"> </w:t>
      </w:r>
      <w:r>
        <w:rPr>
          <w:rFonts w:ascii="Arial" w:eastAsia="Microsoft JhengHei" w:hAnsi="Arial" w:cs="Arial" w:hint="eastAsia"/>
          <w:b/>
          <w:bCs/>
          <w:sz w:val="28"/>
          <w:szCs w:val="28"/>
          <w:bdr w:val="none" w:sz="0" w:space="0" w:color="auto" w:frame="1"/>
        </w:rPr>
        <w:t>瑞士穩居龍頭地位的時鐘製作廠</w:t>
      </w:r>
    </w:p>
    <w:p w:rsidR="00AD20B1" w:rsidRPr="00AD20B1" w:rsidRDefault="00AD20B1" w:rsidP="00AD20B1">
      <w:pPr>
        <w:pStyle w:val="Sansinterligne"/>
        <w:jc w:val="both"/>
        <w:rPr>
          <w:rFonts w:ascii="Arial" w:eastAsiaTheme="minorEastAsia" w:hAnsi="Arial" w:cs="Arial"/>
          <w:bdr w:val="nil"/>
          <w:lang w:val="en-GB" w:eastAsia="zh-TW"/>
        </w:rPr>
      </w:pPr>
      <w:r w:rsidRPr="00AD20B1">
        <w:rPr>
          <w:rFonts w:ascii="Arial" w:eastAsiaTheme="minorEastAsia" w:hAnsi="Arial" w:cs="Arial"/>
          <w:bdr w:val="nil"/>
          <w:lang w:val="en-GB" w:eastAsia="zh-TW"/>
        </w:rPr>
        <w:t>175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多年來，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L'Epée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始終堅持站在腕錶和鐘錶製造的最前線。如今，它已成為瑞士唯一專注於頂級時鐘製作的錶廠。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L'Epée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錶廠是由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Auguste L'Epée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於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1839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年創立於法國靠近貝桑松的地方創立，其最初是製造音樂盒和腕錶的零組件，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L'Epée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的品牌特徵就是其所有的零件都是全部以手工打造而成。</w:t>
      </w:r>
    </w:p>
    <w:p w:rsidR="00AD20B1" w:rsidRPr="00AD20B1" w:rsidRDefault="00AD20B1" w:rsidP="00AD20B1">
      <w:pPr>
        <w:pStyle w:val="Sansinterligne"/>
        <w:jc w:val="both"/>
        <w:rPr>
          <w:rFonts w:ascii="Arial" w:eastAsiaTheme="minorEastAsia" w:hAnsi="Arial" w:cs="Arial"/>
          <w:bdr w:val="nil"/>
          <w:lang w:val="en-GB" w:eastAsia="zh-TW"/>
        </w:rPr>
      </w:pPr>
    </w:p>
    <w:p w:rsidR="00AD20B1" w:rsidRPr="00AD20B1" w:rsidRDefault="00AD20B1" w:rsidP="00AD20B1">
      <w:pPr>
        <w:snapToGrid w:val="0"/>
        <w:spacing w:line="240" w:lineRule="auto"/>
        <w:jc w:val="both"/>
        <w:rPr>
          <w:rFonts w:ascii="Arial" w:eastAsiaTheme="minorEastAsia" w:hAnsi="Arial" w:cs="Arial"/>
          <w:bdr w:val="nil"/>
          <w:lang w:val="en-GB" w:eastAsia="zh-TW"/>
        </w:rPr>
      </w:pPr>
      <w:r w:rsidRPr="00AD20B1">
        <w:rPr>
          <w:rFonts w:ascii="Arial" w:eastAsiaTheme="minorEastAsia" w:hAnsi="Arial" w:cs="Arial"/>
          <w:bdr w:val="nil"/>
          <w:lang w:val="en-GB" w:eastAsia="zh-TW"/>
        </w:rPr>
        <w:t>1850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年推出了自主生產的「平台擒縱」（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platform escapement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），其是專門為鬧鐘、桌鐘和音樂腕錶所專門創造的擒縱器，奠定公司發展及良好信譽的關鍵一步。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1887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那年，錶廠一年就製造了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24,000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枚平台擒縱器。這家錶廠也成為擁有許多特殊擒縱專利的知名專業品牌，如防撞擒縱（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anti-knocking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）、自動擒縱（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auto-starting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）與恆定動力擒縱（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constant-force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）……等；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L’Epée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也是當時幾個知名錶廠的主要擒縱器供應商。此外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L'Epée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在國際展覽中亦贏得了許多金牌獎項的肯定。</w:t>
      </w:r>
    </w:p>
    <w:p w:rsidR="00AD20B1" w:rsidRPr="00AD20B1" w:rsidRDefault="00AD20B1" w:rsidP="00AD20B1">
      <w:pPr>
        <w:snapToGrid w:val="0"/>
        <w:spacing w:line="240" w:lineRule="auto"/>
        <w:jc w:val="both"/>
        <w:rPr>
          <w:rFonts w:ascii="Arial" w:eastAsiaTheme="minorEastAsia" w:hAnsi="Arial" w:cs="Arial"/>
          <w:bdr w:val="nil"/>
          <w:lang w:val="en-GB" w:eastAsia="zh-TW"/>
        </w:rPr>
      </w:pP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在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20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世紀中，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L'Epée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靠著卓越非凡的攜帶式座鐘，獲得極佳的聲譽，對許多人來說，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L'Epée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的時鐘不僅代表著權勢與地位；它更成為法國政府贈送重要外賓的官方指定禮品。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1976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年當協和號超音速客機開始商業飛行時，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L'Epée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的壁鐘更被選作機艙設備，以提供旅客正確時間。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1994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年，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L'Epée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藉由建造一座具有補償式鐘擺（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compensated pendulum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）、舉世最巨大的時鐘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Giant Regulator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，展現了錶廠對挑戰極限的渴望和能力，這座時鐘高答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2.2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公尺、重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1.2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公噸，光是機械機芯即重達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120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公斤，總共耗費了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2,800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個工時打造而成。</w:t>
      </w:r>
    </w:p>
    <w:p w:rsidR="00AD20B1" w:rsidRPr="00AD20B1" w:rsidRDefault="00AD20B1" w:rsidP="00AD20B1">
      <w:pPr>
        <w:snapToGrid w:val="0"/>
        <w:spacing w:line="240" w:lineRule="auto"/>
        <w:jc w:val="both"/>
        <w:rPr>
          <w:rFonts w:ascii="Arial" w:eastAsiaTheme="minorEastAsia" w:hAnsi="Arial" w:cs="Arial"/>
          <w:bdr w:val="nil"/>
          <w:lang w:val="en-GB" w:eastAsia="zh-TW"/>
        </w:rPr>
      </w:pPr>
      <w:r w:rsidRPr="00AD20B1">
        <w:rPr>
          <w:rFonts w:ascii="Arial" w:eastAsiaTheme="minorEastAsia" w:hAnsi="Arial" w:cs="Arial"/>
          <w:bdr w:val="nil"/>
          <w:lang w:val="en-GB" w:eastAsia="zh-TW"/>
        </w:rPr>
        <w:t>L'Epée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目前錶廠位於瑞士侏儸山區的德萊蒙（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Delémont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）。在行政總裁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Arnaud Nicolas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的卓越領導之下，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L'Epée 1839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發展出一系列傑出的桌鐘，包括複雜的傳統攜帶式座鐘、結合當代設計的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Le Duel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時鐘，以及前衛極簡的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La Tour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時鐘。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L'Epée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的時鐘具有逆跳小秒、動力儲存指示、萬年曆、陀飛輪以及三問錶等高複雜功能，而所有的設計與製作都是在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L'Epée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廠內獨立完成。如今，超長動力儲量和卓越的光拋打磨，成為品牌最著名的共同特徵。</w:t>
      </w:r>
    </w:p>
    <w:p w:rsidR="00AD20B1" w:rsidRDefault="00AD20B1">
      <w:pPr>
        <w:spacing w:after="0" w:line="240" w:lineRule="auto"/>
        <w:rPr>
          <w:rFonts w:ascii="Arial" w:eastAsia="Arial Unicode MS" w:hAnsi="Arial" w:cs="Arial"/>
          <w:b/>
          <w:lang w:val="en-GB" w:eastAsia="zh-TW"/>
        </w:rPr>
      </w:pPr>
      <w:r>
        <w:rPr>
          <w:rFonts w:ascii="Arial" w:eastAsia="Arial Unicode MS" w:hAnsi="Arial" w:cs="Arial"/>
          <w:b/>
          <w:lang w:val="en-GB" w:eastAsia="zh-TW"/>
        </w:rPr>
        <w:br w:type="page"/>
      </w:r>
    </w:p>
    <w:p w:rsidR="00AD20B1" w:rsidRPr="00AD20B1" w:rsidRDefault="00AD20B1" w:rsidP="00AD20B1">
      <w:pPr>
        <w:spacing w:after="0" w:line="240" w:lineRule="auto"/>
        <w:rPr>
          <w:rFonts w:ascii="Arial" w:eastAsia="Arial Unicode MS" w:hAnsi="Arial" w:cs="Arial"/>
          <w:b/>
          <w:sz w:val="28"/>
          <w:szCs w:val="28"/>
          <w:lang w:val="en-GB" w:eastAsia="zh-TW"/>
        </w:rPr>
      </w:pPr>
    </w:p>
    <w:p w:rsidR="00AD20B1" w:rsidRPr="00AD20B1" w:rsidRDefault="00AD20B1" w:rsidP="00E64882">
      <w:pPr>
        <w:jc w:val="center"/>
        <w:rPr>
          <w:rFonts w:ascii="PMingLiU" w:hAnsi="PMingLiU" w:cs="Arial Unicode MS"/>
          <w:b/>
          <w:sz w:val="28"/>
          <w:szCs w:val="28"/>
          <w:lang w:val="en-GB" w:eastAsia="zh-TW"/>
        </w:rPr>
      </w:pPr>
      <w:r w:rsidRPr="00AD20B1">
        <w:rPr>
          <w:rFonts w:ascii="Arial" w:eastAsia="Arial Unicode MS" w:hAnsi="Arial" w:cs="Arial"/>
          <w:b/>
          <w:sz w:val="28"/>
          <w:szCs w:val="28"/>
          <w:lang w:val="en-GB" w:eastAsia="zh-TW"/>
        </w:rPr>
        <w:t>MB&amp;F</w:t>
      </w:r>
      <w:r w:rsidRPr="00AD20B1">
        <w:rPr>
          <w:rFonts w:ascii="Arial Unicode MS" w:eastAsia="Arial Unicode MS" w:hAnsi="Arial Unicode MS" w:cs="Arial Unicode MS" w:hint="eastAsia"/>
          <w:b/>
          <w:sz w:val="28"/>
          <w:szCs w:val="28"/>
          <w:lang w:val="en-GB" w:eastAsia="zh-TW"/>
        </w:rPr>
        <w:t xml:space="preserve"> – </w:t>
      </w:r>
      <w:r w:rsidRPr="00AD20B1">
        <w:rPr>
          <w:rFonts w:ascii="PMingLiU" w:hAnsi="PMingLiU" w:cs="Arial Unicode MS" w:hint="eastAsia"/>
          <w:b/>
          <w:sz w:val="28"/>
          <w:szCs w:val="28"/>
          <w:lang w:val="en-GB" w:eastAsia="zh-TW"/>
        </w:rPr>
        <w:t>概念實驗室的起源</w:t>
      </w:r>
    </w:p>
    <w:p w:rsidR="00AD20B1" w:rsidRPr="00AD20B1" w:rsidRDefault="00AD20B1" w:rsidP="00AD20B1">
      <w:pPr>
        <w:pStyle w:val="Sansinterligne"/>
        <w:jc w:val="both"/>
        <w:rPr>
          <w:rFonts w:ascii="Arial" w:eastAsiaTheme="minorEastAsia" w:hAnsi="Arial" w:cs="Arial"/>
          <w:bdr w:val="nil"/>
          <w:lang w:val="en-GB" w:eastAsia="zh-TW"/>
        </w:rPr>
      </w:pPr>
      <w:r w:rsidRPr="00AD20B1">
        <w:rPr>
          <w:rFonts w:ascii="Arial" w:eastAsiaTheme="minorEastAsia" w:hAnsi="Arial" w:cs="Arial"/>
          <w:bdr w:val="nil"/>
          <w:lang w:val="en-GB" w:eastAsia="zh-TW"/>
        </w:rPr>
        <w:t>2015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年，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MB&amp;F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歡慶其創立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10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周年。這是史上第一個鐘錶概念實驗室的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10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年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: 10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年來顛覆傳統與想像的爆炸性超級創意，成就廣受好評的鐘錶機械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(Horological Machines)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與傳統機械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( Legacy Machines)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 xml:space="preserve"> 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之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11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個非凡出眾機芯，以這樣穩扎穩打的根基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MB&amp;F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成了知名的鐘錶殿堂。</w:t>
      </w:r>
    </w:p>
    <w:p w:rsidR="00AD20B1" w:rsidRPr="00AD20B1" w:rsidRDefault="00AD20B1" w:rsidP="00AD20B1">
      <w:pPr>
        <w:pStyle w:val="Sansinterligne"/>
        <w:jc w:val="both"/>
        <w:rPr>
          <w:rFonts w:ascii="Arial" w:eastAsiaTheme="minorEastAsia" w:hAnsi="Arial" w:cs="Arial"/>
          <w:bdr w:val="nil"/>
          <w:lang w:val="en-GB" w:eastAsia="zh-TW"/>
        </w:rPr>
      </w:pP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在經歷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15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年管理知名鐘表品牌後，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Maximilian B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ü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sser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於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2005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年辭去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Harry Winston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董事總經理一職並創立的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MB&amp;F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，也就是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Maximilian B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ü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sser &amp; Friends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。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MB&amp;F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是一間藝術及微工程概念實驗室，並透過一群出眾的獨立鐘錶專家，共同致力於設計及製造出極具創意且重要的概念手錶。與這些菁英共同合作研發，讓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Max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相當樂在其中。</w:t>
      </w:r>
    </w:p>
    <w:p w:rsidR="00AD20B1" w:rsidRPr="00AD20B1" w:rsidRDefault="00AD20B1" w:rsidP="00AD20B1">
      <w:pPr>
        <w:pStyle w:val="Sansinterligne"/>
        <w:jc w:val="both"/>
        <w:rPr>
          <w:rFonts w:ascii="Arial" w:eastAsiaTheme="minorEastAsia" w:hAnsi="Arial" w:cs="Arial"/>
          <w:bdr w:val="nil"/>
          <w:lang w:val="en-GB" w:eastAsia="zh-TW"/>
        </w:rPr>
      </w:pPr>
    </w:p>
    <w:p w:rsidR="00AD20B1" w:rsidRPr="00AD20B1" w:rsidRDefault="00AD20B1" w:rsidP="00AD20B1">
      <w:pPr>
        <w:pStyle w:val="Sansinterligne"/>
        <w:jc w:val="both"/>
        <w:rPr>
          <w:rFonts w:ascii="Arial" w:eastAsiaTheme="minorEastAsia" w:hAnsi="Arial" w:cs="Arial"/>
          <w:bdr w:val="nil"/>
          <w:lang w:val="en-GB" w:eastAsia="zh-TW"/>
        </w:rPr>
      </w:pP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2007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年，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MB&amp;F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推出第一只腕錶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Horological Machine No1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（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HM1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）透過其複雜多層次、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3D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立體架構腕錶的概念與錶壇首次採用的完美機芯傳動結構，奠定了品牌在特殊機械的一席之地，更傳達了原創理念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 xml:space="preserve"> -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 xml:space="preserve"> 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從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HM2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、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HM3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、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HM4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、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HM5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、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HM6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、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HM7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、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HM8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到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HMX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，所有的機械皆可以訴說時間，而不是僅只於報時。</w:t>
      </w:r>
    </w:p>
    <w:p w:rsidR="00AD20B1" w:rsidRPr="00AD20B1" w:rsidRDefault="00AD20B1" w:rsidP="00AD20B1">
      <w:pPr>
        <w:pStyle w:val="Sansinterligne"/>
        <w:jc w:val="both"/>
        <w:rPr>
          <w:rFonts w:ascii="Arial" w:eastAsiaTheme="minorEastAsia" w:hAnsi="Arial" w:cs="Arial"/>
          <w:bdr w:val="nil"/>
          <w:lang w:val="en-GB" w:eastAsia="zh-TW"/>
        </w:rPr>
      </w:pPr>
    </w:p>
    <w:p w:rsidR="00AD20B1" w:rsidRPr="00AD20B1" w:rsidRDefault="00AD20B1" w:rsidP="00AD20B1">
      <w:pPr>
        <w:pStyle w:val="Sansinterligne"/>
        <w:jc w:val="both"/>
        <w:rPr>
          <w:rFonts w:ascii="Arial" w:eastAsiaTheme="minorEastAsia" w:hAnsi="Arial" w:cs="Arial"/>
          <w:bdr w:val="nil"/>
          <w:lang w:val="en-GB" w:eastAsia="zh-TW"/>
        </w:rPr>
      </w:pP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2011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年，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MB&amp;F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發表了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Legacy Machine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系列，這是一個受到傳統製錶所啟發的全新系列，藉由優異的鐘錶技術來重新詮釋複雜機械，以所創造出極富當代風格的機械工藝向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19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世紀的超凡製錶技藝致敬。從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LM1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到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LM2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，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MB&amp;F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更研發了自製機芯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LM101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。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2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 xml:space="preserve">017 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年推出了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 xml:space="preserve"> 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 xml:space="preserve"> LM SE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。自此，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MB&amp;F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開始交替發表顛覆傳統的創新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Horological Machines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系列與源自傳統經典啟發製成的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Legacy Machines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系列。</w:t>
      </w:r>
    </w:p>
    <w:p w:rsidR="00AD20B1" w:rsidRPr="00AD20B1" w:rsidRDefault="00AD20B1" w:rsidP="00AD20B1">
      <w:pPr>
        <w:pStyle w:val="Sansinterligne"/>
        <w:jc w:val="both"/>
        <w:rPr>
          <w:rFonts w:ascii="Arial" w:eastAsiaTheme="minorEastAsia" w:hAnsi="Arial" w:cs="Arial"/>
          <w:bdr w:val="nil"/>
          <w:lang w:val="en-GB" w:eastAsia="zh-TW"/>
        </w:rPr>
      </w:pPr>
    </w:p>
    <w:p w:rsidR="00AD20B1" w:rsidRPr="00AD20B1" w:rsidRDefault="00AD20B1" w:rsidP="00AD20B1">
      <w:pPr>
        <w:pStyle w:val="Sansinterligne"/>
        <w:jc w:val="both"/>
        <w:rPr>
          <w:rFonts w:ascii="Arial" w:eastAsiaTheme="minorEastAsia" w:hAnsi="Arial" w:cs="Arial"/>
          <w:bdr w:val="nil"/>
          <w:lang w:val="en-GB" w:eastAsia="zh-TW"/>
        </w:rPr>
      </w:pP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除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 xml:space="preserve">Horological 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與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 xml:space="preserve"> Legacy Machines 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系列之外，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MB&amp;F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與音樂盒大廠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 xml:space="preserve"> Reuge 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攜手合作，領先推出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 xml:space="preserve"> Music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 xml:space="preserve"> 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Machines 1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、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2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、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 xml:space="preserve">3 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系列，也和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 xml:space="preserve"> L’Epée 1839 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一同構思別出心裁的太空站造型座鐘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 xml:space="preserve"> 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（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Starfleet Machine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）、火箭造型座鐘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 xml:space="preserve"> (Destination Moon)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、蜘蛛造型掛鐘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 xml:space="preserve"> (Arachnophobia)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、章魚造型座鐘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 xml:space="preserve"> (Octopod) 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以及其他三款機器人座鐘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 xml:space="preserve"> (Melchior, Sherman, and Balthazar)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。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 xml:space="preserve">2016 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年，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 xml:space="preserve">MB&amp;F 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與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 xml:space="preserve"> Caran d’Ache 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併肩合作，打造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 xml:space="preserve"> Astrograph 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火箭造型機械鋼筆。</w:t>
      </w:r>
    </w:p>
    <w:p w:rsidR="00AD20B1" w:rsidRPr="00AD20B1" w:rsidRDefault="00AD20B1" w:rsidP="00AD20B1">
      <w:pPr>
        <w:pStyle w:val="Sansinterligne"/>
        <w:jc w:val="both"/>
        <w:rPr>
          <w:rFonts w:ascii="Arial" w:eastAsiaTheme="minorEastAsia" w:hAnsi="Arial" w:cs="Arial"/>
          <w:bdr w:val="nil"/>
          <w:lang w:val="en-GB" w:eastAsia="zh-TW"/>
        </w:rPr>
      </w:pPr>
    </w:p>
    <w:p w:rsidR="00AD20B1" w:rsidRPr="00AD20B1" w:rsidRDefault="00AD20B1" w:rsidP="00AD20B1">
      <w:pPr>
        <w:pStyle w:val="Sansinterligne"/>
        <w:jc w:val="both"/>
        <w:rPr>
          <w:rFonts w:ascii="Arial" w:eastAsiaTheme="minorEastAsia" w:hAnsi="Arial" w:cs="Arial"/>
          <w:bdr w:val="nil"/>
          <w:lang w:val="en-GB" w:eastAsia="zh-TW"/>
        </w:rPr>
      </w:pP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一路走來，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MB&amp;F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榮獲多項大獎肯定，持續耕耘創新領域。獲頒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 xml:space="preserve">4 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座首屈一指的日內瓦鐘錶大賞獎項：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 xml:space="preserve">2016 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年，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 xml:space="preserve">LM Perpetual 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榮獲鐘錶大賞的最佳萬年曆腕錶獎；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 xml:space="preserve">2012 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年，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Legacy Machine No.1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奪得「最受公眾歡迎獎」（由鐘錶錶迷投票選出）以及「最佳男裝腕錶獎」（由評審投票選出）的雙重肯定。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2010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年，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MB&amp;F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以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HM4 Thunderbolt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贏得「最佳概念與設計腕錶」的獎項。而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2015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年，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MB&amp;F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以獨特的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>HM6 Space Pirate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宇宙海盜在國際紅點大展上榮獲「紅點」的「最佳中的最佳」大獎</w:t>
      </w:r>
      <w:r w:rsidRPr="00AD20B1">
        <w:rPr>
          <w:rFonts w:ascii="Arial" w:eastAsiaTheme="minorEastAsia" w:hAnsi="Arial" w:cs="Arial"/>
          <w:bdr w:val="nil"/>
          <w:lang w:val="en-GB" w:eastAsia="zh-TW"/>
        </w:rPr>
        <w:t xml:space="preserve"> (Red Dot: Best of the Best)</w:t>
      </w:r>
      <w:r w:rsidRPr="00AD20B1">
        <w:rPr>
          <w:rFonts w:ascii="Arial" w:eastAsiaTheme="minorEastAsia" w:hAnsi="Arial" w:cs="Arial" w:hint="eastAsia"/>
          <w:bdr w:val="nil"/>
          <w:lang w:val="en-GB" w:eastAsia="zh-TW"/>
        </w:rPr>
        <w:t>。</w:t>
      </w:r>
    </w:p>
    <w:p w:rsidR="00315284" w:rsidRPr="00AD20B1" w:rsidRDefault="00886FEA" w:rsidP="00AD20B1">
      <w:pPr>
        <w:pStyle w:val="Sansinterligne"/>
        <w:jc w:val="both"/>
        <w:rPr>
          <w:rFonts w:ascii="Arial" w:eastAsiaTheme="minorEastAsia" w:hAnsi="Arial" w:cs="Arial"/>
          <w:bdr w:val="nil"/>
          <w:lang w:val="en-GB" w:eastAsia="zh-TW"/>
        </w:rPr>
      </w:pPr>
    </w:p>
    <w:sectPr w:rsidR="00315284" w:rsidRPr="00AD20B1" w:rsidSect="00AD20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FEA" w:rsidRDefault="00886FEA">
      <w:pPr>
        <w:spacing w:after="0" w:line="240" w:lineRule="auto"/>
      </w:pPr>
      <w:r>
        <w:separator/>
      </w:r>
    </w:p>
  </w:endnote>
  <w:endnote w:type="continuationSeparator" w:id="0">
    <w:p w:rsidR="00886FEA" w:rsidRDefault="0088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iti TC Light">
    <w:altName w:val="Arial Unicode MS"/>
    <w:charset w:val="51"/>
    <w:family w:val="auto"/>
    <w:pitch w:val="variable"/>
    <w:sig w:usb0="00000000" w:usb1="0808004A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6A3" w:rsidRDefault="001926A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0B1" w:rsidRPr="001926A3" w:rsidRDefault="001926A3" w:rsidP="00AD20B1">
    <w:pPr>
      <w:pStyle w:val="WW-Default"/>
      <w:spacing w:after="283"/>
      <w:rPr>
        <w:lang w:val="fr-CH"/>
      </w:rPr>
    </w:pPr>
    <w:r>
      <w:rPr>
        <w:rFonts w:ascii="Heiti TC Light" w:eastAsia="Heiti TC Light" w:hAnsi="Heiti TC Light" w:cs="Heiti TC Light" w:hint="eastAsia"/>
        <w:sz w:val="18"/>
        <w:szCs w:val="18"/>
      </w:rPr>
      <w:t>更多詳情</w:t>
    </w:r>
    <w:r w:rsidRPr="007C5B15">
      <w:rPr>
        <w:rFonts w:ascii="Heiti TC Light" w:eastAsia="Heiti TC Light" w:hAnsi="Heiti TC Light" w:cs="Heiti TC Light" w:hint="eastAsia"/>
        <w:sz w:val="18"/>
        <w:szCs w:val="18"/>
        <w:lang w:val="fr-CH"/>
      </w:rPr>
      <w:t>，</w:t>
    </w:r>
    <w:r>
      <w:rPr>
        <w:rFonts w:ascii="Heiti TC Light" w:eastAsia="Heiti TC Light" w:hAnsi="Heiti TC Light" w:cs="Heiti TC Light" w:hint="eastAsia"/>
        <w:sz w:val="18"/>
        <w:szCs w:val="18"/>
      </w:rPr>
      <w:t>敬請聯繫</w:t>
    </w:r>
    <w:r w:rsidRPr="007C5B15">
      <w:rPr>
        <w:rFonts w:ascii="Heiti TC Light" w:eastAsia="Heiti TC Light" w:hAnsi="Heiti TC Light" w:cs="Heiti TC Light" w:hint="eastAsia"/>
        <w:sz w:val="18"/>
        <w:szCs w:val="18"/>
        <w:lang w:val="fr-CH"/>
      </w:rPr>
      <w:t>：</w:t>
    </w:r>
    <w:r w:rsidRPr="00E71875">
      <w:rPr>
        <w:rFonts w:ascii="Arial" w:hAnsi="Arial" w:cs="Arial"/>
        <w:sz w:val="18"/>
        <w:szCs w:val="18"/>
        <w:lang w:val="zh-CN"/>
      </w:rPr>
      <w:br/>
    </w:r>
    <w:r>
      <w:rPr>
        <w:rFonts w:ascii="Arial" w:hAnsi="Arial" w:cs="Arial"/>
        <w:sz w:val="18"/>
        <w:szCs w:val="18"/>
        <w:lang w:val="fr-CH"/>
      </w:rPr>
      <w:t>Lauriane Marchand</w:t>
    </w:r>
    <w:r w:rsidRPr="007C5B15">
      <w:rPr>
        <w:rFonts w:ascii="Arial" w:hAnsi="Arial" w:cs="Arial"/>
        <w:sz w:val="18"/>
        <w:szCs w:val="18"/>
        <w:lang w:val="fr-CH"/>
      </w:rPr>
      <w:t xml:space="preserve">, </w:t>
    </w:r>
    <w:r>
      <w:rPr>
        <w:rFonts w:ascii="Arial" w:hAnsi="Arial" w:cs="Arial"/>
        <w:sz w:val="18"/>
        <w:szCs w:val="18"/>
        <w:lang w:val="fr-CH"/>
      </w:rPr>
      <w:t>L’Epée 1839, Brand of SWIZA SA Manufacture</w:t>
    </w:r>
    <w:r w:rsidRPr="007C5B15">
      <w:rPr>
        <w:rFonts w:ascii="Arial" w:hAnsi="Arial" w:cs="Arial"/>
        <w:sz w:val="18"/>
        <w:szCs w:val="18"/>
        <w:lang w:val="fr-CH"/>
      </w:rPr>
      <w:t xml:space="preserve">, </w:t>
    </w:r>
    <w:r>
      <w:rPr>
        <w:rFonts w:ascii="Arial" w:hAnsi="Arial" w:cs="Arial"/>
        <w:sz w:val="18"/>
        <w:szCs w:val="18"/>
        <w:lang w:val="fr-CH"/>
      </w:rPr>
      <w:t>R</w:t>
    </w:r>
    <w:r w:rsidRPr="007C5B15">
      <w:rPr>
        <w:rFonts w:ascii="Arial" w:hAnsi="Arial" w:cs="Arial"/>
        <w:sz w:val="18"/>
        <w:szCs w:val="18"/>
        <w:lang w:val="fr-CH"/>
      </w:rPr>
      <w:t xml:space="preserve">ue </w:t>
    </w:r>
    <w:r>
      <w:rPr>
        <w:rFonts w:ascii="Arial" w:hAnsi="Arial" w:cs="Arial"/>
        <w:sz w:val="18"/>
        <w:szCs w:val="18"/>
        <w:lang w:val="fr-CH"/>
      </w:rPr>
      <w:t>S</w:t>
    </w:r>
    <w:r w:rsidRPr="007C5B15">
      <w:rPr>
        <w:rFonts w:ascii="Arial" w:hAnsi="Arial" w:cs="Arial"/>
        <w:sz w:val="18"/>
        <w:szCs w:val="18"/>
        <w:lang w:val="fr-CH"/>
      </w:rPr>
      <w:t>aint</w:t>
    </w:r>
    <w:r>
      <w:rPr>
        <w:rFonts w:ascii="Arial" w:hAnsi="Arial" w:cs="Arial"/>
        <w:sz w:val="18"/>
        <w:szCs w:val="18"/>
        <w:lang w:val="fr-CH"/>
      </w:rPr>
      <w:t>-M</w:t>
    </w:r>
    <w:r w:rsidRPr="007C5B15">
      <w:rPr>
        <w:rFonts w:ascii="Arial" w:hAnsi="Arial" w:cs="Arial"/>
        <w:sz w:val="18"/>
        <w:szCs w:val="18"/>
        <w:lang w:val="fr-CH"/>
      </w:rPr>
      <w:t>aurice 1, 2800 Delémont, Switzerland</w:t>
    </w:r>
    <w:r w:rsidRPr="00E71875">
      <w:rPr>
        <w:rFonts w:ascii="Arial" w:hAnsi="Arial" w:cs="Arial"/>
        <w:sz w:val="18"/>
        <w:szCs w:val="18"/>
        <w:lang w:val="it-IT"/>
      </w:rPr>
      <w:br/>
    </w:r>
    <w:r>
      <w:rPr>
        <w:rFonts w:ascii="Arial" w:hAnsi="Arial" w:cs="Arial" w:hint="eastAsia"/>
        <w:sz w:val="18"/>
        <w:szCs w:val="18"/>
        <w:lang w:val="it-IT"/>
      </w:rPr>
      <w:t>電子郵件：</w:t>
    </w:r>
    <w:r>
      <w:rPr>
        <w:rFonts w:ascii="Arial" w:hAnsi="Arial" w:cs="Arial"/>
        <w:sz w:val="18"/>
        <w:szCs w:val="18"/>
        <w:lang w:val="fr-CH"/>
      </w:rPr>
      <w:t>marketing</w:t>
    </w:r>
    <w:r w:rsidRPr="007C5B15">
      <w:rPr>
        <w:rFonts w:ascii="Arial" w:hAnsi="Arial" w:cs="Arial"/>
        <w:sz w:val="18"/>
        <w:szCs w:val="18"/>
        <w:lang w:val="fr-CH"/>
      </w:rPr>
      <w:t>@</w:t>
    </w:r>
    <w:r>
      <w:rPr>
        <w:rFonts w:ascii="Arial" w:hAnsi="Arial" w:cs="Arial"/>
        <w:sz w:val="18"/>
        <w:szCs w:val="18"/>
        <w:lang w:val="fr-CH"/>
      </w:rPr>
      <w:t>swiza</w:t>
    </w:r>
    <w:r w:rsidRPr="007C5B15">
      <w:rPr>
        <w:rFonts w:ascii="Arial" w:hAnsi="Arial" w:cs="Arial"/>
        <w:sz w:val="18"/>
        <w:szCs w:val="18"/>
        <w:lang w:val="fr-CH"/>
      </w:rPr>
      <w:t>.</w:t>
    </w:r>
    <w:r>
      <w:rPr>
        <w:rFonts w:ascii="Arial" w:hAnsi="Arial" w:cs="Arial"/>
        <w:sz w:val="18"/>
        <w:szCs w:val="18"/>
        <w:lang w:val="fr-CH"/>
      </w:rPr>
      <w:t>ch</w:t>
    </w:r>
    <w:r w:rsidRPr="007C5B15">
      <w:rPr>
        <w:rFonts w:ascii="Arial" w:hAnsi="Arial" w:cs="Arial"/>
        <w:sz w:val="18"/>
        <w:szCs w:val="18"/>
        <w:lang w:val="fr-CH"/>
      </w:rPr>
      <w:t xml:space="preserve"> </w:t>
    </w:r>
    <w:r>
      <w:rPr>
        <w:rFonts w:ascii="Arial" w:hAnsi="Arial" w:cs="Arial"/>
        <w:sz w:val="18"/>
        <w:szCs w:val="18"/>
        <w:lang w:val="fr-CH"/>
      </w:rPr>
      <w:t>-</w:t>
    </w:r>
    <w:r w:rsidRPr="007C5B15">
      <w:rPr>
        <w:rFonts w:ascii="Arial" w:hAnsi="Arial" w:cs="Arial"/>
        <w:sz w:val="18"/>
        <w:szCs w:val="18"/>
        <w:lang w:val="fr-CH"/>
      </w:rPr>
      <w:t xml:space="preserve"> </w:t>
    </w:r>
    <w:r>
      <w:rPr>
        <w:rFonts w:ascii="Heiti TC Light" w:eastAsia="Heiti TC Light" w:hAnsi="Heiti TC Light" w:cs="Heiti TC Light" w:hint="eastAsia"/>
        <w:sz w:val="18"/>
        <w:szCs w:val="18"/>
      </w:rPr>
      <w:t>電話</w:t>
    </w:r>
    <w:r w:rsidRPr="007C5B15">
      <w:rPr>
        <w:rFonts w:ascii="Heiti TC Light" w:eastAsia="Heiti TC Light" w:hAnsi="Heiti TC Light" w:cs="Heiti TC Light" w:hint="eastAsia"/>
        <w:sz w:val="18"/>
        <w:szCs w:val="18"/>
        <w:lang w:val="fr-CH"/>
      </w:rPr>
      <w:t>：</w:t>
    </w:r>
    <w:r w:rsidRPr="007C5B15">
      <w:rPr>
        <w:rFonts w:ascii="Arial" w:hAnsi="Arial" w:cs="Arial"/>
        <w:sz w:val="18"/>
        <w:szCs w:val="18"/>
        <w:lang w:val="fr-CH"/>
      </w:rPr>
      <w:t>+41 32 421 94 1</w:t>
    </w:r>
    <w:r>
      <w:rPr>
        <w:rFonts w:ascii="Arial" w:hAnsi="Arial" w:cs="Arial"/>
        <w:sz w:val="18"/>
        <w:szCs w:val="18"/>
        <w:lang w:val="fr-CH"/>
      </w:rPr>
      <w:t>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6A3" w:rsidRDefault="001926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FEA" w:rsidRDefault="00886FEA">
      <w:pPr>
        <w:spacing w:after="0" w:line="240" w:lineRule="auto"/>
      </w:pPr>
      <w:r>
        <w:separator/>
      </w:r>
    </w:p>
  </w:footnote>
  <w:footnote w:type="continuationSeparator" w:id="0">
    <w:p w:rsidR="00886FEA" w:rsidRDefault="00886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6A3" w:rsidRDefault="001926A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92B" w:rsidRDefault="00AD20B1" w:rsidP="001926A3">
    <w:pPr>
      <w:pStyle w:val="En-tte"/>
      <w:jc w:val="right"/>
    </w:pPr>
    <w:r>
      <w:rPr>
        <w:noProof/>
        <w:lang w:eastAsia="fr-CH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-29</wp:posOffset>
          </wp:positionH>
          <wp:positionV relativeFrom="paragraph">
            <wp:posOffset>-265253</wp:posOffset>
          </wp:positionV>
          <wp:extent cx="931545" cy="931545"/>
          <wp:effectExtent l="0" t="0" r="1905" b="1905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EE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2EC5">
      <w:rPr>
        <w:noProof/>
        <w:lang w:eastAsia="fr-CH"/>
      </w:rPr>
      <w:drawing>
        <wp:inline distT="0" distB="0" distL="0" distR="0">
          <wp:extent cx="1485900" cy="495300"/>
          <wp:effectExtent l="0" t="0" r="0" b="0"/>
          <wp:docPr id="11" name="Picture 1" descr="Description: Description : MB&amp;F_LA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 : MB&amp;F_LAB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6A3" w:rsidRDefault="001926A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170BF"/>
    <w:multiLevelType w:val="hybridMultilevel"/>
    <w:tmpl w:val="3186291E"/>
    <w:lvl w:ilvl="0" w:tplc="792C1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004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268A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808A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4435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0664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3404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60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4A58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8247E"/>
    <w:multiLevelType w:val="hybridMultilevel"/>
    <w:tmpl w:val="4F8AD12A"/>
    <w:lvl w:ilvl="0" w:tplc="9F503CB4">
      <w:start w:val="49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206C1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06EF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BEDF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484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A8D2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8F9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2DE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B47B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65FD2"/>
    <w:multiLevelType w:val="hybridMultilevel"/>
    <w:tmpl w:val="8FAAE590"/>
    <w:lvl w:ilvl="0" w:tplc="F4E4645E">
      <w:start w:val="49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F07AF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462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40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344D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D68B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E636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4287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34DF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7F4"/>
    <w:rsid w:val="000223E5"/>
    <w:rsid w:val="00025E01"/>
    <w:rsid w:val="00050EEC"/>
    <w:rsid w:val="000B74F7"/>
    <w:rsid w:val="00116740"/>
    <w:rsid w:val="00172C34"/>
    <w:rsid w:val="001926A3"/>
    <w:rsid w:val="001B7039"/>
    <w:rsid w:val="001F6C1C"/>
    <w:rsid w:val="002179B8"/>
    <w:rsid w:val="00221763"/>
    <w:rsid w:val="002A45E1"/>
    <w:rsid w:val="00334EE4"/>
    <w:rsid w:val="003D241F"/>
    <w:rsid w:val="003F1000"/>
    <w:rsid w:val="00403A26"/>
    <w:rsid w:val="004830FD"/>
    <w:rsid w:val="005017D9"/>
    <w:rsid w:val="00535CC2"/>
    <w:rsid w:val="005E2EC5"/>
    <w:rsid w:val="005F3F74"/>
    <w:rsid w:val="006447BE"/>
    <w:rsid w:val="00672832"/>
    <w:rsid w:val="006A3CB4"/>
    <w:rsid w:val="007A38C5"/>
    <w:rsid w:val="007B506B"/>
    <w:rsid w:val="00811046"/>
    <w:rsid w:val="00820AEF"/>
    <w:rsid w:val="00842CB6"/>
    <w:rsid w:val="008557F4"/>
    <w:rsid w:val="00886FEA"/>
    <w:rsid w:val="00892650"/>
    <w:rsid w:val="008E07A4"/>
    <w:rsid w:val="0091210A"/>
    <w:rsid w:val="009166C7"/>
    <w:rsid w:val="00965F63"/>
    <w:rsid w:val="00984328"/>
    <w:rsid w:val="009B4B0C"/>
    <w:rsid w:val="00A25639"/>
    <w:rsid w:val="00AD20B1"/>
    <w:rsid w:val="00C9268C"/>
    <w:rsid w:val="00CF615B"/>
    <w:rsid w:val="00D371C4"/>
    <w:rsid w:val="00DB4425"/>
    <w:rsid w:val="00DE1E3C"/>
    <w:rsid w:val="00E06AEB"/>
    <w:rsid w:val="00E64882"/>
    <w:rsid w:val="00EA4482"/>
    <w:rsid w:val="00ED5D07"/>
    <w:rsid w:val="00F7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3C9765"/>
  <w15:docId w15:val="{7A660B70-DB79-4CDF-9F9A-A40FB682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643"/>
    <w:pPr>
      <w:spacing w:after="200" w:line="276" w:lineRule="auto"/>
    </w:pPr>
    <w:rPr>
      <w:rFonts w:ascii="Cambria" w:eastAsia="MS ??" w:hAnsi="Cambria"/>
      <w:sz w:val="22"/>
      <w:szCs w:val="22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503643"/>
    <w:rPr>
      <w:rFonts w:ascii="Cambria" w:eastAsia="MS ??" w:hAnsi="Cambria"/>
      <w:sz w:val="22"/>
      <w:szCs w:val="22"/>
      <w:lang w:val="fr-CH"/>
    </w:rPr>
  </w:style>
  <w:style w:type="paragraph" w:styleId="En-tte">
    <w:name w:val="header"/>
    <w:basedOn w:val="Normal"/>
    <w:link w:val="En-tteCar"/>
    <w:uiPriority w:val="99"/>
    <w:rsid w:val="005036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503643"/>
    <w:rPr>
      <w:rFonts w:ascii="Cambria" w:eastAsia="MS ??" w:hAnsi="Cambria" w:cs="Times New Roman"/>
      <w:sz w:val="22"/>
      <w:szCs w:val="22"/>
      <w:lang w:val="fr-CH"/>
    </w:rPr>
  </w:style>
  <w:style w:type="paragraph" w:customStyle="1" w:styleId="WW-Default">
    <w:name w:val="WW-Default"/>
    <w:rsid w:val="00503643"/>
    <w:pPr>
      <w:widowControl w:val="0"/>
      <w:suppressAutoHyphens/>
    </w:pPr>
    <w:rPr>
      <w:rFonts w:ascii="Times New Roman" w:eastAsia="?????? Pro W3" w:hAnsi="Times New Roman"/>
      <w:color w:val="000000"/>
      <w:kern w:val="1"/>
      <w:sz w:val="24"/>
      <w:lang w:eastAsia="ar-SA"/>
    </w:rPr>
  </w:style>
  <w:style w:type="character" w:styleId="Marquedecommentaire">
    <w:name w:val="annotation reference"/>
    <w:uiPriority w:val="99"/>
    <w:semiHidden/>
    <w:rsid w:val="00503643"/>
    <w:rPr>
      <w:rFonts w:cs="Times New Roman"/>
      <w:sz w:val="18"/>
    </w:rPr>
  </w:style>
  <w:style w:type="paragraph" w:styleId="Commentaire">
    <w:name w:val="annotation text"/>
    <w:basedOn w:val="Normal"/>
    <w:link w:val="CommentaireCar"/>
    <w:uiPriority w:val="99"/>
    <w:semiHidden/>
    <w:rsid w:val="0050364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link w:val="Commentaire"/>
    <w:uiPriority w:val="99"/>
    <w:semiHidden/>
    <w:locked/>
    <w:rsid w:val="00503643"/>
    <w:rPr>
      <w:rFonts w:ascii="Cambria" w:eastAsia="MS ??" w:hAnsi="Cambria" w:cs="Times New Roman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rsid w:val="00503643"/>
    <w:pPr>
      <w:spacing w:after="0" w:line="240" w:lineRule="auto"/>
    </w:pPr>
    <w:rPr>
      <w:rFonts w:ascii="Times New Roman" w:hAnsi="Times New Roman"/>
      <w:sz w:val="26"/>
      <w:szCs w:val="26"/>
    </w:rPr>
  </w:style>
  <w:style w:type="character" w:customStyle="1" w:styleId="TextedebullesCar">
    <w:name w:val="Texte de bulles Car"/>
    <w:link w:val="Textedebulles"/>
    <w:uiPriority w:val="99"/>
    <w:semiHidden/>
    <w:locked/>
    <w:rsid w:val="00503643"/>
    <w:rPr>
      <w:rFonts w:ascii="Times New Roman" w:eastAsia="MS ??" w:hAnsi="Times New Roman" w:cs="Times New Roman"/>
      <w:sz w:val="26"/>
      <w:szCs w:val="26"/>
      <w:lang w:val="fr-CH"/>
    </w:rPr>
  </w:style>
  <w:style w:type="paragraph" w:styleId="Rvision">
    <w:name w:val="Revision"/>
    <w:hidden/>
    <w:uiPriority w:val="99"/>
    <w:semiHidden/>
    <w:rsid w:val="002048B5"/>
    <w:rPr>
      <w:rFonts w:ascii="Cambria" w:eastAsia="MS ??" w:hAnsi="Cambria"/>
      <w:sz w:val="22"/>
      <w:szCs w:val="22"/>
      <w:lang w:val="fr-CH"/>
    </w:rPr>
  </w:style>
  <w:style w:type="paragraph" w:styleId="Paragraphedeliste">
    <w:name w:val="List Paragraph"/>
    <w:basedOn w:val="Normal"/>
    <w:uiPriority w:val="99"/>
    <w:qFormat/>
    <w:rsid w:val="009B2EBC"/>
    <w:pPr>
      <w:ind w:left="720"/>
      <w:contextualSpacing/>
    </w:pPr>
    <w:rPr>
      <w:rFonts w:ascii="Calibri" w:eastAsia="Calibri" w:hAnsi="Calibri"/>
    </w:rPr>
  </w:style>
  <w:style w:type="character" w:customStyle="1" w:styleId="apple-converted-space">
    <w:name w:val="apple-converted-space"/>
    <w:basedOn w:val="Policepardfaut"/>
    <w:rsid w:val="003E13C5"/>
  </w:style>
  <w:style w:type="paragraph" w:styleId="Pieddepage">
    <w:name w:val="footer"/>
    <w:basedOn w:val="Normal"/>
    <w:link w:val="PieddepageCar"/>
    <w:uiPriority w:val="99"/>
    <w:unhideWhenUsed/>
    <w:rsid w:val="00701D6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1D69"/>
    <w:rPr>
      <w:rFonts w:ascii="Cambria" w:eastAsia="MS ??" w:hAnsi="Cambria"/>
      <w:sz w:val="22"/>
      <w:szCs w:val="22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0AEF"/>
    <w:pPr>
      <w:spacing w:line="276" w:lineRule="auto"/>
    </w:pPr>
    <w:rPr>
      <w:b/>
      <w:bCs/>
      <w:sz w:val="22"/>
      <w:szCs w:val="22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0AEF"/>
    <w:rPr>
      <w:rFonts w:ascii="Cambria" w:eastAsia="MS ??" w:hAnsi="Cambria" w:cs="Times New Roman"/>
      <w:b/>
      <w:bCs/>
      <w:sz w:val="22"/>
      <w:szCs w:val="22"/>
      <w:lang w:val="fr-CH"/>
    </w:rPr>
  </w:style>
  <w:style w:type="character" w:styleId="Lienhypertexte">
    <w:name w:val="Hyperlink"/>
    <w:basedOn w:val="Policepardfaut"/>
    <w:uiPriority w:val="99"/>
    <w:unhideWhenUsed/>
    <w:rsid w:val="001F6C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78060-5579-46A5-8498-E1FE7B62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823</Words>
  <Characters>4530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Quill &amp; Pad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Hellicar</dc:creator>
  <cp:lastModifiedBy>marketing@swiza.ch</cp:lastModifiedBy>
  <cp:revision>74</cp:revision>
  <dcterms:created xsi:type="dcterms:W3CDTF">2018-03-05T08:30:00Z</dcterms:created>
  <dcterms:modified xsi:type="dcterms:W3CDTF">2019-09-02T09:33:00Z</dcterms:modified>
</cp:coreProperties>
</file>