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A3752" w14:textId="42490D23" w:rsidR="00613CAC" w:rsidRPr="0043095A" w:rsidRDefault="004A6795" w:rsidP="0043095A">
      <w:pPr>
        <w:pStyle w:val="NormalWeb"/>
        <w:spacing w:before="0" w:after="0"/>
        <w:jc w:val="center"/>
        <w:rPr>
          <w:rFonts w:ascii="Arial" w:hAnsi="Arial" w:cs="Arial"/>
          <w:b/>
          <w:bCs/>
          <w:color w:val="000000"/>
          <w:sz w:val="32"/>
          <w:szCs w:val="32"/>
        </w:rPr>
      </w:pPr>
      <w:r>
        <w:rPr>
          <w:rFonts w:ascii="Arial" w:hAnsi="Arial" w:cs="Arial"/>
          <w:b/>
          <w:bCs/>
          <w:color w:val="000000"/>
          <w:sz w:val="32"/>
          <w:szCs w:val="32"/>
        </w:rPr>
        <w:t>TRIPOD</w:t>
      </w:r>
    </w:p>
    <w:p w14:paraId="726923A5" w14:textId="304E7B93" w:rsidR="00613CAC" w:rsidRPr="0043095A" w:rsidRDefault="00613CAC" w:rsidP="0043095A">
      <w:pPr>
        <w:pStyle w:val="NormalWeb"/>
        <w:spacing w:before="0" w:after="0"/>
        <w:jc w:val="center"/>
        <w:rPr>
          <w:rFonts w:ascii="Arial" w:hAnsi="Arial" w:cs="Arial"/>
          <w:bCs/>
          <w:color w:val="000000"/>
          <w:sz w:val="28"/>
          <w:szCs w:val="28"/>
        </w:rPr>
      </w:pPr>
      <w:r w:rsidRPr="0043095A">
        <w:rPr>
          <w:rFonts w:ascii="Arial" w:hAnsi="Arial" w:cs="Arial"/>
          <w:bCs/>
          <w:color w:val="000000"/>
          <w:sz w:val="28"/>
          <w:szCs w:val="28"/>
        </w:rPr>
        <w:t>MB&amp;F + L’</w:t>
      </w:r>
      <w:r w:rsidR="007B0F9F" w:rsidRPr="0043095A">
        <w:rPr>
          <w:rFonts w:ascii="Arial" w:hAnsi="Arial" w:cs="Arial"/>
          <w:bCs/>
          <w:color w:val="000000"/>
          <w:sz w:val="28"/>
          <w:szCs w:val="28"/>
        </w:rPr>
        <w:t>É</w:t>
      </w:r>
      <w:r w:rsidRPr="0043095A">
        <w:rPr>
          <w:rFonts w:ascii="Arial" w:hAnsi="Arial" w:cs="Arial"/>
          <w:bCs/>
          <w:color w:val="000000"/>
          <w:sz w:val="28"/>
          <w:szCs w:val="28"/>
        </w:rPr>
        <w:t>PEE 1839</w:t>
      </w:r>
    </w:p>
    <w:p w14:paraId="7DE6B3B0" w14:textId="5C3ACB89" w:rsidR="00F10928" w:rsidRPr="0043095A" w:rsidRDefault="00F10928" w:rsidP="0043095A">
      <w:pPr>
        <w:spacing w:after="0" w:line="240" w:lineRule="auto"/>
        <w:jc w:val="both"/>
        <w:rPr>
          <w:rFonts w:ascii="Arial" w:hAnsi="Arial" w:cs="Arial"/>
          <w:b/>
          <w:lang w:val="fr-FR"/>
        </w:rPr>
      </w:pPr>
    </w:p>
    <w:p w14:paraId="569F29E6" w14:textId="77777777" w:rsidR="003B24F6" w:rsidRPr="0043095A" w:rsidRDefault="003B24F6" w:rsidP="0043095A">
      <w:pPr>
        <w:spacing w:after="0" w:line="240" w:lineRule="auto"/>
        <w:jc w:val="both"/>
        <w:rPr>
          <w:rFonts w:ascii="Arial" w:hAnsi="Arial" w:cs="Arial"/>
          <w:b/>
          <w:lang w:val="fr-FR"/>
        </w:rPr>
      </w:pPr>
    </w:p>
    <w:p w14:paraId="69422790" w14:textId="4C2232CD" w:rsidR="005A4CE6" w:rsidRPr="0043095A" w:rsidRDefault="00DC560B" w:rsidP="0043095A">
      <w:pPr>
        <w:spacing w:after="0" w:line="240" w:lineRule="auto"/>
        <w:jc w:val="both"/>
        <w:rPr>
          <w:rFonts w:ascii="Arial" w:hAnsi="Arial" w:cs="Arial"/>
          <w:lang w:val="fr-FR"/>
        </w:rPr>
      </w:pPr>
      <w:r w:rsidRPr="0043095A">
        <w:rPr>
          <w:rFonts w:ascii="Arial" w:hAnsi="Arial" w:cs="Arial"/>
          <w:lang w:val="fr-FR"/>
        </w:rPr>
        <w:t>« </w:t>
      </w:r>
      <w:r w:rsidR="005A4CE6" w:rsidRPr="0043095A">
        <w:rPr>
          <w:rFonts w:ascii="Arial" w:hAnsi="Arial" w:cs="Arial"/>
          <w:i/>
          <w:iCs/>
          <w:lang w:val="fr-FR"/>
        </w:rPr>
        <w:t>L’art engendre l’art</w:t>
      </w:r>
      <w:r w:rsidR="007B0F9F" w:rsidRPr="0043095A">
        <w:rPr>
          <w:rFonts w:ascii="Arial" w:hAnsi="Arial" w:cs="Arial"/>
          <w:lang w:val="fr-FR"/>
        </w:rPr>
        <w:t> » :</w:t>
      </w:r>
      <w:r w:rsidR="005A4CE6" w:rsidRPr="0043095A">
        <w:rPr>
          <w:rFonts w:ascii="Arial" w:hAnsi="Arial" w:cs="Arial"/>
          <w:lang w:val="fr-FR"/>
        </w:rPr>
        <w:t xml:space="preserve"> la </w:t>
      </w:r>
      <w:r w:rsidRPr="0043095A">
        <w:rPr>
          <w:rFonts w:ascii="Arial" w:hAnsi="Arial" w:cs="Arial"/>
          <w:lang w:val="fr-FR"/>
        </w:rPr>
        <w:t xml:space="preserve">célèbre citation de l’auteure américaine Susan </w:t>
      </w:r>
      <w:proofErr w:type="spellStart"/>
      <w:r w:rsidRPr="0043095A">
        <w:rPr>
          <w:rFonts w:ascii="Arial" w:hAnsi="Arial" w:cs="Arial"/>
          <w:lang w:val="fr-FR"/>
        </w:rPr>
        <w:t>Vreeland</w:t>
      </w:r>
      <w:proofErr w:type="spellEnd"/>
      <w:r w:rsidRPr="0043095A">
        <w:rPr>
          <w:rFonts w:ascii="Arial" w:hAnsi="Arial" w:cs="Arial"/>
          <w:lang w:val="fr-FR"/>
        </w:rPr>
        <w:t xml:space="preserve"> s’applique parfaitement à </w:t>
      </w:r>
      <w:proofErr w:type="spellStart"/>
      <w:r w:rsidR="004A6795">
        <w:rPr>
          <w:rFonts w:ascii="Arial" w:hAnsi="Arial" w:cs="Arial"/>
          <w:lang w:val="fr-FR"/>
        </w:rPr>
        <w:t>TriPod</w:t>
      </w:r>
      <w:proofErr w:type="spellEnd"/>
      <w:r w:rsidRPr="0043095A">
        <w:rPr>
          <w:rFonts w:ascii="Arial" w:hAnsi="Arial" w:cs="Arial"/>
          <w:lang w:val="fr-FR"/>
        </w:rPr>
        <w:t>, 13</w:t>
      </w:r>
      <w:r w:rsidRPr="0043095A">
        <w:rPr>
          <w:rFonts w:ascii="Arial" w:hAnsi="Arial" w:cs="Arial"/>
          <w:vertAlign w:val="superscript"/>
          <w:lang w:val="fr-FR"/>
        </w:rPr>
        <w:t>e</w:t>
      </w:r>
      <w:r w:rsidRPr="0043095A">
        <w:rPr>
          <w:rFonts w:ascii="Arial" w:hAnsi="Arial" w:cs="Arial"/>
          <w:lang w:val="fr-FR"/>
        </w:rPr>
        <w:t xml:space="preserve"> </w:t>
      </w:r>
      <w:proofErr w:type="spellStart"/>
      <w:r w:rsidRPr="0043095A">
        <w:rPr>
          <w:rFonts w:ascii="Arial" w:hAnsi="Arial" w:cs="Arial"/>
          <w:lang w:val="fr-FR"/>
        </w:rPr>
        <w:t>co-création</w:t>
      </w:r>
      <w:proofErr w:type="spellEnd"/>
      <w:r w:rsidRPr="0043095A">
        <w:rPr>
          <w:rFonts w:ascii="Arial" w:hAnsi="Arial" w:cs="Arial"/>
          <w:lang w:val="fr-FR"/>
        </w:rPr>
        <w:t xml:space="preserve"> de MB&amp;F et du premier fabricant d’horloges suisse, L’</w:t>
      </w:r>
      <w:r w:rsidR="007B0F9F" w:rsidRPr="0043095A">
        <w:rPr>
          <w:rFonts w:ascii="Arial" w:hAnsi="Arial" w:cs="Arial"/>
          <w:lang w:val="fr-FR"/>
        </w:rPr>
        <w:t>É</w:t>
      </w:r>
      <w:r w:rsidRPr="0043095A">
        <w:rPr>
          <w:rFonts w:ascii="Arial" w:hAnsi="Arial" w:cs="Arial"/>
          <w:lang w:val="fr-FR"/>
        </w:rPr>
        <w:t>pée 1839.</w:t>
      </w:r>
    </w:p>
    <w:p w14:paraId="0EEF4890" w14:textId="0CBF79E8" w:rsidR="005A4CE6" w:rsidRPr="0043095A" w:rsidRDefault="005A4CE6" w:rsidP="0043095A">
      <w:pPr>
        <w:spacing w:after="0" w:line="240" w:lineRule="auto"/>
        <w:jc w:val="both"/>
        <w:rPr>
          <w:rFonts w:ascii="Arial" w:hAnsi="Arial" w:cs="Arial"/>
          <w:lang w:val="fr-FR"/>
        </w:rPr>
      </w:pPr>
    </w:p>
    <w:p w14:paraId="287FC20C" w14:textId="13F8B605" w:rsidR="009D13AF" w:rsidRPr="0043095A" w:rsidRDefault="004A6795" w:rsidP="0043095A">
      <w:pPr>
        <w:spacing w:after="0" w:line="240" w:lineRule="auto"/>
        <w:jc w:val="both"/>
        <w:rPr>
          <w:rFonts w:ascii="Arial" w:hAnsi="Arial" w:cs="Arial"/>
          <w:i/>
          <w:iCs/>
          <w:lang w:val="fr-FR"/>
        </w:rPr>
      </w:pPr>
      <w:proofErr w:type="spellStart"/>
      <w:r>
        <w:rPr>
          <w:rFonts w:ascii="Arial" w:hAnsi="Arial" w:cs="Arial"/>
          <w:lang w:val="fr-FR"/>
        </w:rPr>
        <w:t>TriPod</w:t>
      </w:r>
      <w:proofErr w:type="spellEnd"/>
      <w:r w:rsidR="009D13AF" w:rsidRPr="0043095A">
        <w:rPr>
          <w:rFonts w:ascii="Arial" w:hAnsi="Arial" w:cs="Arial"/>
          <w:lang w:val="fr-FR"/>
        </w:rPr>
        <w:t xml:space="preserve"> </w:t>
      </w:r>
      <w:r w:rsidR="00B5697A" w:rsidRPr="0043095A">
        <w:rPr>
          <w:rFonts w:ascii="Arial" w:hAnsi="Arial" w:cs="Arial"/>
          <w:lang w:val="fr-FR"/>
        </w:rPr>
        <w:t>est</w:t>
      </w:r>
      <w:r w:rsidR="009D13AF" w:rsidRPr="0043095A">
        <w:rPr>
          <w:rFonts w:ascii="Arial" w:hAnsi="Arial" w:cs="Arial"/>
          <w:lang w:val="fr-FR"/>
        </w:rPr>
        <w:t xml:space="preserve"> une horloge à cadran minimaliste suspendue à trois délicates pattes d’insecte. </w:t>
      </w:r>
      <w:r w:rsidR="007565F3" w:rsidRPr="0043095A">
        <w:rPr>
          <w:rFonts w:ascii="Arial" w:hAnsi="Arial" w:cs="Arial"/>
          <w:lang w:val="fr-FR"/>
        </w:rPr>
        <w:t xml:space="preserve">Elle suit le modèle T-Rex dans ce qui va devenir une trilogie de créations mi-animal, mi-robot que MB&amp;F appelle </w:t>
      </w:r>
      <w:proofErr w:type="spellStart"/>
      <w:r w:rsidR="007565F3" w:rsidRPr="0043095A">
        <w:rPr>
          <w:rFonts w:ascii="Arial" w:hAnsi="Arial" w:cs="Arial"/>
          <w:i/>
          <w:lang w:val="fr-FR"/>
        </w:rPr>
        <w:t>Robocreatures</w:t>
      </w:r>
      <w:proofErr w:type="spellEnd"/>
      <w:r w:rsidR="007565F3" w:rsidRPr="0043095A">
        <w:rPr>
          <w:rFonts w:ascii="Arial" w:hAnsi="Arial" w:cs="Arial"/>
          <w:lang w:val="fr-FR"/>
        </w:rPr>
        <w:t xml:space="preserve">. Le nom de </w:t>
      </w:r>
      <w:proofErr w:type="spellStart"/>
      <w:r>
        <w:rPr>
          <w:rFonts w:ascii="Arial" w:hAnsi="Arial" w:cs="Arial"/>
          <w:lang w:val="fr-FR"/>
        </w:rPr>
        <w:t>TriPod</w:t>
      </w:r>
      <w:proofErr w:type="spellEnd"/>
      <w:r w:rsidR="007565F3" w:rsidRPr="0043095A">
        <w:rPr>
          <w:rFonts w:ascii="Arial" w:hAnsi="Arial" w:cs="Arial"/>
          <w:lang w:val="fr-FR"/>
        </w:rPr>
        <w:t xml:space="preserve"> provient des trios qui la compose</w:t>
      </w:r>
      <w:r w:rsidR="001A4C16">
        <w:rPr>
          <w:rFonts w:ascii="Arial" w:hAnsi="Arial" w:cs="Arial"/>
          <w:lang w:val="fr-FR"/>
        </w:rPr>
        <w:t>nt</w:t>
      </w:r>
      <w:r w:rsidR="007565F3" w:rsidRPr="0043095A">
        <w:rPr>
          <w:rFonts w:ascii="Arial" w:hAnsi="Arial" w:cs="Arial"/>
          <w:lang w:val="fr-FR"/>
        </w:rPr>
        <w:t xml:space="preserve"> : trois pattes, trois sphères </w:t>
      </w:r>
      <w:r w:rsidR="00404031" w:rsidRPr="0043095A">
        <w:rPr>
          <w:rFonts w:ascii="Arial" w:hAnsi="Arial" w:cs="Arial"/>
          <w:lang w:val="fr-FR"/>
        </w:rPr>
        <w:t xml:space="preserve">de type </w:t>
      </w:r>
      <w:r w:rsidR="00FC7F0B" w:rsidRPr="0043095A">
        <w:rPr>
          <w:rFonts w:ascii="Arial" w:hAnsi="Arial" w:cs="Arial"/>
          <w:lang w:val="fr-FR"/>
        </w:rPr>
        <w:t>œil</w:t>
      </w:r>
      <w:r w:rsidR="007565F3" w:rsidRPr="0043095A">
        <w:rPr>
          <w:rFonts w:ascii="Arial" w:hAnsi="Arial" w:cs="Arial"/>
          <w:lang w:val="fr-FR"/>
        </w:rPr>
        <w:t xml:space="preserve"> d’insecte et trois niveaux </w:t>
      </w:r>
      <w:r w:rsidR="00404031" w:rsidRPr="0043095A">
        <w:rPr>
          <w:rFonts w:ascii="Arial" w:hAnsi="Arial" w:cs="Arial"/>
          <w:lang w:val="fr-FR"/>
        </w:rPr>
        <w:t>dans</w:t>
      </w:r>
      <w:r w:rsidR="00F220BE" w:rsidRPr="0043095A">
        <w:rPr>
          <w:rFonts w:ascii="Arial" w:hAnsi="Arial" w:cs="Arial"/>
          <w:lang w:val="fr-FR"/>
        </w:rPr>
        <w:t xml:space="preserve"> le mouvement qui constitue le corps mécanique de la créature. De plus, </w:t>
      </w:r>
      <w:proofErr w:type="spellStart"/>
      <w:r>
        <w:rPr>
          <w:rFonts w:ascii="Arial" w:hAnsi="Arial" w:cs="Arial"/>
          <w:lang w:val="fr-FR"/>
        </w:rPr>
        <w:t>TriPod</w:t>
      </w:r>
      <w:proofErr w:type="spellEnd"/>
      <w:r w:rsidR="00F220BE" w:rsidRPr="0043095A">
        <w:rPr>
          <w:rFonts w:ascii="Arial" w:hAnsi="Arial" w:cs="Arial"/>
          <w:lang w:val="fr-FR"/>
        </w:rPr>
        <w:t xml:space="preserve"> est la deuxième de trois horloges destinées à former un trio. Pour dé</w:t>
      </w:r>
      <w:r w:rsidR="00C212B2" w:rsidRPr="0043095A">
        <w:rPr>
          <w:rFonts w:ascii="Arial" w:hAnsi="Arial" w:cs="Arial"/>
          <w:lang w:val="fr-FR"/>
        </w:rPr>
        <w:t>crire</w:t>
      </w:r>
      <w:r w:rsidR="00F220BE" w:rsidRPr="0043095A">
        <w:rPr>
          <w:rFonts w:ascii="Arial" w:hAnsi="Arial" w:cs="Arial"/>
          <w:lang w:val="fr-FR"/>
        </w:rPr>
        <w:t xml:space="preserve"> les </w:t>
      </w:r>
      <w:proofErr w:type="spellStart"/>
      <w:r w:rsidR="00F220BE" w:rsidRPr="0043095A">
        <w:rPr>
          <w:rFonts w:ascii="Arial" w:hAnsi="Arial" w:cs="Arial"/>
          <w:i/>
          <w:lang w:val="fr-FR"/>
        </w:rPr>
        <w:t>Robocreatures</w:t>
      </w:r>
      <w:proofErr w:type="spellEnd"/>
      <w:r w:rsidR="00F220BE" w:rsidRPr="0043095A">
        <w:rPr>
          <w:rFonts w:ascii="Arial" w:hAnsi="Arial" w:cs="Arial"/>
          <w:lang w:val="fr-FR"/>
        </w:rPr>
        <w:t xml:space="preserve">, le fondateur de MB&amp;F Maximilian </w:t>
      </w:r>
      <w:proofErr w:type="spellStart"/>
      <w:r w:rsidR="00F220BE" w:rsidRPr="0043095A">
        <w:rPr>
          <w:rFonts w:ascii="Arial" w:hAnsi="Arial" w:cs="Arial"/>
          <w:lang w:val="fr-FR"/>
        </w:rPr>
        <w:t>Büsser</w:t>
      </w:r>
      <w:proofErr w:type="spellEnd"/>
      <w:r w:rsidR="00F220BE" w:rsidRPr="0043095A">
        <w:rPr>
          <w:rFonts w:ascii="Arial" w:hAnsi="Arial" w:cs="Arial"/>
          <w:lang w:val="fr-FR"/>
        </w:rPr>
        <w:t xml:space="preserve"> déclare : </w:t>
      </w:r>
      <w:r w:rsidR="00C67D1A" w:rsidRPr="0043095A">
        <w:rPr>
          <w:rFonts w:ascii="Arial" w:hAnsi="Arial" w:cs="Arial"/>
          <w:i/>
          <w:iCs/>
          <w:lang w:val="fr-FR"/>
        </w:rPr>
        <w:t xml:space="preserve">« Nous créons notre monde de créatures comme H.R. Giger a créé son univers </w:t>
      </w:r>
      <w:r w:rsidR="00C67D1A" w:rsidRPr="0043095A">
        <w:rPr>
          <w:rFonts w:ascii="Arial" w:hAnsi="Arial" w:cs="Arial"/>
          <w:lang w:val="fr-FR"/>
        </w:rPr>
        <w:t>Alien</w:t>
      </w:r>
      <w:r w:rsidR="00C67D1A" w:rsidRPr="0043095A">
        <w:rPr>
          <w:rFonts w:ascii="Arial" w:hAnsi="Arial" w:cs="Arial"/>
          <w:i/>
          <w:iCs/>
          <w:lang w:val="fr-FR"/>
        </w:rPr>
        <w:t>. »</w:t>
      </w:r>
    </w:p>
    <w:p w14:paraId="03B649D3" w14:textId="033AD1E3" w:rsidR="009D13AF" w:rsidRPr="0043095A" w:rsidRDefault="009D13AF" w:rsidP="0043095A">
      <w:pPr>
        <w:spacing w:after="0" w:line="240" w:lineRule="auto"/>
        <w:jc w:val="both"/>
        <w:rPr>
          <w:rFonts w:ascii="Arial" w:hAnsi="Arial" w:cs="Arial"/>
          <w:lang w:val="fr-FR"/>
        </w:rPr>
      </w:pPr>
    </w:p>
    <w:p w14:paraId="3BE4F775" w14:textId="03616B0E" w:rsidR="005355F5" w:rsidRPr="0043095A" w:rsidRDefault="009B19B1" w:rsidP="0043095A">
      <w:pPr>
        <w:spacing w:after="0" w:line="240" w:lineRule="auto"/>
        <w:jc w:val="both"/>
        <w:rPr>
          <w:rFonts w:ascii="Arial" w:hAnsi="Arial" w:cs="Arial"/>
          <w:lang w:val="fr-FR"/>
        </w:rPr>
      </w:pPr>
      <w:r w:rsidRPr="0043095A">
        <w:rPr>
          <w:rFonts w:ascii="Arial" w:hAnsi="Arial" w:cs="Arial"/>
          <w:lang w:val="fr-FR"/>
        </w:rPr>
        <w:t xml:space="preserve">Les </w:t>
      </w:r>
      <w:proofErr w:type="spellStart"/>
      <w:r w:rsidRPr="0043095A">
        <w:rPr>
          <w:rFonts w:ascii="Arial" w:hAnsi="Arial" w:cs="Arial"/>
          <w:i/>
          <w:lang w:val="fr-FR"/>
        </w:rPr>
        <w:t>Robocreatures</w:t>
      </w:r>
      <w:proofErr w:type="spellEnd"/>
      <w:r w:rsidRPr="0043095A">
        <w:rPr>
          <w:rFonts w:ascii="Arial" w:hAnsi="Arial" w:cs="Arial"/>
          <w:lang w:val="fr-FR"/>
        </w:rPr>
        <w:t xml:space="preserve"> pourraient bien être de futures capsules temporelles, des « vies » fossilisées issues d’une époque préhistorique. Avec </w:t>
      </w:r>
      <w:proofErr w:type="spellStart"/>
      <w:r w:rsidR="004A6795">
        <w:rPr>
          <w:rFonts w:ascii="Arial" w:hAnsi="Arial" w:cs="Arial"/>
          <w:lang w:val="fr-FR"/>
        </w:rPr>
        <w:t>TriPod</w:t>
      </w:r>
      <w:proofErr w:type="spellEnd"/>
      <w:r w:rsidRPr="0043095A">
        <w:rPr>
          <w:rFonts w:ascii="Arial" w:hAnsi="Arial" w:cs="Arial"/>
          <w:lang w:val="fr-FR"/>
        </w:rPr>
        <w:t xml:space="preserve">, le designer berlinois Maximilian </w:t>
      </w:r>
      <w:proofErr w:type="spellStart"/>
      <w:r w:rsidRPr="0043095A">
        <w:rPr>
          <w:rFonts w:ascii="Arial" w:hAnsi="Arial" w:cs="Arial"/>
          <w:lang w:val="fr-FR"/>
        </w:rPr>
        <w:t>Maertens</w:t>
      </w:r>
      <w:proofErr w:type="spellEnd"/>
      <w:r w:rsidRPr="0043095A">
        <w:rPr>
          <w:rFonts w:ascii="Arial" w:hAnsi="Arial" w:cs="Arial"/>
          <w:lang w:val="fr-FR"/>
        </w:rPr>
        <w:t xml:space="preserve">, le CEO de L’Épée Arnaud Nicolas et Maximilian </w:t>
      </w:r>
      <w:proofErr w:type="spellStart"/>
      <w:r w:rsidRPr="0043095A">
        <w:rPr>
          <w:rFonts w:ascii="Arial" w:hAnsi="Arial" w:cs="Arial"/>
          <w:lang w:val="fr-FR"/>
        </w:rPr>
        <w:t>Büsser</w:t>
      </w:r>
      <w:proofErr w:type="spellEnd"/>
      <w:r w:rsidRPr="0043095A">
        <w:rPr>
          <w:rFonts w:ascii="Arial" w:hAnsi="Arial" w:cs="Arial"/>
          <w:lang w:val="fr-FR"/>
        </w:rPr>
        <w:t xml:space="preserve"> nous entraînent dans </w:t>
      </w:r>
      <w:r w:rsidR="0041672D" w:rsidRPr="0043095A">
        <w:rPr>
          <w:rFonts w:ascii="Arial" w:hAnsi="Arial" w:cs="Arial"/>
          <w:lang w:val="fr-FR"/>
        </w:rPr>
        <w:t>une ère préhistoriqu</w:t>
      </w:r>
      <w:r w:rsidR="001A4C16">
        <w:rPr>
          <w:rFonts w:ascii="Arial" w:hAnsi="Arial" w:cs="Arial"/>
          <w:lang w:val="fr-FR"/>
        </w:rPr>
        <w:t>e post-moderne de l’horlogerie.</w:t>
      </w:r>
    </w:p>
    <w:p w14:paraId="52ED9646" w14:textId="7FAADF15" w:rsidR="005355F5" w:rsidRPr="0043095A" w:rsidRDefault="005355F5" w:rsidP="0043095A">
      <w:pPr>
        <w:spacing w:after="0" w:line="240" w:lineRule="auto"/>
        <w:jc w:val="both"/>
        <w:rPr>
          <w:rFonts w:ascii="Arial" w:hAnsi="Arial" w:cs="Arial"/>
          <w:lang w:val="fr-FR"/>
        </w:rPr>
      </w:pPr>
    </w:p>
    <w:p w14:paraId="2D4B6AFB" w14:textId="07BA0258" w:rsidR="0041672D" w:rsidRPr="0043095A" w:rsidRDefault="004A6795" w:rsidP="0043095A">
      <w:pPr>
        <w:spacing w:after="0" w:line="240" w:lineRule="auto"/>
        <w:jc w:val="both"/>
        <w:rPr>
          <w:rFonts w:ascii="Arial" w:hAnsi="Arial" w:cs="Arial"/>
          <w:lang w:val="fr-FR"/>
        </w:rPr>
      </w:pPr>
      <w:proofErr w:type="spellStart"/>
      <w:r>
        <w:rPr>
          <w:rFonts w:ascii="Arial" w:hAnsi="Arial" w:cs="Arial"/>
          <w:lang w:val="fr-FR"/>
        </w:rPr>
        <w:t>TriPod</w:t>
      </w:r>
      <w:proofErr w:type="spellEnd"/>
      <w:r w:rsidR="0041672D" w:rsidRPr="0043095A">
        <w:rPr>
          <w:rFonts w:ascii="Arial" w:hAnsi="Arial" w:cs="Arial"/>
          <w:lang w:val="fr-FR"/>
        </w:rPr>
        <w:t xml:space="preserve"> comprend trois pattes délicates support</w:t>
      </w:r>
      <w:r w:rsidR="00FA3A44" w:rsidRPr="0043095A">
        <w:rPr>
          <w:rFonts w:ascii="Arial" w:hAnsi="Arial" w:cs="Arial"/>
          <w:lang w:val="fr-FR"/>
        </w:rPr>
        <w:t>ant</w:t>
      </w:r>
      <w:r w:rsidR="0041672D" w:rsidRPr="0043095A">
        <w:rPr>
          <w:rFonts w:ascii="Arial" w:hAnsi="Arial" w:cs="Arial"/>
          <w:lang w:val="fr-FR"/>
        </w:rPr>
        <w:t xml:space="preserve"> un corps coloré, </w:t>
      </w:r>
      <w:r w:rsidR="00FA3A44" w:rsidRPr="0043095A">
        <w:rPr>
          <w:rFonts w:ascii="Arial" w:hAnsi="Arial" w:cs="Arial"/>
          <w:lang w:val="fr-FR"/>
        </w:rPr>
        <w:t xml:space="preserve">trois sphères de type </w:t>
      </w:r>
      <w:r w:rsidR="003C27A4" w:rsidRPr="0043095A">
        <w:rPr>
          <w:rFonts w:ascii="Arial" w:hAnsi="Arial" w:cs="Arial"/>
          <w:lang w:val="fr-FR"/>
        </w:rPr>
        <w:t>œil</w:t>
      </w:r>
      <w:r w:rsidR="00FA3A44" w:rsidRPr="0043095A">
        <w:rPr>
          <w:rFonts w:ascii="Arial" w:hAnsi="Arial" w:cs="Arial"/>
          <w:lang w:val="fr-FR"/>
        </w:rPr>
        <w:t xml:space="preserve"> d’insecte </w:t>
      </w:r>
      <w:r w:rsidR="001920E0" w:rsidRPr="0043095A">
        <w:rPr>
          <w:rFonts w:ascii="Arial" w:hAnsi="Arial" w:cs="Arial"/>
          <w:lang w:val="fr-FR"/>
        </w:rPr>
        <w:t>en guise de</w:t>
      </w:r>
      <w:r w:rsidR="00FA3A44" w:rsidRPr="0043095A">
        <w:rPr>
          <w:rFonts w:ascii="Arial" w:hAnsi="Arial" w:cs="Arial"/>
          <w:lang w:val="fr-FR"/>
        </w:rPr>
        <w:t xml:space="preserve"> lentilles de précision et un cadran d’horloge qui fait une révolution complète en 36 heures pour </w:t>
      </w:r>
      <w:r w:rsidR="001920E0" w:rsidRPr="0043095A">
        <w:rPr>
          <w:rFonts w:ascii="Arial" w:hAnsi="Arial" w:cs="Arial"/>
          <w:lang w:val="fr-FR"/>
        </w:rPr>
        <w:t>afficher</w:t>
      </w:r>
      <w:r w:rsidR="00FA3A44" w:rsidRPr="0043095A">
        <w:rPr>
          <w:rFonts w:ascii="Arial" w:hAnsi="Arial" w:cs="Arial"/>
          <w:lang w:val="fr-FR"/>
        </w:rPr>
        <w:t xml:space="preserve"> trois cycles d’heures et de minutes. </w:t>
      </w:r>
      <w:r w:rsidR="00247F72" w:rsidRPr="0043095A">
        <w:rPr>
          <w:rFonts w:ascii="Arial" w:hAnsi="Arial" w:cs="Arial"/>
          <w:lang w:val="fr-FR"/>
        </w:rPr>
        <w:t>Sous le cadran, on trouve un mouvement sculptural tridimensionnel à 182 composants, construit sur trois niveaux par L’Épée 1839</w:t>
      </w:r>
      <w:r w:rsidR="001920E0" w:rsidRPr="0043095A">
        <w:rPr>
          <w:rFonts w:ascii="Arial" w:hAnsi="Arial" w:cs="Arial"/>
          <w:lang w:val="fr-FR"/>
        </w:rPr>
        <w:t xml:space="preserve">, </w:t>
      </w:r>
      <w:r w:rsidR="00247F72" w:rsidRPr="0043095A">
        <w:rPr>
          <w:rFonts w:ascii="Arial" w:hAnsi="Arial" w:cs="Arial"/>
          <w:lang w:val="fr-FR"/>
        </w:rPr>
        <w:t xml:space="preserve">doté d’un balancier vertical qui oscille lentement à la fréquence traditionnelle de 2,5 Hz (18'000 A/h). Une clé permet la mise à l’heure et </w:t>
      </w:r>
      <w:r w:rsidR="00251B1F" w:rsidRPr="0043095A">
        <w:rPr>
          <w:rFonts w:ascii="Arial" w:hAnsi="Arial" w:cs="Arial"/>
          <w:lang w:val="fr-FR"/>
        </w:rPr>
        <w:t>le remontage. Complètement remonté, le mouvement offre une généreuse réserve de marche de 8 jours.</w:t>
      </w:r>
    </w:p>
    <w:p w14:paraId="58047A34" w14:textId="3ED0F575" w:rsidR="00B21122" w:rsidRPr="0043095A" w:rsidRDefault="00B21122" w:rsidP="0043095A">
      <w:pPr>
        <w:spacing w:after="0" w:line="240" w:lineRule="auto"/>
        <w:jc w:val="both"/>
        <w:rPr>
          <w:rFonts w:ascii="Arial" w:hAnsi="Arial" w:cs="Arial"/>
          <w:lang w:val="fr-FR"/>
        </w:rPr>
      </w:pPr>
    </w:p>
    <w:p w14:paraId="5258F60B" w14:textId="2FE1F763" w:rsidR="00533BDF" w:rsidRPr="0043095A" w:rsidRDefault="00533BDF" w:rsidP="0043095A">
      <w:pPr>
        <w:pStyle w:val="Sansinterligne"/>
        <w:jc w:val="both"/>
        <w:rPr>
          <w:rFonts w:ascii="Arial" w:hAnsi="Arial" w:cs="Arial"/>
          <w:lang w:val="fr-FR"/>
        </w:rPr>
      </w:pPr>
      <w:r w:rsidRPr="0043095A">
        <w:rPr>
          <w:rFonts w:ascii="Arial" w:hAnsi="Arial" w:cs="Arial"/>
          <w:lang w:val="fr-FR"/>
        </w:rPr>
        <w:t xml:space="preserve">Pour lire l’heure, indication essentielle de </w:t>
      </w:r>
      <w:proofErr w:type="spellStart"/>
      <w:r w:rsidR="004A6795">
        <w:rPr>
          <w:rFonts w:ascii="Arial" w:hAnsi="Arial" w:cs="Arial"/>
          <w:lang w:val="fr-FR"/>
        </w:rPr>
        <w:t>TriPod</w:t>
      </w:r>
      <w:proofErr w:type="spellEnd"/>
      <w:r w:rsidRPr="0043095A">
        <w:rPr>
          <w:rFonts w:ascii="Arial" w:hAnsi="Arial" w:cs="Arial"/>
          <w:lang w:val="fr-FR"/>
        </w:rPr>
        <w:t xml:space="preserve">, </w:t>
      </w:r>
      <w:r w:rsidR="007A6FBC" w:rsidRPr="0043095A">
        <w:rPr>
          <w:rFonts w:ascii="Arial" w:hAnsi="Arial" w:cs="Arial"/>
          <w:lang w:val="fr-FR"/>
        </w:rPr>
        <w:t xml:space="preserve">on consulte d’en haut le cadran composé de disques rotatifs. Une certaine interaction entre l’homme et la machine est nécessaire : la lecture s’effectue grâce à trois sphères optiques, chacune grossissant les chiffres </w:t>
      </w:r>
      <w:r w:rsidR="00D3248E" w:rsidRPr="0043095A">
        <w:rPr>
          <w:rFonts w:ascii="Arial" w:hAnsi="Arial" w:cs="Arial"/>
          <w:lang w:val="fr-FR"/>
        </w:rPr>
        <w:t>afin de</w:t>
      </w:r>
      <w:r w:rsidR="007A6FBC" w:rsidRPr="0043095A">
        <w:rPr>
          <w:rFonts w:ascii="Arial" w:hAnsi="Arial" w:cs="Arial"/>
          <w:lang w:val="fr-FR"/>
        </w:rPr>
        <w:t xml:space="preserve"> les rendre lisibles.</w:t>
      </w:r>
    </w:p>
    <w:p w14:paraId="09B0EB51" w14:textId="3FC2B543" w:rsidR="00C457D0" w:rsidRPr="0043095A" w:rsidRDefault="00C457D0" w:rsidP="0043095A">
      <w:pPr>
        <w:pStyle w:val="Sansinterligne"/>
        <w:jc w:val="both"/>
        <w:rPr>
          <w:rFonts w:ascii="Arial" w:hAnsi="Arial" w:cs="Arial"/>
          <w:lang w:val="fr-FR"/>
        </w:rPr>
      </w:pPr>
    </w:p>
    <w:p w14:paraId="2BB0B18B" w14:textId="7C27F687" w:rsidR="00C457D0" w:rsidRPr="0043095A" w:rsidRDefault="00C457D0" w:rsidP="0043095A">
      <w:pPr>
        <w:pStyle w:val="Sansinterligne"/>
        <w:jc w:val="both"/>
        <w:rPr>
          <w:rFonts w:ascii="Arial" w:hAnsi="Arial" w:cs="Arial"/>
          <w:lang w:val="fr-FR"/>
        </w:rPr>
      </w:pPr>
      <w:r w:rsidRPr="0043095A">
        <w:rPr>
          <w:rFonts w:ascii="Arial" w:hAnsi="Arial" w:cs="Arial"/>
          <w:lang w:val="fr-FR"/>
        </w:rPr>
        <w:t xml:space="preserve">Pour permettre aux trois « yeux d’insecte » d’indiquer l’heure </w:t>
      </w:r>
      <w:r w:rsidR="00D3248E" w:rsidRPr="0043095A">
        <w:rPr>
          <w:rFonts w:ascii="Arial" w:hAnsi="Arial" w:cs="Arial"/>
          <w:lang w:val="fr-FR"/>
        </w:rPr>
        <w:t xml:space="preserve">sous tous les </w:t>
      </w:r>
      <w:r w:rsidRPr="0043095A">
        <w:rPr>
          <w:rFonts w:ascii="Arial" w:hAnsi="Arial" w:cs="Arial"/>
          <w:lang w:val="fr-FR"/>
        </w:rPr>
        <w:t>angle</w:t>
      </w:r>
      <w:r w:rsidR="00D3248E" w:rsidRPr="0043095A">
        <w:rPr>
          <w:rFonts w:ascii="Arial" w:hAnsi="Arial" w:cs="Arial"/>
          <w:lang w:val="fr-FR"/>
        </w:rPr>
        <w:t>s</w:t>
      </w:r>
      <w:r w:rsidRPr="0043095A">
        <w:rPr>
          <w:rFonts w:ascii="Arial" w:hAnsi="Arial" w:cs="Arial"/>
          <w:lang w:val="fr-FR"/>
        </w:rPr>
        <w:t xml:space="preserve"> de vue, le cadran comprend trois </w:t>
      </w:r>
      <w:r w:rsidR="00E56203" w:rsidRPr="0043095A">
        <w:rPr>
          <w:rFonts w:ascii="Arial" w:hAnsi="Arial" w:cs="Arial"/>
          <w:lang w:val="fr-FR"/>
        </w:rPr>
        <w:t>tranches</w:t>
      </w:r>
      <w:r w:rsidRPr="0043095A">
        <w:rPr>
          <w:rFonts w:ascii="Arial" w:hAnsi="Arial" w:cs="Arial"/>
          <w:lang w:val="fr-FR"/>
        </w:rPr>
        <w:t xml:space="preserve"> </w:t>
      </w:r>
      <w:r w:rsidR="00D3248E" w:rsidRPr="0043095A">
        <w:rPr>
          <w:rFonts w:ascii="Arial" w:hAnsi="Arial" w:cs="Arial"/>
          <w:lang w:val="fr-FR"/>
        </w:rPr>
        <w:t xml:space="preserve">numérotées </w:t>
      </w:r>
      <w:r w:rsidRPr="0043095A">
        <w:rPr>
          <w:rFonts w:ascii="Arial" w:hAnsi="Arial" w:cs="Arial"/>
          <w:lang w:val="fr-FR"/>
        </w:rPr>
        <w:t>de 1 à 12. Il effectue donc une rotation complète en 36 heures</w:t>
      </w:r>
      <w:r w:rsidR="00BA42D9" w:rsidRPr="0043095A">
        <w:rPr>
          <w:rFonts w:ascii="Arial" w:hAnsi="Arial" w:cs="Arial"/>
          <w:lang w:val="fr-FR"/>
        </w:rPr>
        <w:t>,</w:t>
      </w:r>
      <w:r w:rsidRPr="0043095A">
        <w:rPr>
          <w:rFonts w:ascii="Arial" w:hAnsi="Arial" w:cs="Arial"/>
          <w:lang w:val="fr-FR"/>
        </w:rPr>
        <w:t xml:space="preserve"> au lieu des 12</w:t>
      </w:r>
      <w:r w:rsidR="00707152" w:rsidRPr="0043095A">
        <w:rPr>
          <w:rFonts w:ascii="Arial" w:hAnsi="Arial" w:cs="Arial"/>
          <w:lang w:val="fr-FR"/>
        </w:rPr>
        <w:t xml:space="preserve"> </w:t>
      </w:r>
      <w:r w:rsidR="00E2739E" w:rsidRPr="0043095A">
        <w:rPr>
          <w:rFonts w:ascii="Arial" w:hAnsi="Arial" w:cs="Arial"/>
          <w:lang w:val="fr-FR"/>
        </w:rPr>
        <w:t>conventionnelles</w:t>
      </w:r>
      <w:r w:rsidR="00707152" w:rsidRPr="0043095A">
        <w:rPr>
          <w:rFonts w:ascii="Arial" w:hAnsi="Arial" w:cs="Arial"/>
          <w:lang w:val="fr-FR"/>
        </w:rPr>
        <w:t xml:space="preserve">. On peut lire l’heure à travers l’une des lentilles grossissantes à tout </w:t>
      </w:r>
      <w:r w:rsidR="00BA42D9" w:rsidRPr="0043095A">
        <w:rPr>
          <w:rFonts w:ascii="Arial" w:hAnsi="Arial" w:cs="Arial"/>
          <w:lang w:val="fr-FR"/>
        </w:rPr>
        <w:t>instant</w:t>
      </w:r>
      <w:r w:rsidR="001A4C16">
        <w:rPr>
          <w:rFonts w:ascii="Arial" w:hAnsi="Arial" w:cs="Arial"/>
          <w:lang w:val="fr-FR"/>
        </w:rPr>
        <w:t>.</w:t>
      </w:r>
    </w:p>
    <w:p w14:paraId="2FD40270" w14:textId="736E5555" w:rsidR="00C457D0" w:rsidRPr="0043095A" w:rsidRDefault="00C457D0" w:rsidP="0043095A">
      <w:pPr>
        <w:pStyle w:val="Sansinterligne"/>
        <w:jc w:val="both"/>
        <w:rPr>
          <w:rFonts w:ascii="Arial" w:hAnsi="Arial" w:cs="Arial"/>
          <w:lang w:val="fr-FR"/>
        </w:rPr>
      </w:pPr>
    </w:p>
    <w:p w14:paraId="4003EF70" w14:textId="6AFCF6CD" w:rsidR="00E2739E" w:rsidRPr="0043095A" w:rsidRDefault="00E2739E" w:rsidP="0043095A">
      <w:pPr>
        <w:pStyle w:val="Sansinterligne"/>
        <w:jc w:val="both"/>
        <w:rPr>
          <w:rFonts w:ascii="Arial" w:hAnsi="Arial" w:cs="Arial"/>
          <w:lang w:val="fr-FR"/>
        </w:rPr>
      </w:pPr>
      <w:r w:rsidRPr="0043095A">
        <w:rPr>
          <w:rFonts w:ascii="Arial" w:hAnsi="Arial" w:cs="Arial"/>
          <w:i/>
          <w:iCs/>
          <w:lang w:val="fr-FR"/>
        </w:rPr>
        <w:t>« Ces horloges sont des compagnons »</w:t>
      </w:r>
      <w:r w:rsidRPr="0043095A">
        <w:rPr>
          <w:rFonts w:ascii="Arial" w:hAnsi="Arial" w:cs="Arial"/>
          <w:lang w:val="fr-FR"/>
        </w:rPr>
        <w:t xml:space="preserve">, </w:t>
      </w:r>
      <w:r w:rsidR="00BA42D9" w:rsidRPr="0043095A">
        <w:rPr>
          <w:rFonts w:ascii="Arial" w:hAnsi="Arial" w:cs="Arial"/>
          <w:lang w:val="fr-FR"/>
        </w:rPr>
        <w:t>affirme</w:t>
      </w:r>
      <w:r w:rsidRPr="0043095A">
        <w:rPr>
          <w:rFonts w:ascii="Arial" w:hAnsi="Arial" w:cs="Arial"/>
          <w:lang w:val="fr-FR"/>
        </w:rPr>
        <w:t xml:space="preserve"> Maximilian </w:t>
      </w:r>
      <w:proofErr w:type="spellStart"/>
      <w:r w:rsidRPr="0043095A">
        <w:rPr>
          <w:rFonts w:ascii="Arial" w:hAnsi="Arial" w:cs="Arial"/>
          <w:lang w:val="fr-FR"/>
        </w:rPr>
        <w:t>Büsser</w:t>
      </w:r>
      <w:proofErr w:type="spellEnd"/>
      <w:r w:rsidRPr="0043095A">
        <w:rPr>
          <w:rFonts w:ascii="Arial" w:hAnsi="Arial" w:cs="Arial"/>
          <w:lang w:val="fr-FR"/>
        </w:rPr>
        <w:t xml:space="preserve">. </w:t>
      </w:r>
      <w:r w:rsidRPr="0043095A">
        <w:rPr>
          <w:rFonts w:ascii="Arial" w:hAnsi="Arial" w:cs="Arial"/>
          <w:i/>
          <w:iCs/>
          <w:lang w:val="fr-FR"/>
        </w:rPr>
        <w:t xml:space="preserve">« Elles vivent, elles font tic-tac. </w:t>
      </w:r>
      <w:r w:rsidR="001548E3" w:rsidRPr="0043095A">
        <w:rPr>
          <w:rFonts w:ascii="Arial" w:hAnsi="Arial" w:cs="Arial"/>
          <w:i/>
          <w:iCs/>
          <w:lang w:val="fr-FR"/>
        </w:rPr>
        <w:t xml:space="preserve">Elles sont comme des animaux de compagnie qui apportent de la vie dans nos intérieurs. » </w:t>
      </w:r>
      <w:proofErr w:type="spellStart"/>
      <w:r w:rsidR="001548E3" w:rsidRPr="0043095A">
        <w:rPr>
          <w:rFonts w:ascii="Arial" w:hAnsi="Arial" w:cs="Arial"/>
          <w:i/>
          <w:iCs/>
          <w:lang w:val="fr-FR"/>
        </w:rPr>
        <w:t>Jurassic</w:t>
      </w:r>
      <w:proofErr w:type="spellEnd"/>
      <w:r w:rsidR="001548E3" w:rsidRPr="0043095A">
        <w:rPr>
          <w:rFonts w:ascii="Arial" w:hAnsi="Arial" w:cs="Arial"/>
          <w:i/>
          <w:iCs/>
          <w:lang w:val="fr-FR"/>
        </w:rPr>
        <w:t xml:space="preserve"> Park</w:t>
      </w:r>
      <w:r w:rsidR="001548E3" w:rsidRPr="0043095A">
        <w:rPr>
          <w:rFonts w:ascii="Arial" w:hAnsi="Arial" w:cs="Arial"/>
          <w:lang w:val="fr-FR"/>
        </w:rPr>
        <w:t xml:space="preserve"> a également produit de la vie là où il n’y en avait pas… </w:t>
      </w:r>
      <w:r w:rsidR="0078119D" w:rsidRPr="0043095A">
        <w:rPr>
          <w:rFonts w:ascii="Arial" w:hAnsi="Arial" w:cs="Arial"/>
          <w:lang w:val="fr-FR"/>
        </w:rPr>
        <w:t xml:space="preserve">mais quid après les dinosaures ? Le trio de </w:t>
      </w:r>
      <w:proofErr w:type="spellStart"/>
      <w:r w:rsidR="0078119D" w:rsidRPr="0043095A">
        <w:rPr>
          <w:rFonts w:ascii="Arial" w:hAnsi="Arial" w:cs="Arial"/>
          <w:i/>
          <w:lang w:val="fr-FR"/>
        </w:rPr>
        <w:t>Robocrea</w:t>
      </w:r>
      <w:r w:rsidR="00E31106" w:rsidRPr="0043095A">
        <w:rPr>
          <w:rFonts w:ascii="Arial" w:hAnsi="Arial" w:cs="Arial"/>
          <w:i/>
          <w:lang w:val="fr-FR"/>
        </w:rPr>
        <w:t>t</w:t>
      </w:r>
      <w:r w:rsidR="0078119D" w:rsidRPr="0043095A">
        <w:rPr>
          <w:rFonts w:ascii="Arial" w:hAnsi="Arial" w:cs="Arial"/>
          <w:i/>
          <w:lang w:val="fr-FR"/>
        </w:rPr>
        <w:t>ures</w:t>
      </w:r>
      <w:proofErr w:type="spellEnd"/>
      <w:r w:rsidR="0078119D" w:rsidRPr="0043095A">
        <w:rPr>
          <w:rFonts w:ascii="Arial" w:hAnsi="Arial" w:cs="Arial"/>
          <w:lang w:val="fr-FR"/>
        </w:rPr>
        <w:t xml:space="preserve"> offre une </w:t>
      </w:r>
      <w:r w:rsidR="00492DC7" w:rsidRPr="0043095A">
        <w:rPr>
          <w:rFonts w:ascii="Arial" w:hAnsi="Arial" w:cs="Arial"/>
          <w:lang w:val="fr-FR"/>
        </w:rPr>
        <w:t>réponse</w:t>
      </w:r>
      <w:r w:rsidR="001A4C16">
        <w:rPr>
          <w:rFonts w:ascii="Arial" w:hAnsi="Arial" w:cs="Arial"/>
          <w:lang w:val="fr-FR"/>
        </w:rPr>
        <w:t xml:space="preserve"> pleine d’imagination.</w:t>
      </w:r>
    </w:p>
    <w:p w14:paraId="6823827F" w14:textId="35523E72" w:rsidR="00E2739E" w:rsidRPr="0043095A" w:rsidRDefault="00E2739E" w:rsidP="0043095A">
      <w:pPr>
        <w:pStyle w:val="Sansinterligne"/>
        <w:jc w:val="both"/>
        <w:rPr>
          <w:rFonts w:ascii="Arial" w:hAnsi="Arial" w:cs="Arial"/>
          <w:lang w:val="fr-FR"/>
        </w:rPr>
      </w:pPr>
    </w:p>
    <w:p w14:paraId="050429EE" w14:textId="41EF358E" w:rsidR="0078119D" w:rsidRPr="0043095A" w:rsidRDefault="00DD09EE" w:rsidP="0043095A">
      <w:pPr>
        <w:pStyle w:val="Sansinterligne"/>
        <w:jc w:val="both"/>
        <w:rPr>
          <w:rFonts w:ascii="Arial" w:hAnsi="Arial" w:cs="Arial"/>
          <w:b/>
          <w:lang w:val="fr-FR"/>
        </w:rPr>
      </w:pPr>
      <w:r w:rsidRPr="0043095A">
        <w:rPr>
          <w:rFonts w:ascii="Arial" w:hAnsi="Arial" w:cs="Arial"/>
          <w:b/>
          <w:lang w:val="fr-FR"/>
        </w:rPr>
        <w:t xml:space="preserve">Pour son lancement, </w:t>
      </w:r>
      <w:proofErr w:type="spellStart"/>
      <w:r w:rsidR="004A6795">
        <w:rPr>
          <w:rFonts w:ascii="Arial" w:hAnsi="Arial" w:cs="Arial"/>
          <w:b/>
          <w:lang w:val="fr-FR"/>
        </w:rPr>
        <w:t>TriPod</w:t>
      </w:r>
      <w:proofErr w:type="spellEnd"/>
      <w:r w:rsidR="0078119D" w:rsidRPr="0043095A">
        <w:rPr>
          <w:rFonts w:ascii="Arial" w:hAnsi="Arial" w:cs="Arial"/>
          <w:b/>
          <w:lang w:val="fr-FR"/>
        </w:rPr>
        <w:t xml:space="preserve"> </w:t>
      </w:r>
      <w:r w:rsidR="0075464A" w:rsidRPr="0043095A">
        <w:rPr>
          <w:rFonts w:ascii="Arial" w:hAnsi="Arial" w:cs="Arial"/>
          <w:b/>
          <w:lang w:val="fr-FR"/>
        </w:rPr>
        <w:t>fait l’objet de trois éditions limitées à 50 exemplaires, en bleu</w:t>
      </w:r>
      <w:r w:rsidR="001A4C16">
        <w:rPr>
          <w:rFonts w:ascii="Arial" w:hAnsi="Arial" w:cs="Arial"/>
          <w:b/>
          <w:lang w:val="fr-FR"/>
        </w:rPr>
        <w:t xml:space="preserve"> néon, vert néon ou rouge néon.</w:t>
      </w:r>
    </w:p>
    <w:p w14:paraId="3EDF8819" w14:textId="77777777" w:rsidR="00B21122" w:rsidRPr="0043095A" w:rsidRDefault="00B21122" w:rsidP="0043095A">
      <w:pPr>
        <w:pStyle w:val="Sansinterligne"/>
        <w:jc w:val="both"/>
        <w:rPr>
          <w:rFonts w:ascii="Arial" w:hAnsi="Arial" w:cs="Arial"/>
          <w:bCs/>
          <w:lang w:val="fr-FR"/>
        </w:rPr>
      </w:pPr>
    </w:p>
    <w:p w14:paraId="55C607ED" w14:textId="77777777" w:rsidR="00612BC9" w:rsidRPr="0043095A" w:rsidRDefault="00612BC9" w:rsidP="0043095A">
      <w:pPr>
        <w:spacing w:line="240" w:lineRule="auto"/>
        <w:jc w:val="both"/>
        <w:rPr>
          <w:rFonts w:ascii="Arial" w:hAnsi="Arial" w:cs="Arial"/>
          <w:lang w:val="fr-FR"/>
        </w:rPr>
      </w:pPr>
      <w:r w:rsidRPr="0043095A">
        <w:rPr>
          <w:rFonts w:ascii="Arial" w:hAnsi="Arial" w:cs="Arial"/>
          <w:lang w:val="fr-FR"/>
        </w:rPr>
        <w:br w:type="page"/>
      </w:r>
    </w:p>
    <w:p w14:paraId="1E2786F2" w14:textId="71ED5AAC" w:rsidR="00F10928" w:rsidRPr="0043095A" w:rsidRDefault="004A6795" w:rsidP="0043095A">
      <w:pPr>
        <w:pStyle w:val="Sansinterligne"/>
        <w:jc w:val="center"/>
        <w:rPr>
          <w:rFonts w:ascii="Arial" w:hAnsi="Arial" w:cs="Arial"/>
          <w:b/>
          <w:sz w:val="24"/>
          <w:lang w:val="fr-FR"/>
        </w:rPr>
      </w:pPr>
      <w:r>
        <w:rPr>
          <w:rFonts w:ascii="Arial" w:hAnsi="Arial" w:cs="Arial"/>
          <w:b/>
          <w:sz w:val="24"/>
          <w:lang w:val="fr-FR"/>
        </w:rPr>
        <w:lastRenderedPageBreak/>
        <w:t>TRIPOD</w:t>
      </w:r>
      <w:r w:rsidR="00F10928" w:rsidRPr="0043095A">
        <w:rPr>
          <w:rFonts w:ascii="Arial" w:hAnsi="Arial" w:cs="Arial"/>
          <w:b/>
          <w:sz w:val="24"/>
          <w:lang w:val="fr-FR"/>
        </w:rPr>
        <w:t xml:space="preserve"> </w:t>
      </w:r>
      <w:r w:rsidR="0075464A" w:rsidRPr="0043095A">
        <w:rPr>
          <w:rFonts w:ascii="Arial" w:hAnsi="Arial" w:cs="Arial"/>
          <w:b/>
          <w:sz w:val="24"/>
          <w:lang w:val="fr-FR"/>
        </w:rPr>
        <w:t>EN</w:t>
      </w:r>
      <w:r w:rsidR="00F10928" w:rsidRPr="0043095A">
        <w:rPr>
          <w:rFonts w:ascii="Arial" w:hAnsi="Arial" w:cs="Arial"/>
          <w:b/>
          <w:sz w:val="24"/>
          <w:lang w:val="fr-FR"/>
        </w:rPr>
        <w:t xml:space="preserve"> D</w:t>
      </w:r>
      <w:r w:rsidR="0075464A" w:rsidRPr="0043095A">
        <w:rPr>
          <w:rFonts w:ascii="Arial" w:hAnsi="Arial" w:cs="Arial"/>
          <w:b/>
          <w:sz w:val="24"/>
          <w:lang w:val="fr-FR"/>
        </w:rPr>
        <w:t>É</w:t>
      </w:r>
      <w:r w:rsidR="00F10928" w:rsidRPr="0043095A">
        <w:rPr>
          <w:rFonts w:ascii="Arial" w:hAnsi="Arial" w:cs="Arial"/>
          <w:b/>
          <w:sz w:val="24"/>
          <w:lang w:val="fr-FR"/>
        </w:rPr>
        <w:t>TAIL</w:t>
      </w:r>
      <w:r w:rsidR="0075464A" w:rsidRPr="0043095A">
        <w:rPr>
          <w:rFonts w:ascii="Arial" w:hAnsi="Arial" w:cs="Arial"/>
          <w:b/>
          <w:sz w:val="24"/>
          <w:lang w:val="fr-FR"/>
        </w:rPr>
        <w:t>S</w:t>
      </w:r>
    </w:p>
    <w:p w14:paraId="11DF5C74" w14:textId="18C095BD" w:rsidR="00F10928" w:rsidRPr="0043095A" w:rsidRDefault="00F10928" w:rsidP="0043095A">
      <w:pPr>
        <w:pStyle w:val="Sansinterligne"/>
        <w:jc w:val="both"/>
        <w:rPr>
          <w:rFonts w:ascii="Arial" w:hAnsi="Arial" w:cs="Arial"/>
          <w:b/>
          <w:lang w:val="fr-FR"/>
        </w:rPr>
      </w:pPr>
    </w:p>
    <w:p w14:paraId="2F3D42DC" w14:textId="77777777" w:rsidR="003B24F6" w:rsidRPr="0043095A" w:rsidRDefault="003B24F6" w:rsidP="0043095A">
      <w:pPr>
        <w:pStyle w:val="Sansinterligne"/>
        <w:jc w:val="both"/>
        <w:rPr>
          <w:rFonts w:ascii="Arial" w:hAnsi="Arial" w:cs="Arial"/>
          <w:b/>
          <w:lang w:val="fr-FR"/>
        </w:rPr>
      </w:pPr>
    </w:p>
    <w:p w14:paraId="02C5962F" w14:textId="2B97382D" w:rsidR="00F10928" w:rsidRPr="0043095A" w:rsidRDefault="00F10928" w:rsidP="0043095A">
      <w:pPr>
        <w:pStyle w:val="Sansinterligne"/>
        <w:jc w:val="both"/>
        <w:rPr>
          <w:rFonts w:ascii="Arial" w:hAnsi="Arial" w:cs="Arial"/>
          <w:b/>
          <w:lang w:val="fr-FR"/>
        </w:rPr>
      </w:pPr>
      <w:r w:rsidRPr="0043095A">
        <w:rPr>
          <w:rFonts w:ascii="Arial" w:hAnsi="Arial" w:cs="Arial"/>
          <w:b/>
          <w:lang w:val="fr-FR"/>
        </w:rPr>
        <w:t>Inspiration</w:t>
      </w:r>
    </w:p>
    <w:p w14:paraId="18EF97B0" w14:textId="77777777" w:rsidR="00F10928" w:rsidRPr="0043095A" w:rsidRDefault="00F10928" w:rsidP="0043095A">
      <w:pPr>
        <w:pStyle w:val="Sansinterligne"/>
        <w:jc w:val="both"/>
        <w:rPr>
          <w:rFonts w:ascii="Arial" w:hAnsi="Arial" w:cs="Arial"/>
          <w:bCs/>
          <w:lang w:val="fr-FR"/>
        </w:rPr>
      </w:pPr>
    </w:p>
    <w:p w14:paraId="04CF70F6" w14:textId="0B9D4A13" w:rsidR="00370893" w:rsidRPr="0043095A" w:rsidRDefault="004A6795" w:rsidP="0043095A">
      <w:pPr>
        <w:spacing w:after="0" w:line="240" w:lineRule="auto"/>
        <w:jc w:val="both"/>
        <w:rPr>
          <w:rFonts w:ascii="Arial" w:hAnsi="Arial" w:cs="Arial"/>
          <w:lang w:val="fr-FR"/>
        </w:rPr>
      </w:pPr>
      <w:proofErr w:type="spellStart"/>
      <w:r>
        <w:rPr>
          <w:rFonts w:ascii="Arial" w:hAnsi="Arial" w:cs="Arial"/>
          <w:lang w:val="fr-FR"/>
        </w:rPr>
        <w:t>TriPod</w:t>
      </w:r>
      <w:proofErr w:type="spellEnd"/>
      <w:r w:rsidR="00370893" w:rsidRPr="0043095A">
        <w:rPr>
          <w:rFonts w:ascii="Arial" w:hAnsi="Arial" w:cs="Arial"/>
          <w:lang w:val="fr-FR"/>
        </w:rPr>
        <w:t xml:space="preserve"> est née de l’imagination du jeune designer Maximilian </w:t>
      </w:r>
      <w:proofErr w:type="spellStart"/>
      <w:r w:rsidR="00370893" w:rsidRPr="0043095A">
        <w:rPr>
          <w:rFonts w:ascii="Arial" w:hAnsi="Arial" w:cs="Arial"/>
          <w:lang w:val="fr-FR"/>
        </w:rPr>
        <w:t>Maertens</w:t>
      </w:r>
      <w:proofErr w:type="spellEnd"/>
      <w:r w:rsidR="00370893" w:rsidRPr="0043095A">
        <w:rPr>
          <w:rFonts w:ascii="Arial" w:hAnsi="Arial" w:cs="Arial"/>
          <w:lang w:val="fr-FR"/>
        </w:rPr>
        <w:t>, alors qu’il était stagiaire che</w:t>
      </w:r>
      <w:r w:rsidR="00022754" w:rsidRPr="0043095A">
        <w:rPr>
          <w:rFonts w:ascii="Arial" w:hAnsi="Arial" w:cs="Arial"/>
          <w:lang w:val="fr-FR"/>
        </w:rPr>
        <w:t xml:space="preserve">z MB&amp;F. Il a été fortement influencé par le film de 1993 </w:t>
      </w:r>
      <w:proofErr w:type="spellStart"/>
      <w:r w:rsidR="00022754" w:rsidRPr="0043095A">
        <w:rPr>
          <w:rFonts w:ascii="Arial" w:hAnsi="Arial" w:cs="Arial"/>
          <w:i/>
          <w:iCs/>
          <w:lang w:val="fr-FR"/>
        </w:rPr>
        <w:t>Jurassic</w:t>
      </w:r>
      <w:proofErr w:type="spellEnd"/>
      <w:r w:rsidR="00022754" w:rsidRPr="0043095A">
        <w:rPr>
          <w:rFonts w:ascii="Arial" w:hAnsi="Arial" w:cs="Arial"/>
          <w:i/>
          <w:iCs/>
          <w:lang w:val="fr-FR"/>
        </w:rPr>
        <w:t xml:space="preserve"> Park</w:t>
      </w:r>
      <w:r w:rsidR="00022754" w:rsidRPr="0043095A">
        <w:rPr>
          <w:rFonts w:ascii="Arial" w:hAnsi="Arial" w:cs="Arial"/>
          <w:lang w:val="fr-FR"/>
        </w:rPr>
        <w:t xml:space="preserve">, le premier à l’avoir marqué </w:t>
      </w:r>
      <w:r w:rsidR="00696CE9" w:rsidRPr="0043095A">
        <w:rPr>
          <w:rFonts w:ascii="Arial" w:hAnsi="Arial" w:cs="Arial"/>
          <w:lang w:val="fr-FR"/>
        </w:rPr>
        <w:t>quand il était enfant</w:t>
      </w:r>
      <w:r w:rsidR="00022754" w:rsidRPr="0043095A">
        <w:rPr>
          <w:rFonts w:ascii="Arial" w:hAnsi="Arial" w:cs="Arial"/>
          <w:lang w:val="fr-FR"/>
        </w:rPr>
        <w:t>.</w:t>
      </w:r>
      <w:r w:rsidR="00696CE9" w:rsidRPr="0043095A">
        <w:rPr>
          <w:rFonts w:ascii="Arial" w:hAnsi="Arial" w:cs="Arial"/>
          <w:lang w:val="fr-FR"/>
        </w:rPr>
        <w:t xml:space="preserve"> L’inspiration </w:t>
      </w:r>
      <w:r w:rsidR="00492DC7" w:rsidRPr="0043095A">
        <w:rPr>
          <w:rFonts w:ascii="Arial" w:hAnsi="Arial" w:cs="Arial"/>
          <w:lang w:val="fr-FR"/>
        </w:rPr>
        <w:t>puisée dans</w:t>
      </w:r>
      <w:r w:rsidR="00696CE9" w:rsidRPr="0043095A">
        <w:rPr>
          <w:rFonts w:ascii="Arial" w:hAnsi="Arial" w:cs="Arial"/>
          <w:lang w:val="fr-FR"/>
        </w:rPr>
        <w:t xml:space="preserve"> l’enfance d</w:t>
      </w:r>
      <w:r w:rsidR="00705C9A" w:rsidRPr="0043095A">
        <w:rPr>
          <w:rFonts w:ascii="Arial" w:hAnsi="Arial" w:cs="Arial"/>
          <w:lang w:val="fr-FR"/>
        </w:rPr>
        <w:t xml:space="preserve">u </w:t>
      </w:r>
      <w:r w:rsidR="003C27A4" w:rsidRPr="0043095A">
        <w:rPr>
          <w:rFonts w:ascii="Arial" w:hAnsi="Arial" w:cs="Arial"/>
          <w:lang w:val="fr-FR"/>
        </w:rPr>
        <w:t>créateur,</w:t>
      </w:r>
      <w:r w:rsidR="00806993" w:rsidRPr="0043095A">
        <w:rPr>
          <w:rFonts w:ascii="Arial" w:hAnsi="Arial" w:cs="Arial"/>
          <w:lang w:val="fr-FR"/>
        </w:rPr>
        <w:t xml:space="preserve"> </w:t>
      </w:r>
      <w:r w:rsidR="00492DC7" w:rsidRPr="0043095A">
        <w:rPr>
          <w:rFonts w:ascii="Arial" w:hAnsi="Arial" w:cs="Arial"/>
          <w:lang w:val="fr-FR"/>
        </w:rPr>
        <w:t xml:space="preserve">initialement </w:t>
      </w:r>
      <w:r w:rsidR="00696CE9" w:rsidRPr="0043095A">
        <w:rPr>
          <w:rFonts w:ascii="Arial" w:hAnsi="Arial" w:cs="Arial"/>
          <w:lang w:val="fr-FR"/>
        </w:rPr>
        <w:t xml:space="preserve">exprimée dans l’horloge T-Rex de MB&amp;F, la première de la trilogie des </w:t>
      </w:r>
      <w:proofErr w:type="spellStart"/>
      <w:r w:rsidR="00696CE9" w:rsidRPr="0043095A">
        <w:rPr>
          <w:rFonts w:ascii="Arial" w:hAnsi="Arial" w:cs="Arial"/>
          <w:i/>
          <w:lang w:val="fr-FR"/>
        </w:rPr>
        <w:t>Robocreatures</w:t>
      </w:r>
      <w:proofErr w:type="spellEnd"/>
      <w:r w:rsidR="00696CE9" w:rsidRPr="0043095A">
        <w:rPr>
          <w:rFonts w:ascii="Arial" w:hAnsi="Arial" w:cs="Arial"/>
          <w:lang w:val="fr-FR"/>
        </w:rPr>
        <w:t xml:space="preserve">, est un cadeau qui continue à porter ses fruits. </w:t>
      </w:r>
      <w:r w:rsidR="00D652AD" w:rsidRPr="0043095A">
        <w:rPr>
          <w:rFonts w:ascii="Arial" w:hAnsi="Arial" w:cs="Arial"/>
          <w:lang w:val="fr-FR"/>
        </w:rPr>
        <w:t>La démarche est appropriée car tous les chefs-d’œuvre mécaniques signés MB&amp;F reposent sur l</w:t>
      </w:r>
      <w:r w:rsidR="00CC77F9" w:rsidRPr="0043095A">
        <w:rPr>
          <w:rFonts w:ascii="Arial" w:hAnsi="Arial" w:cs="Arial"/>
          <w:lang w:val="fr-FR"/>
        </w:rPr>
        <w:t>a prolongation</w:t>
      </w:r>
      <w:r w:rsidR="00233EE6" w:rsidRPr="0043095A">
        <w:rPr>
          <w:rFonts w:ascii="Arial" w:hAnsi="Arial" w:cs="Arial"/>
          <w:lang w:val="fr-FR"/>
        </w:rPr>
        <w:t xml:space="preserve"> des</w:t>
      </w:r>
      <w:r w:rsidR="004133E2" w:rsidRPr="0043095A">
        <w:rPr>
          <w:rFonts w:ascii="Arial" w:hAnsi="Arial" w:cs="Arial"/>
          <w:lang w:val="fr-FR"/>
        </w:rPr>
        <w:t xml:space="preserve"> rêves d’enfant </w:t>
      </w:r>
      <w:r w:rsidR="00D652AD" w:rsidRPr="0043095A">
        <w:rPr>
          <w:rFonts w:ascii="Arial" w:hAnsi="Arial" w:cs="Arial"/>
          <w:lang w:val="fr-FR"/>
        </w:rPr>
        <w:t>dans</w:t>
      </w:r>
      <w:r w:rsidR="004133E2" w:rsidRPr="0043095A">
        <w:rPr>
          <w:rFonts w:ascii="Arial" w:hAnsi="Arial" w:cs="Arial"/>
          <w:lang w:val="fr-FR"/>
        </w:rPr>
        <w:t xml:space="preserve"> la créativité des adultes</w:t>
      </w:r>
      <w:r w:rsidR="00597EF7" w:rsidRPr="0043095A">
        <w:rPr>
          <w:rFonts w:ascii="Arial" w:hAnsi="Arial" w:cs="Arial"/>
          <w:lang w:val="fr-FR"/>
        </w:rPr>
        <w:t>.</w:t>
      </w:r>
    </w:p>
    <w:p w14:paraId="7206F3B7" w14:textId="77777777" w:rsidR="00F10928" w:rsidRPr="0043095A" w:rsidRDefault="00F10928" w:rsidP="0043095A">
      <w:pPr>
        <w:spacing w:after="0" w:line="240" w:lineRule="auto"/>
        <w:jc w:val="both"/>
        <w:rPr>
          <w:rFonts w:ascii="Arial" w:hAnsi="Arial" w:cs="Arial"/>
          <w:lang w:val="fr-FR"/>
        </w:rPr>
      </w:pPr>
    </w:p>
    <w:p w14:paraId="7F6A5DD3" w14:textId="0DE2BA8C" w:rsidR="00992725" w:rsidRPr="0043095A" w:rsidRDefault="00C17F0A" w:rsidP="0043095A">
      <w:pPr>
        <w:spacing w:after="0" w:line="240" w:lineRule="auto"/>
        <w:jc w:val="both"/>
        <w:rPr>
          <w:rFonts w:ascii="Arial" w:hAnsi="Arial" w:cs="Arial"/>
          <w:lang w:val="fr-FR"/>
        </w:rPr>
      </w:pPr>
      <w:r w:rsidRPr="0043095A">
        <w:rPr>
          <w:rFonts w:ascii="Arial" w:hAnsi="Arial" w:cs="Arial"/>
          <w:lang w:val="fr-FR"/>
        </w:rPr>
        <w:t xml:space="preserve">En concevant </w:t>
      </w:r>
      <w:r w:rsidR="00992725" w:rsidRPr="0043095A">
        <w:rPr>
          <w:rFonts w:ascii="Arial" w:hAnsi="Arial" w:cs="Arial"/>
          <w:lang w:val="fr-FR"/>
        </w:rPr>
        <w:t xml:space="preserve">T-Rex, Maximilian </w:t>
      </w:r>
      <w:proofErr w:type="spellStart"/>
      <w:r w:rsidR="00992725" w:rsidRPr="0043095A">
        <w:rPr>
          <w:rFonts w:ascii="Arial" w:hAnsi="Arial" w:cs="Arial"/>
          <w:lang w:val="fr-FR"/>
        </w:rPr>
        <w:t>Maertens</w:t>
      </w:r>
      <w:proofErr w:type="spellEnd"/>
      <w:r w:rsidR="00992725" w:rsidRPr="0043095A">
        <w:rPr>
          <w:rFonts w:ascii="Arial" w:hAnsi="Arial" w:cs="Arial"/>
          <w:lang w:val="fr-FR"/>
        </w:rPr>
        <w:t xml:space="preserve"> a imaginé une histoire </w:t>
      </w:r>
      <w:r w:rsidR="001A4C16">
        <w:rPr>
          <w:rFonts w:ascii="Arial" w:hAnsi="Arial" w:cs="Arial"/>
          <w:lang w:val="fr-FR"/>
        </w:rPr>
        <w:t>guidant son</w:t>
      </w:r>
      <w:r w:rsidR="00992725" w:rsidRPr="0043095A">
        <w:rPr>
          <w:rFonts w:ascii="Arial" w:hAnsi="Arial" w:cs="Arial"/>
          <w:lang w:val="fr-FR"/>
        </w:rPr>
        <w:t xml:space="preserve"> processus de développement, afin de créer un équilibre visuel cohérent entre les éléments mécaniques et organiques. Cette histoire </w:t>
      </w:r>
      <w:r w:rsidR="00D01725" w:rsidRPr="0043095A">
        <w:rPr>
          <w:rFonts w:ascii="Arial" w:hAnsi="Arial" w:cs="Arial"/>
          <w:lang w:val="fr-FR"/>
        </w:rPr>
        <w:t>s’est développée à partir</w:t>
      </w:r>
      <w:r w:rsidR="00992725" w:rsidRPr="0043095A">
        <w:rPr>
          <w:rFonts w:ascii="Arial" w:hAnsi="Arial" w:cs="Arial"/>
          <w:lang w:val="fr-FR"/>
        </w:rPr>
        <w:t xml:space="preserve"> d’éléments présents dans des réalisations MB&amp;F antérieures, </w:t>
      </w:r>
      <w:r w:rsidR="00C31B2D" w:rsidRPr="0043095A">
        <w:rPr>
          <w:rFonts w:ascii="Arial" w:hAnsi="Arial" w:cs="Arial"/>
          <w:lang w:val="fr-FR"/>
        </w:rPr>
        <w:t xml:space="preserve">notamment un pilote </w:t>
      </w:r>
      <w:r w:rsidR="00E634D4" w:rsidRPr="0043095A">
        <w:rPr>
          <w:rFonts w:ascii="Arial" w:hAnsi="Arial" w:cs="Arial"/>
          <w:lang w:val="fr-FR"/>
        </w:rPr>
        <w:t xml:space="preserve">de </w:t>
      </w:r>
      <w:r w:rsidR="00C31B2D" w:rsidRPr="0043095A">
        <w:rPr>
          <w:rFonts w:ascii="Arial" w:hAnsi="Arial" w:cs="Arial"/>
          <w:lang w:val="fr-FR"/>
        </w:rPr>
        <w:t xml:space="preserve">vaisseau spatial découvrant de nouvelles planètes. </w:t>
      </w:r>
      <w:r w:rsidR="00E634D4" w:rsidRPr="0043095A">
        <w:rPr>
          <w:rFonts w:ascii="Arial" w:hAnsi="Arial" w:cs="Arial"/>
          <w:lang w:val="fr-FR"/>
        </w:rPr>
        <w:t>Avec</w:t>
      </w:r>
      <w:r w:rsidR="00C31B2D" w:rsidRPr="0043095A">
        <w:rPr>
          <w:rFonts w:ascii="Arial" w:hAnsi="Arial" w:cs="Arial"/>
          <w:lang w:val="fr-FR"/>
        </w:rPr>
        <w:t xml:space="preserve"> </w:t>
      </w:r>
      <w:r w:rsidR="00E634D4" w:rsidRPr="0043095A">
        <w:rPr>
          <w:rFonts w:ascii="Arial" w:hAnsi="Arial" w:cs="Arial"/>
          <w:lang w:val="fr-FR"/>
        </w:rPr>
        <w:t>l’</w:t>
      </w:r>
      <w:r w:rsidR="00C31B2D" w:rsidRPr="0043095A">
        <w:rPr>
          <w:rFonts w:ascii="Arial" w:hAnsi="Arial" w:cs="Arial"/>
          <w:lang w:val="fr-FR"/>
        </w:rPr>
        <w:t xml:space="preserve">inspiration </w:t>
      </w:r>
      <w:r w:rsidR="00E634D4" w:rsidRPr="0043095A">
        <w:rPr>
          <w:rFonts w:ascii="Arial" w:hAnsi="Arial" w:cs="Arial"/>
          <w:lang w:val="fr-FR"/>
        </w:rPr>
        <w:t xml:space="preserve">complémentaire venue de </w:t>
      </w:r>
      <w:r w:rsidR="00D01725" w:rsidRPr="0043095A">
        <w:rPr>
          <w:rFonts w:ascii="Arial" w:hAnsi="Arial" w:cs="Arial"/>
          <w:lang w:val="fr-FR"/>
        </w:rPr>
        <w:t>la</w:t>
      </w:r>
      <w:r w:rsidR="00C31B2D" w:rsidRPr="0043095A">
        <w:rPr>
          <w:rFonts w:ascii="Arial" w:hAnsi="Arial" w:cs="Arial"/>
          <w:lang w:val="fr-FR"/>
        </w:rPr>
        <w:t xml:space="preserve"> passion </w:t>
      </w:r>
      <w:r w:rsidR="00D01725" w:rsidRPr="0043095A">
        <w:rPr>
          <w:rFonts w:ascii="Arial" w:hAnsi="Arial" w:cs="Arial"/>
          <w:lang w:val="fr-FR"/>
        </w:rPr>
        <w:t xml:space="preserve">de Maximilian </w:t>
      </w:r>
      <w:proofErr w:type="spellStart"/>
      <w:r w:rsidR="00D01725" w:rsidRPr="0043095A">
        <w:rPr>
          <w:rFonts w:ascii="Arial" w:hAnsi="Arial" w:cs="Arial"/>
          <w:lang w:val="fr-FR"/>
        </w:rPr>
        <w:t>Maertens</w:t>
      </w:r>
      <w:proofErr w:type="spellEnd"/>
      <w:r w:rsidR="00D01725" w:rsidRPr="0043095A">
        <w:rPr>
          <w:rFonts w:ascii="Arial" w:hAnsi="Arial" w:cs="Arial"/>
          <w:lang w:val="fr-FR"/>
        </w:rPr>
        <w:t xml:space="preserve"> </w:t>
      </w:r>
      <w:r w:rsidR="00C31B2D" w:rsidRPr="0043095A">
        <w:rPr>
          <w:rFonts w:ascii="Arial" w:hAnsi="Arial" w:cs="Arial"/>
          <w:lang w:val="fr-FR"/>
        </w:rPr>
        <w:t xml:space="preserve">pour </w:t>
      </w:r>
      <w:proofErr w:type="spellStart"/>
      <w:r w:rsidR="00C31B2D" w:rsidRPr="0043095A">
        <w:rPr>
          <w:rFonts w:ascii="Arial" w:hAnsi="Arial" w:cs="Arial"/>
          <w:i/>
          <w:lang w:val="fr-FR"/>
        </w:rPr>
        <w:t>Jurassic</w:t>
      </w:r>
      <w:proofErr w:type="spellEnd"/>
      <w:r w:rsidR="00C31B2D" w:rsidRPr="0043095A">
        <w:rPr>
          <w:rFonts w:ascii="Arial" w:hAnsi="Arial" w:cs="Arial"/>
          <w:i/>
          <w:lang w:val="fr-FR"/>
        </w:rPr>
        <w:t xml:space="preserve"> Park</w:t>
      </w:r>
      <w:r w:rsidR="00C31B2D" w:rsidRPr="0043095A">
        <w:rPr>
          <w:rFonts w:ascii="Arial" w:hAnsi="Arial" w:cs="Arial"/>
          <w:iCs/>
          <w:lang w:val="fr-FR"/>
        </w:rPr>
        <w:t xml:space="preserve">, </w:t>
      </w:r>
      <w:r w:rsidR="00C31B2D" w:rsidRPr="0043095A">
        <w:rPr>
          <w:rFonts w:ascii="Arial" w:hAnsi="Arial" w:cs="Arial"/>
          <w:lang w:val="fr-FR"/>
        </w:rPr>
        <w:t>une nouvelle histoire a commencé à se dérouler</w:t>
      </w:r>
      <w:r w:rsidR="00A674FE" w:rsidRPr="0043095A">
        <w:rPr>
          <w:rFonts w:ascii="Arial" w:hAnsi="Arial" w:cs="Arial"/>
          <w:lang w:val="fr-FR"/>
        </w:rPr>
        <w:t xml:space="preserve">, la colonne vertébrale de la trilogie des </w:t>
      </w:r>
      <w:proofErr w:type="spellStart"/>
      <w:r w:rsidR="00A674FE" w:rsidRPr="0043095A">
        <w:rPr>
          <w:rFonts w:ascii="Arial" w:hAnsi="Arial" w:cs="Arial"/>
          <w:i/>
          <w:lang w:val="fr-FR"/>
        </w:rPr>
        <w:t>Robocreatures</w:t>
      </w:r>
      <w:proofErr w:type="spellEnd"/>
      <w:r w:rsidR="00A674FE" w:rsidRPr="0043095A">
        <w:rPr>
          <w:rFonts w:ascii="Arial" w:hAnsi="Arial" w:cs="Arial"/>
          <w:lang w:val="fr-FR"/>
        </w:rPr>
        <w:t>.</w:t>
      </w:r>
    </w:p>
    <w:p w14:paraId="22A115E1" w14:textId="77777777" w:rsidR="00222076" w:rsidRPr="0043095A" w:rsidRDefault="00222076" w:rsidP="0043095A">
      <w:pPr>
        <w:spacing w:after="0" w:line="240" w:lineRule="auto"/>
        <w:jc w:val="both"/>
        <w:rPr>
          <w:rFonts w:ascii="Arial" w:hAnsi="Arial" w:cs="Arial"/>
          <w:lang w:val="fr-FR"/>
        </w:rPr>
      </w:pPr>
    </w:p>
    <w:p w14:paraId="56DDF77E" w14:textId="32627425" w:rsidR="00A674FE" w:rsidRPr="0043095A" w:rsidRDefault="004A6795" w:rsidP="0043095A">
      <w:pPr>
        <w:spacing w:after="0" w:line="240" w:lineRule="auto"/>
        <w:jc w:val="both"/>
        <w:rPr>
          <w:rFonts w:ascii="Arial" w:hAnsi="Arial" w:cs="Arial"/>
          <w:lang w:val="fr-FR"/>
        </w:rPr>
      </w:pPr>
      <w:proofErr w:type="spellStart"/>
      <w:r>
        <w:rPr>
          <w:rFonts w:ascii="Arial" w:hAnsi="Arial" w:cs="Arial"/>
          <w:lang w:val="fr-FR"/>
        </w:rPr>
        <w:t>TriPod</w:t>
      </w:r>
      <w:proofErr w:type="spellEnd"/>
      <w:r w:rsidR="00D81333" w:rsidRPr="0043095A">
        <w:rPr>
          <w:rFonts w:ascii="Arial" w:hAnsi="Arial" w:cs="Arial"/>
          <w:lang w:val="fr-FR"/>
        </w:rPr>
        <w:t xml:space="preserve"> représente</w:t>
      </w:r>
      <w:r w:rsidR="00E31106" w:rsidRPr="0043095A">
        <w:rPr>
          <w:rFonts w:ascii="Arial" w:hAnsi="Arial" w:cs="Arial"/>
          <w:lang w:val="fr-FR"/>
        </w:rPr>
        <w:t xml:space="preserve"> l’origine du temps selon</w:t>
      </w:r>
      <w:r w:rsidR="00D81333" w:rsidRPr="0043095A">
        <w:rPr>
          <w:rFonts w:ascii="Arial" w:hAnsi="Arial" w:cs="Arial"/>
          <w:lang w:val="fr-FR"/>
        </w:rPr>
        <w:t xml:space="preserve"> </w:t>
      </w:r>
      <w:proofErr w:type="spellStart"/>
      <w:r w:rsidR="00D81333" w:rsidRPr="0043095A">
        <w:rPr>
          <w:rFonts w:ascii="Arial" w:hAnsi="Arial" w:cs="Arial"/>
          <w:i/>
          <w:lang w:val="fr-FR"/>
        </w:rPr>
        <w:t>Jurassic</w:t>
      </w:r>
      <w:proofErr w:type="spellEnd"/>
      <w:r w:rsidR="00D81333" w:rsidRPr="0043095A">
        <w:rPr>
          <w:rFonts w:ascii="Arial" w:hAnsi="Arial" w:cs="Arial"/>
          <w:i/>
          <w:lang w:val="fr-FR"/>
        </w:rPr>
        <w:t xml:space="preserve"> Park. « Cet insecte</w:t>
      </w:r>
      <w:r w:rsidR="007C4CD1" w:rsidRPr="0043095A">
        <w:rPr>
          <w:rFonts w:ascii="Arial" w:hAnsi="Arial" w:cs="Arial"/>
          <w:i/>
          <w:lang w:val="fr-FR"/>
        </w:rPr>
        <w:t xml:space="preserve"> exprime</w:t>
      </w:r>
      <w:r w:rsidR="00D81333" w:rsidRPr="0043095A">
        <w:rPr>
          <w:rFonts w:ascii="Arial" w:hAnsi="Arial" w:cs="Arial"/>
          <w:i/>
          <w:lang w:val="fr-FR"/>
        </w:rPr>
        <w:t xml:space="preserve"> la transition entre les dinosaures et la suite car tous les insectes sont encore là »</w:t>
      </w:r>
      <w:r w:rsidR="00D81333" w:rsidRPr="0043095A">
        <w:rPr>
          <w:rFonts w:ascii="Arial" w:hAnsi="Arial" w:cs="Arial"/>
          <w:iCs/>
          <w:lang w:val="fr-FR"/>
        </w:rPr>
        <w:t xml:space="preserve">, </w:t>
      </w:r>
      <w:r w:rsidR="007B151F" w:rsidRPr="0043095A">
        <w:rPr>
          <w:rFonts w:ascii="Arial" w:hAnsi="Arial" w:cs="Arial"/>
          <w:iCs/>
          <w:lang w:val="fr-FR"/>
        </w:rPr>
        <w:t>déclare</w:t>
      </w:r>
      <w:r w:rsidR="00D81333" w:rsidRPr="0043095A">
        <w:rPr>
          <w:rFonts w:ascii="Arial" w:hAnsi="Arial" w:cs="Arial"/>
          <w:i/>
          <w:lang w:val="fr-FR"/>
        </w:rPr>
        <w:t xml:space="preserve"> </w:t>
      </w:r>
      <w:r w:rsidR="00D81333" w:rsidRPr="0043095A">
        <w:rPr>
          <w:rFonts w:ascii="Arial" w:hAnsi="Arial" w:cs="Arial"/>
          <w:lang w:val="fr-FR"/>
        </w:rPr>
        <w:t xml:space="preserve">Maximilian </w:t>
      </w:r>
      <w:proofErr w:type="spellStart"/>
      <w:r w:rsidR="00D81333" w:rsidRPr="0043095A">
        <w:rPr>
          <w:rFonts w:ascii="Arial" w:hAnsi="Arial" w:cs="Arial"/>
          <w:lang w:val="fr-FR"/>
        </w:rPr>
        <w:t>Maertens</w:t>
      </w:r>
      <w:proofErr w:type="spellEnd"/>
      <w:r w:rsidR="00D81333" w:rsidRPr="0043095A">
        <w:rPr>
          <w:rFonts w:ascii="Arial" w:hAnsi="Arial" w:cs="Arial"/>
          <w:lang w:val="fr-FR"/>
        </w:rPr>
        <w:t>.</w:t>
      </w:r>
    </w:p>
    <w:p w14:paraId="53338F28" w14:textId="16E9A47E" w:rsidR="00A674FE" w:rsidRPr="0043095A" w:rsidRDefault="00A674FE" w:rsidP="0043095A">
      <w:pPr>
        <w:spacing w:after="0" w:line="240" w:lineRule="auto"/>
        <w:jc w:val="both"/>
        <w:rPr>
          <w:rFonts w:ascii="Arial" w:hAnsi="Arial" w:cs="Arial"/>
          <w:lang w:val="fr-FR"/>
        </w:rPr>
      </w:pPr>
    </w:p>
    <w:p w14:paraId="7EC4E0AE" w14:textId="74D5566C" w:rsidR="007B151F" w:rsidRPr="0043095A" w:rsidRDefault="00BD04FA" w:rsidP="0043095A">
      <w:pPr>
        <w:pStyle w:val="Sansinterligne"/>
        <w:jc w:val="both"/>
        <w:rPr>
          <w:rFonts w:ascii="Arial" w:hAnsi="Arial" w:cs="Arial"/>
          <w:bCs/>
          <w:lang w:val="fr-FR"/>
        </w:rPr>
      </w:pPr>
      <w:r w:rsidRPr="0043095A">
        <w:rPr>
          <w:rFonts w:ascii="Arial" w:hAnsi="Arial" w:cs="Arial"/>
          <w:bCs/>
          <w:lang w:val="fr-FR"/>
        </w:rPr>
        <w:t xml:space="preserve">Si </w:t>
      </w:r>
      <w:proofErr w:type="spellStart"/>
      <w:r w:rsidR="004A6795">
        <w:rPr>
          <w:rFonts w:ascii="Arial" w:hAnsi="Arial" w:cs="Arial"/>
          <w:bCs/>
          <w:lang w:val="fr-FR"/>
        </w:rPr>
        <w:t>TriPod</w:t>
      </w:r>
      <w:proofErr w:type="spellEnd"/>
      <w:r w:rsidR="000759C5" w:rsidRPr="0043095A">
        <w:rPr>
          <w:rFonts w:ascii="Arial" w:hAnsi="Arial" w:cs="Arial"/>
          <w:bCs/>
          <w:lang w:val="fr-FR"/>
        </w:rPr>
        <w:t xml:space="preserve"> a pour </w:t>
      </w:r>
      <w:r w:rsidRPr="0043095A">
        <w:rPr>
          <w:rFonts w:ascii="Arial" w:hAnsi="Arial" w:cs="Arial"/>
          <w:bCs/>
          <w:lang w:val="fr-FR"/>
        </w:rPr>
        <w:t>première source</w:t>
      </w:r>
      <w:r w:rsidR="000759C5" w:rsidRPr="0043095A">
        <w:rPr>
          <w:rFonts w:ascii="Arial" w:hAnsi="Arial" w:cs="Arial"/>
          <w:bCs/>
          <w:lang w:val="fr-FR"/>
        </w:rPr>
        <w:t xml:space="preserve"> </w:t>
      </w:r>
      <w:r w:rsidRPr="0043095A">
        <w:rPr>
          <w:rFonts w:ascii="Arial" w:hAnsi="Arial" w:cs="Arial"/>
          <w:bCs/>
          <w:lang w:val="fr-FR"/>
        </w:rPr>
        <w:t>d’</w:t>
      </w:r>
      <w:r w:rsidR="000759C5" w:rsidRPr="0043095A">
        <w:rPr>
          <w:rFonts w:ascii="Arial" w:hAnsi="Arial" w:cs="Arial"/>
          <w:bCs/>
          <w:lang w:val="fr-FR"/>
        </w:rPr>
        <w:t xml:space="preserve">inspiration le moustique pris dans l’ambre qui fournit l’ADN pour engendrer génétiquement de nouveaux dinosaures, son </w:t>
      </w:r>
      <w:r w:rsidRPr="0043095A">
        <w:rPr>
          <w:rFonts w:ascii="Arial" w:hAnsi="Arial" w:cs="Arial"/>
          <w:bCs/>
          <w:lang w:val="fr-FR"/>
        </w:rPr>
        <w:t>allure</w:t>
      </w:r>
      <w:r w:rsidR="000759C5" w:rsidRPr="0043095A">
        <w:rPr>
          <w:rFonts w:ascii="Arial" w:hAnsi="Arial" w:cs="Arial"/>
          <w:bCs/>
          <w:lang w:val="fr-FR"/>
        </w:rPr>
        <w:t xml:space="preserve"> évoque une araignée d’eau</w:t>
      </w:r>
      <w:r w:rsidR="0083096B" w:rsidRPr="0043095A">
        <w:rPr>
          <w:rFonts w:ascii="Arial" w:hAnsi="Arial" w:cs="Arial"/>
          <w:bCs/>
          <w:lang w:val="fr-FR"/>
        </w:rPr>
        <w:t xml:space="preserve"> (famille des </w:t>
      </w:r>
      <w:proofErr w:type="spellStart"/>
      <w:r w:rsidR="0083096B" w:rsidRPr="0043095A">
        <w:rPr>
          <w:rFonts w:ascii="Arial" w:hAnsi="Arial" w:cs="Arial"/>
          <w:bCs/>
          <w:lang w:val="fr-FR"/>
        </w:rPr>
        <w:t>Gerridae</w:t>
      </w:r>
      <w:proofErr w:type="spellEnd"/>
      <w:r w:rsidR="0083096B" w:rsidRPr="0043095A">
        <w:rPr>
          <w:rFonts w:ascii="Arial" w:hAnsi="Arial" w:cs="Arial"/>
          <w:bCs/>
          <w:lang w:val="fr-FR"/>
        </w:rPr>
        <w:t>)</w:t>
      </w:r>
      <w:r w:rsidR="000759C5" w:rsidRPr="0043095A">
        <w:rPr>
          <w:rFonts w:ascii="Arial" w:hAnsi="Arial" w:cs="Arial"/>
          <w:bCs/>
          <w:lang w:val="fr-FR"/>
        </w:rPr>
        <w:t xml:space="preserve">, </w:t>
      </w:r>
      <w:r w:rsidR="0083096B" w:rsidRPr="0043095A">
        <w:rPr>
          <w:rFonts w:ascii="Arial" w:hAnsi="Arial" w:cs="Arial"/>
          <w:bCs/>
          <w:lang w:val="fr-FR"/>
        </w:rPr>
        <w:t xml:space="preserve">un insecte capable de marcher </w:t>
      </w:r>
      <w:r w:rsidR="007B151F" w:rsidRPr="0043095A">
        <w:rPr>
          <w:rFonts w:ascii="Arial" w:hAnsi="Arial" w:cs="Arial"/>
          <w:bCs/>
          <w:lang w:val="fr-FR"/>
        </w:rPr>
        <w:t>sur</w:t>
      </w:r>
      <w:r w:rsidR="0083096B" w:rsidRPr="0043095A">
        <w:rPr>
          <w:rFonts w:ascii="Arial" w:hAnsi="Arial" w:cs="Arial"/>
          <w:bCs/>
          <w:lang w:val="fr-FR"/>
        </w:rPr>
        <w:t xml:space="preserve"> l’eau en utilisant la tension superficielle et ses pattes hydrophobes, </w:t>
      </w:r>
      <w:r w:rsidR="007B151F" w:rsidRPr="0043095A">
        <w:rPr>
          <w:rFonts w:ascii="Arial" w:hAnsi="Arial" w:cs="Arial"/>
          <w:bCs/>
          <w:lang w:val="fr-FR"/>
        </w:rPr>
        <w:t xml:space="preserve">longues et minces, </w:t>
      </w:r>
      <w:r w:rsidRPr="0043095A">
        <w:rPr>
          <w:rFonts w:ascii="Arial" w:hAnsi="Arial" w:cs="Arial"/>
          <w:bCs/>
          <w:lang w:val="fr-FR"/>
        </w:rPr>
        <w:t>qui répartissent</w:t>
      </w:r>
      <w:r w:rsidR="007B151F" w:rsidRPr="0043095A">
        <w:rPr>
          <w:rFonts w:ascii="Arial" w:hAnsi="Arial" w:cs="Arial"/>
          <w:bCs/>
          <w:lang w:val="fr-FR"/>
        </w:rPr>
        <w:t xml:space="preserve"> son poids sur une grande surface.</w:t>
      </w:r>
    </w:p>
    <w:p w14:paraId="360C3169" w14:textId="20B8B87B" w:rsidR="00154C1A" w:rsidRPr="0043095A" w:rsidRDefault="00154C1A" w:rsidP="0043095A">
      <w:pPr>
        <w:pStyle w:val="Sansinterligne"/>
        <w:jc w:val="both"/>
        <w:rPr>
          <w:rFonts w:ascii="Arial" w:hAnsi="Arial" w:cs="Arial"/>
          <w:bCs/>
          <w:lang w:val="fr-FR"/>
        </w:rPr>
      </w:pPr>
    </w:p>
    <w:p w14:paraId="27C42D45" w14:textId="2F45D84C" w:rsidR="007B151F" w:rsidRPr="0043095A" w:rsidRDefault="007B151F" w:rsidP="0043095A">
      <w:pPr>
        <w:spacing w:after="0" w:line="240" w:lineRule="auto"/>
        <w:jc w:val="both"/>
        <w:rPr>
          <w:rFonts w:ascii="Arial" w:hAnsi="Arial" w:cs="Arial"/>
          <w:lang w:val="fr-FR"/>
        </w:rPr>
      </w:pPr>
      <w:r w:rsidRPr="0043095A">
        <w:rPr>
          <w:rFonts w:ascii="Arial" w:hAnsi="Arial" w:cs="Arial"/>
          <w:lang w:val="fr-FR"/>
        </w:rPr>
        <w:t xml:space="preserve">Maximilian </w:t>
      </w:r>
      <w:proofErr w:type="spellStart"/>
      <w:r w:rsidRPr="0043095A">
        <w:rPr>
          <w:rFonts w:ascii="Arial" w:hAnsi="Arial" w:cs="Arial"/>
          <w:lang w:val="fr-FR"/>
        </w:rPr>
        <w:t>Maertens</w:t>
      </w:r>
      <w:proofErr w:type="spellEnd"/>
      <w:r w:rsidRPr="0043095A">
        <w:rPr>
          <w:rFonts w:ascii="Arial" w:hAnsi="Arial" w:cs="Arial"/>
          <w:lang w:val="fr-FR"/>
        </w:rPr>
        <w:t xml:space="preserve"> explique : </w:t>
      </w:r>
      <w:r w:rsidRPr="0043095A">
        <w:rPr>
          <w:rFonts w:ascii="Arial" w:hAnsi="Arial" w:cs="Arial"/>
          <w:i/>
          <w:iCs/>
          <w:lang w:val="fr-FR"/>
        </w:rPr>
        <w:t xml:space="preserve">« On dirait vraiment un insecte qui marche en lévitation </w:t>
      </w:r>
      <w:r w:rsidR="00902FC2" w:rsidRPr="0043095A">
        <w:rPr>
          <w:rFonts w:ascii="Arial" w:hAnsi="Arial" w:cs="Arial"/>
          <w:i/>
          <w:iCs/>
          <w:lang w:val="fr-FR"/>
        </w:rPr>
        <w:t>sur l’eau et cela m’a inspiré la création de quelque chose de très délicat. J’aime prendre une telle direction</w:t>
      </w:r>
      <w:r w:rsidR="005E6EAD" w:rsidRPr="0043095A">
        <w:rPr>
          <w:rFonts w:ascii="Arial" w:hAnsi="Arial" w:cs="Arial"/>
          <w:i/>
          <w:iCs/>
          <w:lang w:val="fr-FR"/>
        </w:rPr>
        <w:t xml:space="preserve"> </w:t>
      </w:r>
      <w:r w:rsidR="00902FC2" w:rsidRPr="0043095A">
        <w:rPr>
          <w:rFonts w:ascii="Arial" w:hAnsi="Arial" w:cs="Arial"/>
          <w:i/>
          <w:iCs/>
          <w:lang w:val="fr-FR"/>
        </w:rPr>
        <w:t xml:space="preserve">même si elle provoque des conflits avec les ingénieurs, </w:t>
      </w:r>
      <w:r w:rsidR="005E6EAD" w:rsidRPr="0043095A">
        <w:rPr>
          <w:rFonts w:ascii="Arial" w:hAnsi="Arial" w:cs="Arial"/>
          <w:i/>
          <w:iCs/>
          <w:lang w:val="fr-FR"/>
        </w:rPr>
        <w:t>en matière de</w:t>
      </w:r>
      <w:r w:rsidR="00902FC2" w:rsidRPr="0043095A">
        <w:rPr>
          <w:rFonts w:ascii="Arial" w:hAnsi="Arial" w:cs="Arial"/>
          <w:i/>
          <w:iCs/>
          <w:lang w:val="fr-FR"/>
        </w:rPr>
        <w:t xml:space="preserve"> stabilité notamment. »</w:t>
      </w:r>
      <w:r w:rsidR="00902FC2" w:rsidRPr="0043095A">
        <w:rPr>
          <w:rFonts w:ascii="Arial" w:hAnsi="Arial" w:cs="Arial"/>
          <w:lang w:val="fr-FR"/>
        </w:rPr>
        <w:t xml:space="preserve"> </w:t>
      </w:r>
      <w:r w:rsidR="004B4A75" w:rsidRPr="0043095A">
        <w:rPr>
          <w:rFonts w:ascii="Arial" w:hAnsi="Arial" w:cs="Arial"/>
          <w:lang w:val="fr-FR"/>
        </w:rPr>
        <w:t xml:space="preserve">Avec ses trois longues pattes, </w:t>
      </w:r>
      <w:proofErr w:type="spellStart"/>
      <w:r w:rsidR="004A6795">
        <w:rPr>
          <w:rFonts w:ascii="Arial" w:hAnsi="Arial" w:cs="Arial"/>
          <w:lang w:val="fr-FR"/>
        </w:rPr>
        <w:t>TriPod</w:t>
      </w:r>
      <w:proofErr w:type="spellEnd"/>
      <w:r w:rsidR="004B4A75" w:rsidRPr="0043095A">
        <w:rPr>
          <w:rFonts w:ascii="Arial" w:hAnsi="Arial" w:cs="Arial"/>
          <w:lang w:val="fr-FR"/>
        </w:rPr>
        <w:t xml:space="preserve"> semble trop fragile pour tenir mais l’équilibre est calculé à la perfection et la création apparaît aussi élégante que l’insecte </w:t>
      </w:r>
      <w:r w:rsidR="00F17ACF">
        <w:rPr>
          <w:rFonts w:ascii="Arial" w:hAnsi="Arial" w:cs="Arial"/>
          <w:lang w:val="fr-FR"/>
        </w:rPr>
        <w:t>qui lui a servi de modèle.</w:t>
      </w:r>
    </w:p>
    <w:p w14:paraId="02618CCA" w14:textId="7362E411" w:rsidR="007B151F" w:rsidRPr="0043095A" w:rsidRDefault="007B151F" w:rsidP="0043095A">
      <w:pPr>
        <w:pStyle w:val="Sansinterligne"/>
        <w:jc w:val="both"/>
        <w:rPr>
          <w:rFonts w:ascii="Arial" w:hAnsi="Arial" w:cs="Arial"/>
          <w:bCs/>
          <w:lang w:val="fr-FR"/>
        </w:rPr>
      </w:pPr>
    </w:p>
    <w:p w14:paraId="7CDE553F" w14:textId="7BE1034E" w:rsidR="0075464A" w:rsidRPr="0043095A" w:rsidRDefault="0075464A" w:rsidP="0043095A">
      <w:pPr>
        <w:pStyle w:val="Sansinterligne"/>
        <w:jc w:val="both"/>
        <w:rPr>
          <w:rFonts w:ascii="Arial" w:hAnsi="Arial" w:cs="Arial"/>
          <w:b/>
          <w:lang w:val="fr-FR"/>
        </w:rPr>
      </w:pPr>
      <w:r w:rsidRPr="0043095A">
        <w:rPr>
          <w:rFonts w:ascii="Arial" w:hAnsi="Arial" w:cs="Arial"/>
          <w:b/>
          <w:lang w:val="fr-FR"/>
        </w:rPr>
        <w:t>Mouvement et corps</w:t>
      </w:r>
    </w:p>
    <w:p w14:paraId="3248CB39" w14:textId="528B2BD0" w:rsidR="00F10928" w:rsidRPr="0043095A" w:rsidRDefault="00F10928" w:rsidP="0043095A">
      <w:pPr>
        <w:pStyle w:val="Sansinterligne"/>
        <w:jc w:val="both"/>
        <w:rPr>
          <w:rFonts w:ascii="Arial" w:hAnsi="Arial" w:cs="Arial"/>
          <w:bCs/>
          <w:lang w:val="fr-FR"/>
        </w:rPr>
      </w:pPr>
    </w:p>
    <w:p w14:paraId="69FCFA8B" w14:textId="5E691B11" w:rsidR="00345AC1" w:rsidRPr="0043095A" w:rsidRDefault="00345AC1" w:rsidP="0043095A">
      <w:pPr>
        <w:spacing w:after="0" w:line="240" w:lineRule="auto"/>
        <w:jc w:val="both"/>
        <w:rPr>
          <w:rFonts w:ascii="Arial" w:hAnsi="Arial" w:cs="Arial"/>
          <w:lang w:val="fr-FR"/>
        </w:rPr>
      </w:pPr>
      <w:r w:rsidRPr="0043095A">
        <w:rPr>
          <w:rFonts w:ascii="Arial" w:hAnsi="Arial" w:cs="Arial"/>
          <w:lang w:val="fr-FR"/>
        </w:rPr>
        <w:t xml:space="preserve">Haute de 26 cm, </w:t>
      </w:r>
      <w:proofErr w:type="spellStart"/>
      <w:r w:rsidR="004A6795">
        <w:rPr>
          <w:rFonts w:ascii="Arial" w:hAnsi="Arial" w:cs="Arial"/>
          <w:lang w:val="fr-FR"/>
        </w:rPr>
        <w:t>TriPod</w:t>
      </w:r>
      <w:proofErr w:type="spellEnd"/>
      <w:r w:rsidRPr="0043095A">
        <w:rPr>
          <w:rFonts w:ascii="Arial" w:hAnsi="Arial" w:cs="Arial"/>
          <w:lang w:val="fr-FR"/>
        </w:rPr>
        <w:t xml:space="preserve"> </w:t>
      </w:r>
      <w:r w:rsidR="003C440D" w:rsidRPr="0043095A">
        <w:rPr>
          <w:rFonts w:ascii="Arial" w:hAnsi="Arial" w:cs="Arial"/>
          <w:lang w:val="fr-FR"/>
        </w:rPr>
        <w:t xml:space="preserve">est </w:t>
      </w:r>
      <w:r w:rsidRPr="0043095A">
        <w:rPr>
          <w:rFonts w:ascii="Arial" w:hAnsi="Arial" w:cs="Arial"/>
          <w:lang w:val="fr-FR"/>
        </w:rPr>
        <w:t>en laiton plaqu</w:t>
      </w:r>
      <w:r w:rsidR="003C440D" w:rsidRPr="0043095A">
        <w:rPr>
          <w:rFonts w:ascii="Arial" w:hAnsi="Arial" w:cs="Arial"/>
          <w:lang w:val="fr-FR"/>
        </w:rPr>
        <w:t>é</w:t>
      </w:r>
      <w:r w:rsidRPr="0043095A">
        <w:rPr>
          <w:rFonts w:ascii="Arial" w:hAnsi="Arial" w:cs="Arial"/>
          <w:lang w:val="fr-FR"/>
        </w:rPr>
        <w:t xml:space="preserve"> </w:t>
      </w:r>
      <w:r w:rsidR="003C440D" w:rsidRPr="0043095A">
        <w:rPr>
          <w:rFonts w:ascii="Arial" w:hAnsi="Arial" w:cs="Arial"/>
          <w:lang w:val="fr-FR"/>
        </w:rPr>
        <w:t xml:space="preserve">et </w:t>
      </w:r>
      <w:r w:rsidRPr="0043095A">
        <w:rPr>
          <w:rFonts w:ascii="Arial" w:hAnsi="Arial" w:cs="Arial"/>
          <w:lang w:val="fr-FR"/>
        </w:rPr>
        <w:t>pèse environ 2,</w:t>
      </w:r>
      <w:r w:rsidR="00F17ACF">
        <w:rPr>
          <w:rFonts w:ascii="Arial" w:hAnsi="Arial" w:cs="Arial"/>
          <w:lang w:val="fr-FR"/>
        </w:rPr>
        <w:t>8</w:t>
      </w:r>
      <w:r w:rsidRPr="0043095A">
        <w:rPr>
          <w:rFonts w:ascii="Arial" w:hAnsi="Arial" w:cs="Arial"/>
          <w:lang w:val="fr-FR"/>
        </w:rPr>
        <w:t xml:space="preserve"> kg, un poids parfaitement réparti sur ses pattes délicatement sculptées.</w:t>
      </w:r>
    </w:p>
    <w:p w14:paraId="1B2CE959" w14:textId="2500AB96" w:rsidR="00345AC1" w:rsidRPr="0043095A" w:rsidRDefault="00345AC1" w:rsidP="0043095A">
      <w:pPr>
        <w:spacing w:after="0" w:line="240" w:lineRule="auto"/>
        <w:jc w:val="both"/>
        <w:rPr>
          <w:rFonts w:ascii="Arial" w:hAnsi="Arial" w:cs="Arial"/>
          <w:lang w:val="fr-FR"/>
        </w:rPr>
      </w:pPr>
    </w:p>
    <w:p w14:paraId="21F810EB" w14:textId="50A30186" w:rsidR="003C440D" w:rsidRPr="0043095A" w:rsidRDefault="003C440D" w:rsidP="0043095A">
      <w:pPr>
        <w:pStyle w:val="Sansinterligne"/>
        <w:jc w:val="both"/>
        <w:rPr>
          <w:rFonts w:ascii="Arial" w:hAnsi="Arial" w:cs="Arial"/>
          <w:lang w:val="fr-FR"/>
        </w:rPr>
      </w:pPr>
      <w:r w:rsidRPr="0043095A">
        <w:rPr>
          <w:rFonts w:ascii="Arial" w:hAnsi="Arial" w:cs="Arial"/>
          <w:lang w:val="fr-FR"/>
        </w:rPr>
        <w:t xml:space="preserve">Pour lire l’heure, indication essentielle sur cette horloge sculpturale, on consulte d’en haut le cadran composé de deux disques rotatifs concentriques. </w:t>
      </w:r>
      <w:r w:rsidR="00066C26" w:rsidRPr="0043095A">
        <w:rPr>
          <w:rFonts w:ascii="Arial" w:hAnsi="Arial" w:cs="Arial"/>
          <w:lang w:val="fr-FR"/>
        </w:rPr>
        <w:t xml:space="preserve">Le disque extérieur affiche l’heure, le disque intérieur les minutes, par incréments de 15. </w:t>
      </w:r>
      <w:r w:rsidR="00C97045" w:rsidRPr="0043095A">
        <w:rPr>
          <w:rFonts w:ascii="Arial" w:hAnsi="Arial" w:cs="Arial"/>
          <w:lang w:val="fr-FR"/>
        </w:rPr>
        <w:t xml:space="preserve">La lecture implique une interaction entre l’homme et la machine : elle s’effectue grâce à trois sphères optiques, chacune grossissant les chiffres </w:t>
      </w:r>
      <w:r w:rsidR="005E6EAD" w:rsidRPr="0043095A">
        <w:rPr>
          <w:rFonts w:ascii="Arial" w:hAnsi="Arial" w:cs="Arial"/>
          <w:lang w:val="fr-FR"/>
        </w:rPr>
        <w:t>afin de</w:t>
      </w:r>
      <w:r w:rsidR="00C97045" w:rsidRPr="0043095A">
        <w:rPr>
          <w:rFonts w:ascii="Arial" w:hAnsi="Arial" w:cs="Arial"/>
          <w:lang w:val="fr-FR"/>
        </w:rPr>
        <w:t xml:space="preserve"> les rendre lisibles.</w:t>
      </w:r>
    </w:p>
    <w:p w14:paraId="5C3896B6" w14:textId="01FAB62A" w:rsidR="003C440D" w:rsidRPr="0043095A" w:rsidRDefault="003C440D" w:rsidP="0043095A">
      <w:pPr>
        <w:pStyle w:val="Sansinterligne"/>
        <w:jc w:val="both"/>
        <w:rPr>
          <w:rFonts w:ascii="Arial" w:hAnsi="Arial" w:cs="Arial"/>
          <w:lang w:val="fr-FR"/>
        </w:rPr>
      </w:pPr>
    </w:p>
    <w:p w14:paraId="5C2F57E2" w14:textId="0D7E62EE" w:rsidR="00C97045" w:rsidRPr="0043095A" w:rsidRDefault="00C97045" w:rsidP="0043095A">
      <w:pPr>
        <w:pStyle w:val="Sansinterligne"/>
        <w:jc w:val="both"/>
        <w:rPr>
          <w:rFonts w:ascii="Arial" w:hAnsi="Arial" w:cs="Arial"/>
          <w:lang w:val="fr-FR"/>
        </w:rPr>
      </w:pPr>
      <w:r w:rsidRPr="0043095A">
        <w:rPr>
          <w:rFonts w:ascii="Arial" w:hAnsi="Arial" w:cs="Arial"/>
          <w:lang w:val="fr-FR"/>
        </w:rPr>
        <w:t>Pour permettre aux trois « yeux d’insecte » d’</w:t>
      </w:r>
      <w:r w:rsidR="005E6EAD" w:rsidRPr="0043095A">
        <w:rPr>
          <w:rFonts w:ascii="Arial" w:hAnsi="Arial" w:cs="Arial"/>
          <w:lang w:val="fr-FR"/>
        </w:rPr>
        <w:t>afficher</w:t>
      </w:r>
      <w:r w:rsidRPr="0043095A">
        <w:rPr>
          <w:rFonts w:ascii="Arial" w:hAnsi="Arial" w:cs="Arial"/>
          <w:lang w:val="fr-FR"/>
        </w:rPr>
        <w:t xml:space="preserve"> l’heure </w:t>
      </w:r>
      <w:r w:rsidR="005E6EAD" w:rsidRPr="0043095A">
        <w:rPr>
          <w:rFonts w:ascii="Arial" w:hAnsi="Arial" w:cs="Arial"/>
          <w:lang w:val="fr-FR"/>
        </w:rPr>
        <w:t xml:space="preserve">sous tous les </w:t>
      </w:r>
      <w:r w:rsidRPr="0043095A">
        <w:rPr>
          <w:rFonts w:ascii="Arial" w:hAnsi="Arial" w:cs="Arial"/>
          <w:lang w:val="fr-FR"/>
        </w:rPr>
        <w:t>angle</w:t>
      </w:r>
      <w:r w:rsidR="005E6EAD" w:rsidRPr="0043095A">
        <w:rPr>
          <w:rFonts w:ascii="Arial" w:hAnsi="Arial" w:cs="Arial"/>
          <w:lang w:val="fr-FR"/>
        </w:rPr>
        <w:t>s</w:t>
      </w:r>
      <w:r w:rsidRPr="0043095A">
        <w:rPr>
          <w:rFonts w:ascii="Arial" w:hAnsi="Arial" w:cs="Arial"/>
          <w:lang w:val="fr-FR"/>
        </w:rPr>
        <w:t xml:space="preserve"> de vue, le cadran comprend trois tranches </w:t>
      </w:r>
      <w:r w:rsidR="005E6EAD" w:rsidRPr="0043095A">
        <w:rPr>
          <w:rFonts w:ascii="Arial" w:hAnsi="Arial" w:cs="Arial"/>
          <w:lang w:val="fr-FR"/>
        </w:rPr>
        <w:t xml:space="preserve">numérotées </w:t>
      </w:r>
      <w:r w:rsidRPr="0043095A">
        <w:rPr>
          <w:rFonts w:ascii="Arial" w:hAnsi="Arial" w:cs="Arial"/>
          <w:lang w:val="fr-FR"/>
        </w:rPr>
        <w:t>de 1 à 12. Il effectue donc une rotation complète en 36 heures</w:t>
      </w:r>
      <w:r w:rsidR="003157A8" w:rsidRPr="0043095A">
        <w:rPr>
          <w:rFonts w:ascii="Arial" w:hAnsi="Arial" w:cs="Arial"/>
          <w:lang w:val="fr-FR"/>
        </w:rPr>
        <w:t>,</w:t>
      </w:r>
      <w:r w:rsidRPr="0043095A">
        <w:rPr>
          <w:rFonts w:ascii="Arial" w:hAnsi="Arial" w:cs="Arial"/>
          <w:lang w:val="fr-FR"/>
        </w:rPr>
        <w:t xml:space="preserve"> au lieu des 12 conventionnelles. On peut lire l’heure à tout </w:t>
      </w:r>
      <w:r w:rsidR="003157A8" w:rsidRPr="0043095A">
        <w:rPr>
          <w:rFonts w:ascii="Arial" w:hAnsi="Arial" w:cs="Arial"/>
          <w:lang w:val="fr-FR"/>
        </w:rPr>
        <w:t xml:space="preserve">instant </w:t>
      </w:r>
      <w:r w:rsidRPr="0043095A">
        <w:rPr>
          <w:rFonts w:ascii="Arial" w:hAnsi="Arial" w:cs="Arial"/>
          <w:lang w:val="fr-FR"/>
        </w:rPr>
        <w:t>à travers l’une des lentilles grossissantes</w:t>
      </w:r>
      <w:r w:rsidR="003157A8" w:rsidRPr="0043095A">
        <w:rPr>
          <w:rFonts w:ascii="Arial" w:hAnsi="Arial" w:cs="Arial"/>
          <w:lang w:val="fr-FR"/>
        </w:rPr>
        <w:t>, voire</w:t>
      </w:r>
      <w:r w:rsidRPr="0043095A">
        <w:rPr>
          <w:rFonts w:ascii="Arial" w:hAnsi="Arial" w:cs="Arial"/>
          <w:lang w:val="fr-FR"/>
        </w:rPr>
        <w:t xml:space="preserve"> </w:t>
      </w:r>
      <w:r w:rsidR="003157A8" w:rsidRPr="0043095A">
        <w:rPr>
          <w:rFonts w:ascii="Arial" w:hAnsi="Arial" w:cs="Arial"/>
          <w:lang w:val="fr-FR"/>
        </w:rPr>
        <w:t>du</w:t>
      </w:r>
      <w:r w:rsidR="00B616AF" w:rsidRPr="0043095A">
        <w:rPr>
          <w:rFonts w:ascii="Arial" w:hAnsi="Arial" w:cs="Arial"/>
          <w:lang w:val="fr-FR"/>
        </w:rPr>
        <w:t xml:space="preserve"> dessus du cadran (malgré une dimension sensiblement réduite).</w:t>
      </w:r>
    </w:p>
    <w:p w14:paraId="6A72175E" w14:textId="35F75E78" w:rsidR="00C97045" w:rsidRPr="0043095A" w:rsidRDefault="00C97045" w:rsidP="0043095A">
      <w:pPr>
        <w:pStyle w:val="Sansinterligne"/>
        <w:jc w:val="both"/>
        <w:rPr>
          <w:rFonts w:ascii="Arial" w:hAnsi="Arial" w:cs="Arial"/>
          <w:lang w:val="fr-FR"/>
        </w:rPr>
      </w:pPr>
    </w:p>
    <w:p w14:paraId="28CEEACB" w14:textId="52797A31" w:rsidR="00E0703B" w:rsidRPr="0043095A" w:rsidRDefault="00E0703B" w:rsidP="0043095A">
      <w:pPr>
        <w:pStyle w:val="Sansinterligne"/>
        <w:jc w:val="both"/>
        <w:rPr>
          <w:rFonts w:ascii="Arial" w:hAnsi="Arial" w:cs="Arial"/>
          <w:lang w:val="fr-FR"/>
        </w:rPr>
      </w:pPr>
      <w:r w:rsidRPr="0043095A">
        <w:rPr>
          <w:rFonts w:ascii="Arial" w:hAnsi="Arial" w:cs="Arial"/>
          <w:lang w:val="fr-FR"/>
        </w:rPr>
        <w:lastRenderedPageBreak/>
        <w:t xml:space="preserve">Titulaire d’un master en optique, le CEO de L’Épée 1839 Arnaud Nicolas est bien placé pour expliquer pourquoi la fabrication des sphères en verre minéral constituant les trois loupes-yeux d’insecte a été l’un des plus grands défis </w:t>
      </w:r>
      <w:r w:rsidR="00B31632" w:rsidRPr="0043095A">
        <w:rPr>
          <w:rFonts w:ascii="Arial" w:hAnsi="Arial" w:cs="Arial"/>
          <w:lang w:val="fr-FR"/>
        </w:rPr>
        <w:t>d</w:t>
      </w:r>
      <w:r w:rsidR="003157A8" w:rsidRPr="0043095A">
        <w:rPr>
          <w:rFonts w:ascii="Arial" w:hAnsi="Arial" w:cs="Arial"/>
          <w:lang w:val="fr-FR"/>
        </w:rPr>
        <w:t>ans</w:t>
      </w:r>
      <w:r w:rsidR="00B31632" w:rsidRPr="0043095A">
        <w:rPr>
          <w:rFonts w:ascii="Arial" w:hAnsi="Arial" w:cs="Arial"/>
          <w:lang w:val="fr-FR"/>
        </w:rPr>
        <w:t xml:space="preserve"> l</w:t>
      </w:r>
      <w:r w:rsidR="00C23321" w:rsidRPr="0043095A">
        <w:rPr>
          <w:rFonts w:ascii="Arial" w:hAnsi="Arial" w:cs="Arial"/>
          <w:lang w:val="fr-FR"/>
        </w:rPr>
        <w:t>’interprétation</w:t>
      </w:r>
      <w:r w:rsidR="00B31632" w:rsidRPr="0043095A">
        <w:rPr>
          <w:rFonts w:ascii="Arial" w:hAnsi="Arial" w:cs="Arial"/>
          <w:lang w:val="fr-FR"/>
        </w:rPr>
        <w:t xml:space="preserve"> de la vision créative de Maximilian </w:t>
      </w:r>
      <w:proofErr w:type="spellStart"/>
      <w:r w:rsidR="00B31632" w:rsidRPr="0043095A">
        <w:rPr>
          <w:rFonts w:ascii="Arial" w:hAnsi="Arial" w:cs="Arial"/>
          <w:lang w:val="fr-FR"/>
        </w:rPr>
        <w:t>Maertens</w:t>
      </w:r>
      <w:proofErr w:type="spellEnd"/>
      <w:r w:rsidR="00B31632" w:rsidRPr="0043095A">
        <w:rPr>
          <w:rFonts w:ascii="Arial" w:hAnsi="Arial" w:cs="Arial"/>
          <w:lang w:val="fr-FR"/>
        </w:rPr>
        <w:t xml:space="preserve"> : </w:t>
      </w:r>
      <w:r w:rsidR="00B31632" w:rsidRPr="0043095A">
        <w:rPr>
          <w:rFonts w:ascii="Arial" w:hAnsi="Arial" w:cs="Arial"/>
          <w:i/>
          <w:iCs/>
          <w:lang w:val="fr-FR"/>
        </w:rPr>
        <w:t>« La précision de la sphère devait être très, très ajustée. Il n’est pas du tout évident de créer une boule de verre avec la tolérance d’une lentille optique. »</w:t>
      </w:r>
    </w:p>
    <w:p w14:paraId="4177ECB1" w14:textId="30C02B34" w:rsidR="00B616AF" w:rsidRPr="0043095A" w:rsidRDefault="00B616AF" w:rsidP="0043095A">
      <w:pPr>
        <w:pStyle w:val="Sansinterligne"/>
        <w:jc w:val="both"/>
        <w:rPr>
          <w:rFonts w:ascii="Arial" w:hAnsi="Arial" w:cs="Arial"/>
          <w:lang w:val="fr-FR"/>
        </w:rPr>
      </w:pPr>
    </w:p>
    <w:p w14:paraId="31D13955" w14:textId="178688E5" w:rsidR="00FD0656" w:rsidRPr="0043095A" w:rsidRDefault="00FD0656" w:rsidP="0043095A">
      <w:pPr>
        <w:pStyle w:val="Sansinterligne"/>
        <w:jc w:val="both"/>
        <w:rPr>
          <w:rFonts w:ascii="Arial" w:hAnsi="Arial" w:cs="Arial"/>
          <w:lang w:val="fr-FR"/>
        </w:rPr>
      </w:pPr>
      <w:r w:rsidRPr="0043095A">
        <w:rPr>
          <w:rFonts w:ascii="Arial" w:hAnsi="Arial" w:cs="Arial"/>
          <w:lang w:val="fr-FR"/>
        </w:rPr>
        <w:t xml:space="preserve">Les ingénieurs de L’Épée ont déterminé la distance idéale entre le cadran et les sphères ainsi qu’une taille de sphère qui soit suffisamment grande </w:t>
      </w:r>
      <w:r w:rsidR="00C81B1E" w:rsidRPr="0043095A">
        <w:rPr>
          <w:rFonts w:ascii="Arial" w:hAnsi="Arial" w:cs="Arial"/>
          <w:lang w:val="fr-FR"/>
        </w:rPr>
        <w:t xml:space="preserve">pour faciliter la lecture de l’heure, mais pas trop pour ne pas dénaturer le design. Autrement dit, le succès de </w:t>
      </w:r>
      <w:proofErr w:type="spellStart"/>
      <w:r w:rsidR="004A6795">
        <w:rPr>
          <w:rFonts w:ascii="Arial" w:hAnsi="Arial" w:cs="Arial"/>
          <w:lang w:val="fr-FR"/>
        </w:rPr>
        <w:t>TriPod</w:t>
      </w:r>
      <w:proofErr w:type="spellEnd"/>
      <w:r w:rsidR="00C81B1E" w:rsidRPr="0043095A">
        <w:rPr>
          <w:rFonts w:ascii="Arial" w:hAnsi="Arial" w:cs="Arial"/>
          <w:lang w:val="fr-FR"/>
        </w:rPr>
        <w:t xml:space="preserve"> dépendait des proportions, du bon grossissement et des bonnes distances. Pour y parvenir, </w:t>
      </w:r>
      <w:r w:rsidR="0016159C" w:rsidRPr="0043095A">
        <w:rPr>
          <w:rFonts w:ascii="Arial" w:hAnsi="Arial" w:cs="Arial"/>
          <w:lang w:val="fr-FR"/>
        </w:rPr>
        <w:t xml:space="preserve">la forme des sphères devait être extrêmement précise — à 10 microns près — car le moindre petit écart </w:t>
      </w:r>
      <w:r w:rsidR="001049C1" w:rsidRPr="0043095A">
        <w:rPr>
          <w:rFonts w:ascii="Arial" w:hAnsi="Arial" w:cs="Arial"/>
          <w:lang w:val="fr-FR"/>
        </w:rPr>
        <w:t>d’</w:t>
      </w:r>
      <w:r w:rsidR="0016159C" w:rsidRPr="0043095A">
        <w:rPr>
          <w:rFonts w:ascii="Arial" w:hAnsi="Arial" w:cs="Arial"/>
          <w:lang w:val="fr-FR"/>
        </w:rPr>
        <w:t xml:space="preserve">alignement aurait modifié le </w:t>
      </w:r>
      <w:r w:rsidR="00F17ACF">
        <w:rPr>
          <w:rFonts w:ascii="Arial" w:hAnsi="Arial" w:cs="Arial"/>
          <w:lang w:val="fr-FR"/>
        </w:rPr>
        <w:t>grossissement, le rendant flou.</w:t>
      </w:r>
    </w:p>
    <w:p w14:paraId="5F5332F6" w14:textId="15D6F2BE" w:rsidR="00FD0656" w:rsidRPr="0043095A" w:rsidRDefault="00FD0656" w:rsidP="0043095A">
      <w:pPr>
        <w:pStyle w:val="Sansinterligne"/>
        <w:jc w:val="both"/>
        <w:rPr>
          <w:rFonts w:ascii="Arial" w:hAnsi="Arial" w:cs="Arial"/>
          <w:lang w:val="fr-FR"/>
        </w:rPr>
      </w:pPr>
    </w:p>
    <w:p w14:paraId="2FFD8698" w14:textId="25DB6375" w:rsidR="00F6485F" w:rsidRPr="0043095A" w:rsidRDefault="00F6485F" w:rsidP="0043095A">
      <w:pPr>
        <w:pStyle w:val="Sansinterligne"/>
        <w:jc w:val="both"/>
        <w:rPr>
          <w:rFonts w:ascii="Arial" w:hAnsi="Arial" w:cs="Arial"/>
          <w:lang w:val="fr-FR"/>
        </w:rPr>
      </w:pPr>
      <w:r w:rsidRPr="0043095A">
        <w:rPr>
          <w:rFonts w:ascii="Arial" w:hAnsi="Arial" w:cs="Arial"/>
          <w:lang w:val="fr-FR"/>
        </w:rPr>
        <w:t xml:space="preserve">Les sphères sont portées par des « bras » en laiton et tenues par des sortes de mains qui préservent leur parfaite rondeur </w:t>
      </w:r>
      <w:r w:rsidR="00440AE5" w:rsidRPr="0043095A">
        <w:rPr>
          <w:rFonts w:ascii="Arial" w:hAnsi="Arial" w:cs="Arial"/>
          <w:lang w:val="fr-FR"/>
        </w:rPr>
        <w:t>et ne risquent pas de les rayer. Nicolas précise qu’il a été difficile de réaliser ces berceaux d’un seul tenant, une nécessité pour maximiser la stabilité.</w:t>
      </w:r>
    </w:p>
    <w:p w14:paraId="113AFACE" w14:textId="1EB46271" w:rsidR="00F6485F" w:rsidRPr="0043095A" w:rsidRDefault="00F6485F" w:rsidP="0043095A">
      <w:pPr>
        <w:pStyle w:val="Sansinterligne"/>
        <w:jc w:val="both"/>
        <w:rPr>
          <w:rFonts w:ascii="Arial" w:hAnsi="Arial" w:cs="Arial"/>
          <w:lang w:val="fr-FR"/>
        </w:rPr>
      </w:pPr>
    </w:p>
    <w:p w14:paraId="3A4E28E9" w14:textId="3A994540" w:rsidR="00717B75" w:rsidRPr="0043095A" w:rsidRDefault="00717B75" w:rsidP="0043095A">
      <w:pPr>
        <w:spacing w:after="0" w:line="240" w:lineRule="auto"/>
        <w:jc w:val="both"/>
        <w:rPr>
          <w:rFonts w:ascii="Arial" w:hAnsi="Arial" w:cs="Arial"/>
          <w:lang w:val="fr-FR"/>
        </w:rPr>
      </w:pPr>
      <w:r w:rsidRPr="0043095A">
        <w:rPr>
          <w:rFonts w:ascii="Arial" w:hAnsi="Arial" w:cs="Arial"/>
          <w:lang w:val="fr-FR"/>
        </w:rPr>
        <w:t xml:space="preserve">Les boucliers de protection qui forment le corps de l’insecte sont </w:t>
      </w:r>
      <w:r w:rsidR="0091073E" w:rsidRPr="0043095A">
        <w:rPr>
          <w:rFonts w:ascii="Arial" w:hAnsi="Arial" w:cs="Arial"/>
          <w:lang w:val="fr-FR"/>
        </w:rPr>
        <w:t xml:space="preserve">réalisés </w:t>
      </w:r>
      <w:r w:rsidRPr="0043095A">
        <w:rPr>
          <w:rFonts w:ascii="Arial" w:hAnsi="Arial" w:cs="Arial"/>
          <w:lang w:val="fr-FR"/>
        </w:rPr>
        <w:t xml:space="preserve">en acrylique coulé — résistance aux chocs, légèreté et clarté optique </w:t>
      </w:r>
      <w:r w:rsidR="0091073E" w:rsidRPr="0043095A">
        <w:rPr>
          <w:rFonts w:ascii="Arial" w:hAnsi="Arial" w:cs="Arial"/>
          <w:lang w:val="fr-FR"/>
        </w:rPr>
        <w:t xml:space="preserve">à la clé </w:t>
      </w:r>
      <w:r w:rsidRPr="0043095A">
        <w:rPr>
          <w:rFonts w:ascii="Arial" w:hAnsi="Arial" w:cs="Arial"/>
          <w:lang w:val="fr-FR"/>
        </w:rPr>
        <w:t xml:space="preserve">— dans les trois couleurs </w:t>
      </w:r>
      <w:r w:rsidR="00F35DA9" w:rsidRPr="0043095A">
        <w:rPr>
          <w:rFonts w:ascii="Arial" w:hAnsi="Arial" w:cs="Arial"/>
          <w:lang w:val="fr-FR"/>
        </w:rPr>
        <w:t>précédemment adoptées par MB&amp;F et L’Épée 1839 pour les trois variantes de T-Rex. Proposés en vert, bleu ou rouge néon, ces boucliers translucides dévoilent le mouvement aux finitions raffinées. Ils permettent également de placer le mouvement au centre de la création</w:t>
      </w:r>
      <w:r w:rsidR="0044473D" w:rsidRPr="0043095A">
        <w:rPr>
          <w:rFonts w:ascii="Arial" w:hAnsi="Arial" w:cs="Arial"/>
          <w:lang w:val="fr-FR"/>
        </w:rPr>
        <w:t xml:space="preserve">, afin de reproduire un torse d’insecte et de faire en sorte que la </w:t>
      </w:r>
      <w:proofErr w:type="spellStart"/>
      <w:r w:rsidR="0044473D" w:rsidRPr="0043095A">
        <w:rPr>
          <w:rFonts w:ascii="Arial" w:hAnsi="Arial" w:cs="Arial"/>
          <w:i/>
          <w:lang w:val="fr-FR"/>
        </w:rPr>
        <w:t>Robocreature</w:t>
      </w:r>
      <w:proofErr w:type="spellEnd"/>
      <w:r w:rsidR="0044473D" w:rsidRPr="0043095A">
        <w:rPr>
          <w:rFonts w:ascii="Arial" w:hAnsi="Arial" w:cs="Arial"/>
          <w:lang w:val="fr-FR"/>
        </w:rPr>
        <w:t xml:space="preserve"> se présente </w:t>
      </w:r>
      <w:r w:rsidR="00D05952" w:rsidRPr="0043095A">
        <w:rPr>
          <w:rFonts w:ascii="Arial" w:hAnsi="Arial" w:cs="Arial"/>
          <w:lang w:val="fr-FR"/>
        </w:rPr>
        <w:t xml:space="preserve">sur 360 degrés, </w:t>
      </w:r>
      <w:r w:rsidR="0044473D" w:rsidRPr="0043095A">
        <w:rPr>
          <w:rFonts w:ascii="Arial" w:hAnsi="Arial" w:cs="Arial"/>
          <w:lang w:val="fr-FR"/>
        </w:rPr>
        <w:t>pas dans un seul sens</w:t>
      </w:r>
      <w:r w:rsidR="00D05952" w:rsidRPr="0043095A">
        <w:rPr>
          <w:rFonts w:ascii="Arial" w:hAnsi="Arial" w:cs="Arial"/>
          <w:lang w:val="fr-FR"/>
        </w:rPr>
        <w:t xml:space="preserve">. </w:t>
      </w:r>
      <w:proofErr w:type="spellStart"/>
      <w:r w:rsidR="004A6795">
        <w:rPr>
          <w:rFonts w:ascii="Arial" w:hAnsi="Arial" w:cs="Arial"/>
          <w:lang w:val="fr-FR"/>
        </w:rPr>
        <w:t>TriPod</w:t>
      </w:r>
      <w:proofErr w:type="spellEnd"/>
      <w:r w:rsidR="00D05952" w:rsidRPr="0043095A">
        <w:rPr>
          <w:rFonts w:ascii="Arial" w:hAnsi="Arial" w:cs="Arial"/>
          <w:lang w:val="fr-FR"/>
        </w:rPr>
        <w:t xml:space="preserve"> est la même de tous les points de vue, excepté pour le cœur visible de </w:t>
      </w:r>
      <w:r w:rsidR="00F17ACF">
        <w:rPr>
          <w:rFonts w:ascii="Arial" w:hAnsi="Arial" w:cs="Arial"/>
          <w:lang w:val="fr-FR"/>
        </w:rPr>
        <w:t xml:space="preserve">la </w:t>
      </w:r>
      <w:r w:rsidR="00D05952" w:rsidRPr="0043095A">
        <w:rPr>
          <w:rFonts w:ascii="Arial" w:hAnsi="Arial" w:cs="Arial"/>
          <w:lang w:val="fr-FR"/>
        </w:rPr>
        <w:t xml:space="preserve">créature, le balancier du mouvement. </w:t>
      </w:r>
      <w:r w:rsidR="00D05952" w:rsidRPr="0043095A">
        <w:rPr>
          <w:rFonts w:ascii="Arial" w:hAnsi="Arial" w:cs="Arial"/>
          <w:i/>
          <w:iCs/>
          <w:lang w:val="fr-FR"/>
        </w:rPr>
        <w:t xml:space="preserve">« Ces </w:t>
      </w:r>
      <w:r w:rsidR="00EB51B5" w:rsidRPr="0043095A">
        <w:rPr>
          <w:rFonts w:ascii="Arial" w:hAnsi="Arial" w:cs="Arial"/>
          <w:i/>
          <w:iCs/>
          <w:lang w:val="fr-FR"/>
        </w:rPr>
        <w:t>coques, ou boucliers, représente</w:t>
      </w:r>
      <w:r w:rsidR="0091073E" w:rsidRPr="0043095A">
        <w:rPr>
          <w:rFonts w:ascii="Arial" w:hAnsi="Arial" w:cs="Arial"/>
          <w:i/>
          <w:iCs/>
          <w:lang w:val="fr-FR"/>
        </w:rPr>
        <w:t>nt</w:t>
      </w:r>
      <w:r w:rsidR="00EB51B5" w:rsidRPr="0043095A">
        <w:rPr>
          <w:rFonts w:ascii="Arial" w:hAnsi="Arial" w:cs="Arial"/>
          <w:i/>
          <w:iCs/>
          <w:lang w:val="fr-FR"/>
        </w:rPr>
        <w:t xml:space="preserve"> </w:t>
      </w:r>
      <w:r w:rsidR="003D0819">
        <w:rPr>
          <w:rFonts w:ascii="Arial" w:hAnsi="Arial" w:cs="Arial"/>
          <w:i/>
          <w:iCs/>
          <w:lang w:val="fr-FR"/>
        </w:rPr>
        <w:t>la</w:t>
      </w:r>
      <w:r w:rsidR="00EB51B5" w:rsidRPr="0043095A">
        <w:rPr>
          <w:rFonts w:ascii="Arial" w:hAnsi="Arial" w:cs="Arial"/>
          <w:i/>
          <w:iCs/>
          <w:lang w:val="fr-FR"/>
        </w:rPr>
        <w:t xml:space="preserve"> chitine, un exosquelette d’insecte »</w:t>
      </w:r>
      <w:r w:rsidR="00EB51B5" w:rsidRPr="0043095A">
        <w:rPr>
          <w:rFonts w:ascii="Arial" w:hAnsi="Arial" w:cs="Arial"/>
          <w:lang w:val="fr-FR"/>
        </w:rPr>
        <w:t xml:space="preserve">, précise Maximilian </w:t>
      </w:r>
      <w:proofErr w:type="spellStart"/>
      <w:r w:rsidR="00EB51B5" w:rsidRPr="0043095A">
        <w:rPr>
          <w:rFonts w:ascii="Arial" w:hAnsi="Arial" w:cs="Arial"/>
          <w:lang w:val="fr-FR"/>
        </w:rPr>
        <w:t>Maertens</w:t>
      </w:r>
      <w:proofErr w:type="spellEnd"/>
      <w:r w:rsidR="00EB51B5" w:rsidRPr="0043095A">
        <w:rPr>
          <w:rFonts w:ascii="Arial" w:hAnsi="Arial" w:cs="Arial"/>
          <w:lang w:val="fr-FR"/>
        </w:rPr>
        <w:t>.</w:t>
      </w:r>
    </w:p>
    <w:p w14:paraId="1B345D08" w14:textId="42E1BBF8" w:rsidR="00440AE5" w:rsidRPr="0043095A" w:rsidRDefault="00440AE5" w:rsidP="0043095A">
      <w:pPr>
        <w:spacing w:after="0" w:line="240" w:lineRule="auto"/>
        <w:jc w:val="both"/>
        <w:rPr>
          <w:rFonts w:ascii="Arial" w:hAnsi="Arial" w:cs="Arial"/>
          <w:lang w:val="fr-FR"/>
        </w:rPr>
      </w:pPr>
    </w:p>
    <w:p w14:paraId="09672523" w14:textId="01669403" w:rsidR="00011E0C" w:rsidRPr="0043095A" w:rsidRDefault="004A6795" w:rsidP="0043095A">
      <w:pPr>
        <w:pStyle w:val="Sansinterligne"/>
        <w:jc w:val="both"/>
        <w:rPr>
          <w:rFonts w:ascii="Arial" w:hAnsi="Arial" w:cs="Arial"/>
          <w:i/>
          <w:iCs/>
          <w:lang w:val="fr-FR"/>
        </w:rPr>
      </w:pPr>
      <w:proofErr w:type="spellStart"/>
      <w:r>
        <w:rPr>
          <w:rFonts w:ascii="Arial" w:hAnsi="Arial" w:cs="Arial"/>
          <w:lang w:val="fr-FR"/>
        </w:rPr>
        <w:t>TriPod</w:t>
      </w:r>
      <w:proofErr w:type="spellEnd"/>
      <w:r w:rsidR="00011E0C" w:rsidRPr="0043095A">
        <w:rPr>
          <w:rFonts w:ascii="Arial" w:hAnsi="Arial" w:cs="Arial"/>
          <w:lang w:val="fr-FR"/>
        </w:rPr>
        <w:t xml:space="preserve"> est animée par un mouvement </w:t>
      </w:r>
      <w:r w:rsidR="0062472B" w:rsidRPr="0043095A">
        <w:rPr>
          <w:rFonts w:ascii="Arial" w:hAnsi="Arial" w:cs="Arial"/>
          <w:lang w:val="fr-FR"/>
        </w:rPr>
        <w:t xml:space="preserve">L’Épée 1839 </w:t>
      </w:r>
      <w:r w:rsidR="00011E0C" w:rsidRPr="0043095A">
        <w:rPr>
          <w:rFonts w:ascii="Arial" w:hAnsi="Arial" w:cs="Arial"/>
          <w:lang w:val="fr-FR"/>
        </w:rPr>
        <w:t xml:space="preserve">entièrement conçu et produit à l’interne, avec des finitions conformes aux plus hauts standards de l’horlogerie suisse traditionnelle. </w:t>
      </w:r>
      <w:r w:rsidR="0062472B" w:rsidRPr="0043095A">
        <w:rPr>
          <w:rFonts w:ascii="Arial" w:hAnsi="Arial" w:cs="Arial"/>
          <w:lang w:val="fr-FR"/>
        </w:rPr>
        <w:t>Il est cependant différent des autres mouvements maison</w:t>
      </w:r>
      <w:r w:rsidR="00CC3F6E" w:rsidRPr="0043095A">
        <w:rPr>
          <w:rFonts w:ascii="Arial" w:hAnsi="Arial" w:cs="Arial"/>
          <w:lang w:val="fr-FR"/>
        </w:rPr>
        <w:t>, comme l’explique Arnaud Nicolas :</w:t>
      </w:r>
      <w:r w:rsidR="0062472B" w:rsidRPr="0043095A">
        <w:rPr>
          <w:rFonts w:ascii="Arial" w:hAnsi="Arial" w:cs="Arial"/>
          <w:lang w:val="fr-FR"/>
        </w:rPr>
        <w:t xml:space="preserve"> </w:t>
      </w:r>
      <w:r w:rsidR="0062472B" w:rsidRPr="0043095A">
        <w:rPr>
          <w:rFonts w:ascii="Arial" w:hAnsi="Arial" w:cs="Arial"/>
          <w:i/>
          <w:iCs/>
          <w:lang w:val="fr-FR"/>
        </w:rPr>
        <w:t xml:space="preserve">« Nous l’avons conçu avec quatre platines afin de créer trois zones différentes dans le mouvement, </w:t>
      </w:r>
      <w:r w:rsidR="00805B43" w:rsidRPr="0043095A">
        <w:rPr>
          <w:rFonts w:ascii="Arial" w:hAnsi="Arial" w:cs="Arial"/>
          <w:i/>
          <w:iCs/>
          <w:lang w:val="fr-FR"/>
        </w:rPr>
        <w:t xml:space="preserve">conformément au principe de </w:t>
      </w:r>
      <w:proofErr w:type="spellStart"/>
      <w:r>
        <w:rPr>
          <w:rFonts w:ascii="Arial" w:hAnsi="Arial" w:cs="Arial"/>
          <w:i/>
          <w:iCs/>
          <w:lang w:val="fr-FR"/>
        </w:rPr>
        <w:t>TriPod</w:t>
      </w:r>
      <w:proofErr w:type="spellEnd"/>
      <w:r w:rsidR="00805B43" w:rsidRPr="0043095A">
        <w:rPr>
          <w:rFonts w:ascii="Arial" w:hAnsi="Arial" w:cs="Arial"/>
          <w:i/>
          <w:iCs/>
          <w:lang w:val="fr-FR"/>
        </w:rPr>
        <w:t xml:space="preserve">. Il aurait été plus facile de placer le tout sur un seul niveau mais je suis vraiment exigeant : j’aime aller très loin dans la </w:t>
      </w:r>
      <w:r w:rsidR="00C23321" w:rsidRPr="0043095A">
        <w:rPr>
          <w:rFonts w:ascii="Arial" w:hAnsi="Arial" w:cs="Arial"/>
          <w:i/>
          <w:iCs/>
          <w:lang w:val="fr-FR"/>
        </w:rPr>
        <w:t>manufacture</w:t>
      </w:r>
      <w:r w:rsidR="00805B43" w:rsidRPr="0043095A">
        <w:rPr>
          <w:rFonts w:ascii="Arial" w:hAnsi="Arial" w:cs="Arial"/>
          <w:i/>
          <w:iCs/>
          <w:lang w:val="fr-FR"/>
        </w:rPr>
        <w:t xml:space="preserve">. Même si c’est plus </w:t>
      </w:r>
      <w:r w:rsidR="00491D81" w:rsidRPr="0043095A">
        <w:rPr>
          <w:rFonts w:ascii="Arial" w:hAnsi="Arial" w:cs="Arial"/>
          <w:i/>
          <w:iCs/>
          <w:lang w:val="fr-FR"/>
        </w:rPr>
        <w:t>difficile</w:t>
      </w:r>
      <w:r w:rsidR="00805B43" w:rsidRPr="0043095A">
        <w:rPr>
          <w:rFonts w:ascii="Arial" w:hAnsi="Arial" w:cs="Arial"/>
          <w:i/>
          <w:iCs/>
          <w:lang w:val="fr-FR"/>
        </w:rPr>
        <w:t xml:space="preserve">, nous ne choisissons pas </w:t>
      </w:r>
      <w:r w:rsidR="00491D81" w:rsidRPr="0043095A">
        <w:rPr>
          <w:rFonts w:ascii="Arial" w:hAnsi="Arial" w:cs="Arial"/>
          <w:i/>
          <w:iCs/>
          <w:lang w:val="fr-FR"/>
        </w:rPr>
        <w:t>l</w:t>
      </w:r>
      <w:r w:rsidR="00DD31D8" w:rsidRPr="0043095A">
        <w:rPr>
          <w:rFonts w:ascii="Arial" w:hAnsi="Arial" w:cs="Arial"/>
          <w:i/>
          <w:iCs/>
          <w:lang w:val="fr-FR"/>
        </w:rPr>
        <w:t>e plus rentable</w:t>
      </w:r>
      <w:r w:rsidR="00491D81" w:rsidRPr="0043095A">
        <w:rPr>
          <w:rFonts w:ascii="Arial" w:hAnsi="Arial" w:cs="Arial"/>
          <w:i/>
          <w:iCs/>
          <w:lang w:val="fr-FR"/>
        </w:rPr>
        <w:t xml:space="preserve"> </w:t>
      </w:r>
      <w:r w:rsidR="003C27A4" w:rsidRPr="0043095A">
        <w:rPr>
          <w:rFonts w:ascii="Arial" w:hAnsi="Arial" w:cs="Arial"/>
          <w:i/>
          <w:iCs/>
          <w:lang w:val="fr-FR"/>
        </w:rPr>
        <w:t>ni</w:t>
      </w:r>
      <w:r w:rsidR="00491D81" w:rsidRPr="0043095A">
        <w:rPr>
          <w:rFonts w:ascii="Arial" w:hAnsi="Arial" w:cs="Arial"/>
          <w:i/>
          <w:iCs/>
          <w:lang w:val="fr-FR"/>
        </w:rPr>
        <w:t xml:space="preserve"> l</w:t>
      </w:r>
      <w:r w:rsidR="00DD31D8" w:rsidRPr="0043095A">
        <w:rPr>
          <w:rFonts w:ascii="Arial" w:hAnsi="Arial" w:cs="Arial"/>
          <w:i/>
          <w:iCs/>
          <w:lang w:val="fr-FR"/>
        </w:rPr>
        <w:t>e plus simple</w:t>
      </w:r>
      <w:r w:rsidR="00491D81" w:rsidRPr="0043095A">
        <w:rPr>
          <w:rFonts w:ascii="Arial" w:hAnsi="Arial" w:cs="Arial"/>
          <w:i/>
          <w:iCs/>
          <w:lang w:val="fr-FR"/>
        </w:rPr>
        <w:t xml:space="preserve">, nous </w:t>
      </w:r>
      <w:r w:rsidR="00DD31D8" w:rsidRPr="0043095A">
        <w:rPr>
          <w:rFonts w:ascii="Arial" w:hAnsi="Arial" w:cs="Arial"/>
          <w:i/>
          <w:iCs/>
          <w:lang w:val="fr-FR"/>
        </w:rPr>
        <w:t>préférons</w:t>
      </w:r>
      <w:r w:rsidR="00491D81" w:rsidRPr="0043095A">
        <w:rPr>
          <w:rFonts w:ascii="Arial" w:hAnsi="Arial" w:cs="Arial"/>
          <w:i/>
          <w:iCs/>
          <w:lang w:val="fr-FR"/>
        </w:rPr>
        <w:t xml:space="preserve"> le plus judicieux. »</w:t>
      </w:r>
    </w:p>
    <w:p w14:paraId="731BBF97" w14:textId="0A91EA36" w:rsidR="00C96B0A" w:rsidRPr="0043095A" w:rsidRDefault="00C96B0A" w:rsidP="0043095A">
      <w:pPr>
        <w:pStyle w:val="Sansinterligne"/>
        <w:jc w:val="both"/>
        <w:rPr>
          <w:rFonts w:ascii="Arial" w:hAnsi="Arial" w:cs="Arial"/>
          <w:lang w:val="fr-FR"/>
        </w:rPr>
      </w:pPr>
    </w:p>
    <w:p w14:paraId="44BA1B15" w14:textId="223C1B49" w:rsidR="00310BE5" w:rsidRPr="0043095A" w:rsidRDefault="00310BE5" w:rsidP="0043095A">
      <w:pPr>
        <w:pStyle w:val="Sansinterligne"/>
        <w:jc w:val="both"/>
        <w:rPr>
          <w:rFonts w:ascii="Arial" w:hAnsi="Arial" w:cs="Arial"/>
          <w:lang w:val="fr-FR"/>
        </w:rPr>
      </w:pPr>
      <w:r w:rsidRPr="0043095A">
        <w:rPr>
          <w:rFonts w:ascii="Arial" w:hAnsi="Arial" w:cs="Arial"/>
          <w:lang w:val="fr-FR"/>
        </w:rPr>
        <w:t xml:space="preserve">Pour l’essentiel, l’horloge de table </w:t>
      </w:r>
      <w:proofErr w:type="spellStart"/>
      <w:r w:rsidR="004A6795">
        <w:rPr>
          <w:rFonts w:ascii="Arial" w:hAnsi="Arial" w:cs="Arial"/>
          <w:lang w:val="fr-FR"/>
        </w:rPr>
        <w:t>TriPod</w:t>
      </w:r>
      <w:proofErr w:type="spellEnd"/>
      <w:r w:rsidRPr="0043095A">
        <w:rPr>
          <w:rFonts w:ascii="Arial" w:hAnsi="Arial" w:cs="Arial"/>
          <w:lang w:val="fr-FR"/>
        </w:rPr>
        <w:t xml:space="preserve"> comporte les mêmes mécanismes </w:t>
      </w:r>
      <w:r w:rsidR="001D4EDA" w:rsidRPr="0043095A">
        <w:rPr>
          <w:rFonts w:ascii="Arial" w:hAnsi="Arial" w:cs="Arial"/>
          <w:lang w:val="fr-FR"/>
        </w:rPr>
        <w:t>qu</w:t>
      </w:r>
      <w:r w:rsidRPr="0043095A">
        <w:rPr>
          <w:rFonts w:ascii="Arial" w:hAnsi="Arial" w:cs="Arial"/>
          <w:lang w:val="fr-FR"/>
        </w:rPr>
        <w:t>’une montre-bracelet, en plus grand : rouage, barillet, balancier</w:t>
      </w:r>
      <w:r w:rsidR="00DC1F9A" w:rsidRPr="0043095A">
        <w:rPr>
          <w:rFonts w:ascii="Arial" w:hAnsi="Arial" w:cs="Arial"/>
          <w:lang w:val="fr-FR"/>
        </w:rPr>
        <w:t xml:space="preserve"> et </w:t>
      </w:r>
      <w:r w:rsidRPr="0043095A">
        <w:rPr>
          <w:rFonts w:ascii="Arial" w:hAnsi="Arial" w:cs="Arial"/>
          <w:lang w:val="fr-FR"/>
        </w:rPr>
        <w:t xml:space="preserve">échappement </w:t>
      </w:r>
      <w:r w:rsidR="00DC1F9A" w:rsidRPr="0043095A">
        <w:rPr>
          <w:rFonts w:ascii="Arial" w:hAnsi="Arial" w:cs="Arial"/>
          <w:lang w:val="fr-FR"/>
        </w:rPr>
        <w:t xml:space="preserve">à ancre. Le régulateur L’Épée 1839 comprend également un système antichoc </w:t>
      </w:r>
      <w:proofErr w:type="spellStart"/>
      <w:r w:rsidR="00DC1F9A" w:rsidRPr="0043095A">
        <w:rPr>
          <w:rFonts w:ascii="Arial" w:hAnsi="Arial" w:cs="Arial"/>
          <w:lang w:val="fr-FR"/>
        </w:rPr>
        <w:t>Incabloc</w:t>
      </w:r>
      <w:proofErr w:type="spellEnd"/>
      <w:r w:rsidR="00DC1F9A" w:rsidRPr="0043095A">
        <w:rPr>
          <w:rFonts w:ascii="Arial" w:hAnsi="Arial" w:cs="Arial"/>
          <w:lang w:val="fr-FR"/>
        </w:rPr>
        <w:t>, généralement réservé aux montres-bracelets, afin de minimiser les risques d’endommagement</w:t>
      </w:r>
      <w:r w:rsidR="003D0819">
        <w:rPr>
          <w:rFonts w:ascii="Arial" w:hAnsi="Arial" w:cs="Arial"/>
          <w:lang w:val="fr-FR"/>
        </w:rPr>
        <w:t xml:space="preserve"> quand on transporte l’horloge.</w:t>
      </w:r>
    </w:p>
    <w:p w14:paraId="24370A51" w14:textId="77777777" w:rsidR="002F2DFD" w:rsidRPr="0043095A" w:rsidRDefault="002F2DFD" w:rsidP="0043095A">
      <w:pPr>
        <w:pStyle w:val="Sansinterligne"/>
        <w:jc w:val="both"/>
        <w:rPr>
          <w:rFonts w:ascii="Arial" w:hAnsi="Arial" w:cs="Arial"/>
          <w:lang w:val="fr-FR"/>
        </w:rPr>
      </w:pPr>
    </w:p>
    <w:p w14:paraId="163C2B18" w14:textId="5B46905E" w:rsidR="009A182E" w:rsidRPr="0043095A" w:rsidRDefault="009A182E" w:rsidP="0043095A">
      <w:pPr>
        <w:pStyle w:val="Sansinterligne"/>
        <w:jc w:val="both"/>
        <w:rPr>
          <w:rFonts w:ascii="Arial" w:hAnsi="Arial" w:cs="Arial"/>
          <w:i/>
          <w:iCs/>
          <w:lang w:val="fr-FR"/>
        </w:rPr>
      </w:pPr>
      <w:r w:rsidRPr="0043095A">
        <w:rPr>
          <w:rFonts w:ascii="Arial" w:hAnsi="Arial" w:cs="Arial"/>
          <w:lang w:val="fr-FR"/>
        </w:rPr>
        <w:t>On pourrait penser que l</w:t>
      </w:r>
      <w:r w:rsidR="00765E38" w:rsidRPr="0043095A">
        <w:rPr>
          <w:rFonts w:ascii="Arial" w:hAnsi="Arial" w:cs="Arial"/>
          <w:lang w:val="fr-FR"/>
        </w:rPr>
        <w:t>’augmentation de la taille</w:t>
      </w:r>
      <w:r w:rsidRPr="0043095A">
        <w:rPr>
          <w:rFonts w:ascii="Arial" w:hAnsi="Arial" w:cs="Arial"/>
          <w:lang w:val="fr-FR"/>
        </w:rPr>
        <w:t xml:space="preserve"> des composants simplifie le travail. Cependant, sur de grandes surfaces, les finitions raffinées du mouvement prennent beaucoup plus de temps. Nicolas explique : </w:t>
      </w:r>
      <w:r w:rsidR="009B01D9" w:rsidRPr="0043095A">
        <w:rPr>
          <w:rFonts w:ascii="Arial" w:hAnsi="Arial" w:cs="Arial"/>
          <w:i/>
          <w:iCs/>
          <w:lang w:val="fr-FR"/>
        </w:rPr>
        <w:t>« Doubler la taille des composants implique bien plus que de doubler le temps de finition. La complexité augm</w:t>
      </w:r>
      <w:r w:rsidR="003D0819">
        <w:rPr>
          <w:rFonts w:ascii="Arial" w:hAnsi="Arial" w:cs="Arial"/>
          <w:i/>
          <w:iCs/>
          <w:lang w:val="fr-FR"/>
        </w:rPr>
        <w:t xml:space="preserve">ente de manière exponentielle… </w:t>
      </w:r>
      <w:r w:rsidR="009B01D9" w:rsidRPr="0043095A">
        <w:rPr>
          <w:rFonts w:ascii="Arial" w:hAnsi="Arial" w:cs="Arial"/>
          <w:i/>
          <w:iCs/>
          <w:lang w:val="fr-FR"/>
        </w:rPr>
        <w:t xml:space="preserve">Pour le polissage, on doit exercer la même pression que sur </w:t>
      </w:r>
      <w:r w:rsidR="00765E38" w:rsidRPr="0043095A">
        <w:rPr>
          <w:rFonts w:ascii="Arial" w:hAnsi="Arial" w:cs="Arial"/>
          <w:i/>
          <w:iCs/>
          <w:lang w:val="fr-FR"/>
        </w:rPr>
        <w:t>des</w:t>
      </w:r>
      <w:r w:rsidR="009B01D9" w:rsidRPr="0043095A">
        <w:rPr>
          <w:rFonts w:ascii="Arial" w:hAnsi="Arial" w:cs="Arial"/>
          <w:i/>
          <w:iCs/>
          <w:lang w:val="fr-FR"/>
        </w:rPr>
        <w:t xml:space="preserve"> composant</w:t>
      </w:r>
      <w:r w:rsidR="00765E38" w:rsidRPr="0043095A">
        <w:rPr>
          <w:rFonts w:ascii="Arial" w:hAnsi="Arial" w:cs="Arial"/>
          <w:i/>
          <w:iCs/>
          <w:lang w:val="fr-FR"/>
        </w:rPr>
        <w:t>s</w:t>
      </w:r>
      <w:r w:rsidR="009B01D9" w:rsidRPr="0043095A">
        <w:rPr>
          <w:rFonts w:ascii="Arial" w:hAnsi="Arial" w:cs="Arial"/>
          <w:i/>
          <w:iCs/>
          <w:lang w:val="fr-FR"/>
        </w:rPr>
        <w:t xml:space="preserve"> de montre mais sur </w:t>
      </w:r>
      <w:r w:rsidR="00765E38" w:rsidRPr="0043095A">
        <w:rPr>
          <w:rFonts w:ascii="Arial" w:hAnsi="Arial" w:cs="Arial"/>
          <w:i/>
          <w:iCs/>
          <w:lang w:val="fr-FR"/>
        </w:rPr>
        <w:t>de</w:t>
      </w:r>
      <w:r w:rsidR="009B01D9" w:rsidRPr="0043095A">
        <w:rPr>
          <w:rFonts w:ascii="Arial" w:hAnsi="Arial" w:cs="Arial"/>
          <w:i/>
          <w:iCs/>
          <w:lang w:val="fr-FR"/>
        </w:rPr>
        <w:t xml:space="preserve"> plus grande</w:t>
      </w:r>
      <w:r w:rsidR="00765E38" w:rsidRPr="0043095A">
        <w:rPr>
          <w:rFonts w:ascii="Arial" w:hAnsi="Arial" w:cs="Arial"/>
          <w:i/>
          <w:iCs/>
          <w:lang w:val="fr-FR"/>
        </w:rPr>
        <w:t>s</w:t>
      </w:r>
      <w:r w:rsidR="009B01D9" w:rsidRPr="0043095A">
        <w:rPr>
          <w:rFonts w:ascii="Arial" w:hAnsi="Arial" w:cs="Arial"/>
          <w:i/>
          <w:iCs/>
          <w:lang w:val="fr-FR"/>
        </w:rPr>
        <w:t xml:space="preserve"> surface</w:t>
      </w:r>
      <w:r w:rsidR="00765E38" w:rsidRPr="0043095A">
        <w:rPr>
          <w:rFonts w:ascii="Arial" w:hAnsi="Arial" w:cs="Arial"/>
          <w:i/>
          <w:iCs/>
          <w:lang w:val="fr-FR"/>
        </w:rPr>
        <w:t>s</w:t>
      </w:r>
      <w:r w:rsidR="007A0D8F" w:rsidRPr="0043095A">
        <w:rPr>
          <w:rFonts w:ascii="Arial" w:hAnsi="Arial" w:cs="Arial"/>
          <w:i/>
          <w:iCs/>
          <w:lang w:val="fr-FR"/>
        </w:rPr>
        <w:t xml:space="preserve">, ce qui est plus </w:t>
      </w:r>
      <w:r w:rsidR="00765E38" w:rsidRPr="0043095A">
        <w:rPr>
          <w:rFonts w:ascii="Arial" w:hAnsi="Arial" w:cs="Arial"/>
          <w:i/>
          <w:iCs/>
          <w:lang w:val="fr-FR"/>
        </w:rPr>
        <w:t>éprouvant</w:t>
      </w:r>
      <w:r w:rsidR="007A0D8F" w:rsidRPr="0043095A">
        <w:rPr>
          <w:rFonts w:ascii="Arial" w:hAnsi="Arial" w:cs="Arial"/>
          <w:i/>
          <w:iCs/>
          <w:lang w:val="fr-FR"/>
        </w:rPr>
        <w:t xml:space="preserve">. C’est grâce à l’expérience et à la dextérité de nos horlogers que </w:t>
      </w:r>
      <w:proofErr w:type="spellStart"/>
      <w:r w:rsidR="004A6795">
        <w:rPr>
          <w:rFonts w:ascii="Arial" w:hAnsi="Arial" w:cs="Arial"/>
          <w:i/>
          <w:iCs/>
          <w:lang w:val="fr-FR"/>
        </w:rPr>
        <w:t>TriPod</w:t>
      </w:r>
      <w:proofErr w:type="spellEnd"/>
      <w:r w:rsidR="007A0D8F" w:rsidRPr="0043095A">
        <w:rPr>
          <w:rFonts w:ascii="Arial" w:hAnsi="Arial" w:cs="Arial"/>
          <w:i/>
          <w:iCs/>
          <w:lang w:val="fr-FR"/>
        </w:rPr>
        <w:t xml:space="preserve"> peut arborer </w:t>
      </w:r>
      <w:r w:rsidR="00765E38" w:rsidRPr="0043095A">
        <w:rPr>
          <w:rFonts w:ascii="Arial" w:hAnsi="Arial" w:cs="Arial"/>
          <w:i/>
          <w:iCs/>
          <w:lang w:val="fr-FR"/>
        </w:rPr>
        <w:t>des</w:t>
      </w:r>
      <w:r w:rsidR="007A0D8F" w:rsidRPr="0043095A">
        <w:rPr>
          <w:rFonts w:ascii="Arial" w:hAnsi="Arial" w:cs="Arial"/>
          <w:i/>
          <w:iCs/>
          <w:lang w:val="fr-FR"/>
        </w:rPr>
        <w:t xml:space="preserve"> finition</w:t>
      </w:r>
      <w:r w:rsidR="00765E38" w:rsidRPr="0043095A">
        <w:rPr>
          <w:rFonts w:ascii="Arial" w:hAnsi="Arial" w:cs="Arial"/>
          <w:i/>
          <w:iCs/>
          <w:lang w:val="fr-FR"/>
        </w:rPr>
        <w:t>s</w:t>
      </w:r>
      <w:r w:rsidR="007A0D8F" w:rsidRPr="0043095A">
        <w:rPr>
          <w:rFonts w:ascii="Arial" w:hAnsi="Arial" w:cs="Arial"/>
          <w:i/>
          <w:iCs/>
          <w:lang w:val="fr-FR"/>
        </w:rPr>
        <w:t xml:space="preserve"> aussi parfaite</w:t>
      </w:r>
      <w:r w:rsidR="00765E38" w:rsidRPr="0043095A">
        <w:rPr>
          <w:rFonts w:ascii="Arial" w:hAnsi="Arial" w:cs="Arial"/>
          <w:i/>
          <w:iCs/>
          <w:lang w:val="fr-FR"/>
        </w:rPr>
        <w:t>s</w:t>
      </w:r>
      <w:r w:rsidR="007A0D8F" w:rsidRPr="0043095A">
        <w:rPr>
          <w:rFonts w:ascii="Arial" w:hAnsi="Arial" w:cs="Arial"/>
          <w:i/>
          <w:iCs/>
          <w:lang w:val="fr-FR"/>
        </w:rPr>
        <w:t>. »</w:t>
      </w:r>
    </w:p>
    <w:p w14:paraId="29D27EF4" w14:textId="77777777" w:rsidR="0031590C" w:rsidRPr="0043095A" w:rsidRDefault="0031590C" w:rsidP="0043095A">
      <w:pPr>
        <w:spacing w:line="240" w:lineRule="auto"/>
        <w:jc w:val="both"/>
        <w:rPr>
          <w:rFonts w:ascii="Arial" w:hAnsi="Arial" w:cs="Arial"/>
          <w:lang w:val="fr-FR"/>
        </w:rPr>
      </w:pPr>
      <w:r w:rsidRPr="0043095A">
        <w:rPr>
          <w:rFonts w:ascii="Arial" w:hAnsi="Arial" w:cs="Arial"/>
          <w:lang w:val="fr-FR"/>
        </w:rPr>
        <w:br w:type="page"/>
      </w:r>
    </w:p>
    <w:p w14:paraId="0B5D1835" w14:textId="285A457F" w:rsidR="00612BC9" w:rsidRPr="0043095A" w:rsidRDefault="004A6795" w:rsidP="0043095A">
      <w:pPr>
        <w:pStyle w:val="Sansinterligne"/>
        <w:jc w:val="center"/>
        <w:rPr>
          <w:rFonts w:ascii="Arial" w:hAnsi="Arial" w:cs="Arial"/>
          <w:b/>
          <w:sz w:val="28"/>
          <w:szCs w:val="28"/>
          <w:lang w:val="fr-FR"/>
        </w:rPr>
      </w:pPr>
      <w:r>
        <w:rPr>
          <w:rFonts w:ascii="Arial" w:hAnsi="Arial" w:cs="Arial"/>
          <w:b/>
          <w:sz w:val="28"/>
          <w:szCs w:val="28"/>
          <w:lang w:val="fr-FR"/>
        </w:rPr>
        <w:lastRenderedPageBreak/>
        <w:t>TRIPOD</w:t>
      </w:r>
      <w:r w:rsidR="006C4B53" w:rsidRPr="0043095A">
        <w:rPr>
          <w:rFonts w:ascii="Arial" w:hAnsi="Arial" w:cs="Arial"/>
          <w:b/>
          <w:sz w:val="28"/>
          <w:szCs w:val="28"/>
          <w:lang w:val="fr-FR"/>
        </w:rPr>
        <w:t xml:space="preserve">: </w:t>
      </w:r>
      <w:r w:rsidR="00DD09EE" w:rsidRPr="0043095A">
        <w:rPr>
          <w:rFonts w:ascii="Arial" w:hAnsi="Arial" w:cs="Arial"/>
          <w:b/>
          <w:sz w:val="28"/>
          <w:szCs w:val="28"/>
          <w:lang w:val="fr-FR"/>
        </w:rPr>
        <w:t>spécifications techniques</w:t>
      </w:r>
    </w:p>
    <w:p w14:paraId="0D765A43" w14:textId="77777777" w:rsidR="00612BC9" w:rsidRPr="0043095A" w:rsidRDefault="00612BC9" w:rsidP="0043095A">
      <w:pPr>
        <w:pStyle w:val="Sansinterligne"/>
        <w:jc w:val="both"/>
        <w:rPr>
          <w:rFonts w:ascii="Arial" w:hAnsi="Arial" w:cs="Arial"/>
          <w:lang w:val="fr-FR"/>
        </w:rPr>
      </w:pPr>
    </w:p>
    <w:p w14:paraId="107167E0" w14:textId="7F02C05F" w:rsidR="001A2C2E" w:rsidRPr="0043095A" w:rsidRDefault="001A2C2E" w:rsidP="0043095A">
      <w:pPr>
        <w:pStyle w:val="Sansinterligne"/>
        <w:jc w:val="both"/>
        <w:rPr>
          <w:rFonts w:ascii="Arial" w:hAnsi="Arial" w:cs="Arial"/>
          <w:lang w:val="fr-FR"/>
        </w:rPr>
      </w:pPr>
    </w:p>
    <w:p w14:paraId="279AF30D" w14:textId="77777777" w:rsidR="006C4B53" w:rsidRPr="0043095A" w:rsidRDefault="006C4B53" w:rsidP="0043095A">
      <w:pPr>
        <w:pStyle w:val="Sansinterligne"/>
        <w:jc w:val="both"/>
        <w:rPr>
          <w:rFonts w:ascii="Arial" w:hAnsi="Arial" w:cs="Arial"/>
          <w:lang w:val="fr-FR"/>
        </w:rPr>
      </w:pPr>
    </w:p>
    <w:p w14:paraId="0BD7A63F" w14:textId="7B18EAE0" w:rsidR="00DD09EE" w:rsidRPr="0043095A" w:rsidRDefault="00DD09EE" w:rsidP="0043095A">
      <w:pPr>
        <w:pStyle w:val="Sansinterligne"/>
        <w:jc w:val="both"/>
        <w:rPr>
          <w:rFonts w:ascii="Arial" w:hAnsi="Arial" w:cs="Arial"/>
          <w:b/>
          <w:lang w:val="fr-FR"/>
        </w:rPr>
      </w:pPr>
      <w:r w:rsidRPr="0043095A">
        <w:rPr>
          <w:rFonts w:ascii="Arial" w:hAnsi="Arial" w:cs="Arial"/>
          <w:b/>
          <w:lang w:val="fr-FR"/>
        </w:rPr>
        <w:t xml:space="preserve">Pour son lancement, </w:t>
      </w:r>
      <w:proofErr w:type="spellStart"/>
      <w:r w:rsidR="004A6795">
        <w:rPr>
          <w:rFonts w:ascii="Arial" w:hAnsi="Arial" w:cs="Arial"/>
          <w:b/>
          <w:lang w:val="fr-FR"/>
        </w:rPr>
        <w:t>TriPod</w:t>
      </w:r>
      <w:proofErr w:type="spellEnd"/>
      <w:r w:rsidRPr="0043095A">
        <w:rPr>
          <w:rFonts w:ascii="Arial" w:hAnsi="Arial" w:cs="Arial"/>
          <w:b/>
          <w:lang w:val="fr-FR"/>
        </w:rPr>
        <w:t xml:space="preserve"> fait l’objet de trois éditions limitées à 50 exemplaires, en bleu néon, vert néon ou rouge néon. </w:t>
      </w:r>
    </w:p>
    <w:p w14:paraId="5739CC8F" w14:textId="77777777" w:rsidR="00612BC9" w:rsidRPr="0043095A" w:rsidRDefault="00612BC9" w:rsidP="0043095A">
      <w:pPr>
        <w:pStyle w:val="Sansinterligne"/>
        <w:jc w:val="both"/>
        <w:rPr>
          <w:rFonts w:ascii="Arial" w:hAnsi="Arial" w:cs="Arial"/>
          <w:lang w:val="fr-FR"/>
        </w:rPr>
      </w:pPr>
    </w:p>
    <w:p w14:paraId="5F697D30" w14:textId="77777777" w:rsidR="00612BC9" w:rsidRPr="0043095A" w:rsidRDefault="00612BC9" w:rsidP="0043095A">
      <w:pPr>
        <w:pStyle w:val="Sansinterligne"/>
        <w:jc w:val="both"/>
        <w:rPr>
          <w:rFonts w:ascii="Arial" w:hAnsi="Arial" w:cs="Arial"/>
          <w:lang w:val="fr-FR"/>
        </w:rPr>
      </w:pPr>
    </w:p>
    <w:p w14:paraId="066A2AC4" w14:textId="6E6E714B" w:rsidR="00DD09EE" w:rsidRPr="0043095A" w:rsidRDefault="00DD09EE" w:rsidP="0043095A">
      <w:pPr>
        <w:pStyle w:val="Sansinterligne"/>
        <w:jc w:val="both"/>
        <w:rPr>
          <w:rFonts w:ascii="Arial" w:hAnsi="Arial" w:cs="Arial"/>
          <w:b/>
          <w:lang w:val="fr-FR"/>
        </w:rPr>
      </w:pPr>
      <w:r w:rsidRPr="0043095A">
        <w:rPr>
          <w:rFonts w:ascii="Arial" w:hAnsi="Arial" w:cs="Arial"/>
          <w:b/>
          <w:lang w:val="fr-FR"/>
        </w:rPr>
        <w:t>Affichage</w:t>
      </w:r>
    </w:p>
    <w:p w14:paraId="76E6970F" w14:textId="073E1629" w:rsidR="00DD09EE" w:rsidRPr="0043095A" w:rsidRDefault="00DD09EE" w:rsidP="0043095A">
      <w:pPr>
        <w:autoSpaceDE w:val="0"/>
        <w:autoSpaceDN w:val="0"/>
        <w:adjustRightInd w:val="0"/>
        <w:spacing w:after="0" w:line="240" w:lineRule="auto"/>
        <w:rPr>
          <w:rFonts w:ascii="Arial" w:hAnsi="Arial" w:cs="Arial"/>
          <w:lang w:val="fr-FR"/>
        </w:rPr>
      </w:pPr>
    </w:p>
    <w:p w14:paraId="73E4D22C" w14:textId="44CD1A04" w:rsidR="00DD09EE" w:rsidRPr="0043095A" w:rsidRDefault="00DD09EE" w:rsidP="0043095A">
      <w:pPr>
        <w:autoSpaceDE w:val="0"/>
        <w:autoSpaceDN w:val="0"/>
        <w:adjustRightInd w:val="0"/>
        <w:spacing w:after="0" w:line="240" w:lineRule="auto"/>
        <w:rPr>
          <w:rFonts w:ascii="Arial" w:hAnsi="Arial" w:cs="Arial"/>
          <w:lang w:val="fr-FR"/>
        </w:rPr>
      </w:pPr>
      <w:r w:rsidRPr="0043095A">
        <w:rPr>
          <w:rFonts w:ascii="Arial" w:hAnsi="Arial" w:cs="Arial"/>
          <w:lang w:val="fr-FR"/>
        </w:rPr>
        <w:t>Les heures et les minutes</w:t>
      </w:r>
      <w:r w:rsidR="00E00CFA" w:rsidRPr="0043095A">
        <w:rPr>
          <w:rFonts w:ascii="Arial" w:hAnsi="Arial" w:cs="Arial"/>
          <w:lang w:val="fr-FR"/>
        </w:rPr>
        <w:t>,</w:t>
      </w:r>
      <w:r w:rsidRPr="0043095A">
        <w:rPr>
          <w:rFonts w:ascii="Arial" w:hAnsi="Arial" w:cs="Arial"/>
          <w:lang w:val="fr-FR"/>
        </w:rPr>
        <w:t xml:space="preserve"> affichées sur deux cadrans concentriques</w:t>
      </w:r>
      <w:r w:rsidR="00E00CFA" w:rsidRPr="0043095A">
        <w:rPr>
          <w:rFonts w:ascii="Arial" w:hAnsi="Arial" w:cs="Arial"/>
          <w:lang w:val="fr-FR"/>
        </w:rPr>
        <w:t xml:space="preserve">, sont </w:t>
      </w:r>
      <w:r w:rsidRPr="0043095A">
        <w:rPr>
          <w:rFonts w:ascii="Arial" w:hAnsi="Arial" w:cs="Arial"/>
          <w:lang w:val="fr-FR"/>
        </w:rPr>
        <w:t xml:space="preserve">visibles à travers chacune des trois sphères optiques en verre minéral. Les cadrans effectuent une rotation complète en 36 heures. </w:t>
      </w:r>
    </w:p>
    <w:p w14:paraId="1A01E7F8" w14:textId="562CD47B" w:rsidR="00DD09EE" w:rsidRPr="0043095A" w:rsidRDefault="00DD09EE" w:rsidP="0043095A">
      <w:pPr>
        <w:autoSpaceDE w:val="0"/>
        <w:autoSpaceDN w:val="0"/>
        <w:adjustRightInd w:val="0"/>
        <w:spacing w:after="0" w:line="240" w:lineRule="auto"/>
        <w:rPr>
          <w:rFonts w:ascii="Arial" w:hAnsi="Arial" w:cs="Arial"/>
          <w:lang w:val="fr-FR"/>
        </w:rPr>
      </w:pPr>
    </w:p>
    <w:p w14:paraId="45597F24" w14:textId="3A1FBD5E" w:rsidR="00E00CFA" w:rsidRPr="0043095A" w:rsidRDefault="00E00CFA" w:rsidP="0043095A">
      <w:pPr>
        <w:pStyle w:val="Sansinterligne"/>
        <w:rPr>
          <w:rFonts w:ascii="Arial" w:hAnsi="Arial" w:cs="Arial"/>
          <w:b/>
          <w:lang w:val="fr-FR"/>
        </w:rPr>
      </w:pPr>
      <w:r w:rsidRPr="0043095A">
        <w:rPr>
          <w:rFonts w:ascii="Arial" w:hAnsi="Arial" w:cs="Arial"/>
          <w:b/>
          <w:lang w:val="fr-FR"/>
        </w:rPr>
        <w:t>Corps</w:t>
      </w:r>
    </w:p>
    <w:p w14:paraId="578E7193" w14:textId="39DD65AA" w:rsidR="00E00CFA" w:rsidRPr="0043095A" w:rsidRDefault="00E00CFA" w:rsidP="0043095A">
      <w:pPr>
        <w:pStyle w:val="Sansinterligne"/>
        <w:rPr>
          <w:rFonts w:ascii="Arial" w:hAnsi="Arial" w:cs="Arial"/>
          <w:lang w:val="fr-FR"/>
        </w:rPr>
      </w:pPr>
      <w:r w:rsidRPr="0043095A">
        <w:rPr>
          <w:rFonts w:ascii="Arial" w:hAnsi="Arial" w:cs="Arial"/>
          <w:lang w:val="fr-FR"/>
        </w:rPr>
        <w:t>Hauteur : env. 26 cm</w:t>
      </w:r>
    </w:p>
    <w:p w14:paraId="0EA7FFDA" w14:textId="41CCB21B" w:rsidR="00E00CFA" w:rsidRPr="0043095A" w:rsidRDefault="00E00CFA" w:rsidP="0043095A">
      <w:pPr>
        <w:pStyle w:val="Sansinterligne"/>
        <w:rPr>
          <w:rFonts w:ascii="Arial" w:hAnsi="Arial" w:cs="Arial"/>
          <w:lang w:val="fr-FR"/>
        </w:rPr>
      </w:pPr>
      <w:r w:rsidRPr="0043095A">
        <w:rPr>
          <w:rFonts w:ascii="Arial" w:hAnsi="Arial" w:cs="Arial"/>
          <w:lang w:val="fr-FR"/>
        </w:rPr>
        <w:t>Diamètre : env. 30</w:t>
      </w:r>
      <w:r w:rsidR="00B5697A" w:rsidRPr="0043095A">
        <w:rPr>
          <w:rFonts w:ascii="Arial" w:hAnsi="Arial" w:cs="Arial"/>
          <w:lang w:val="fr-FR"/>
        </w:rPr>
        <w:t xml:space="preserve"> </w:t>
      </w:r>
      <w:r w:rsidRPr="0043095A">
        <w:rPr>
          <w:rFonts w:ascii="Arial" w:hAnsi="Arial" w:cs="Arial"/>
          <w:lang w:val="fr-FR"/>
        </w:rPr>
        <w:t>cm</w:t>
      </w:r>
    </w:p>
    <w:p w14:paraId="5E0F13CD" w14:textId="45ABB385" w:rsidR="00E00CFA" w:rsidRPr="0043095A" w:rsidRDefault="00E00CFA" w:rsidP="0043095A">
      <w:pPr>
        <w:pStyle w:val="Sansinterligne"/>
        <w:rPr>
          <w:rFonts w:ascii="Arial" w:hAnsi="Arial" w:cs="Arial"/>
          <w:lang w:val="fr-FR"/>
        </w:rPr>
      </w:pPr>
      <w:r w:rsidRPr="0043095A">
        <w:rPr>
          <w:rFonts w:ascii="Arial" w:hAnsi="Arial" w:cs="Arial"/>
          <w:lang w:val="fr-FR"/>
        </w:rPr>
        <w:t>Poids : env. 2,8 kg</w:t>
      </w:r>
    </w:p>
    <w:p w14:paraId="037795DD" w14:textId="0770B429" w:rsidR="00E00CFA" w:rsidRPr="0043095A" w:rsidRDefault="00E00CFA" w:rsidP="0043095A">
      <w:pPr>
        <w:pStyle w:val="Sansinterligne"/>
        <w:rPr>
          <w:rFonts w:ascii="Arial" w:hAnsi="Arial" w:cs="Arial"/>
          <w:lang w:val="fr-FR"/>
        </w:rPr>
      </w:pPr>
      <w:r w:rsidRPr="0043095A">
        <w:rPr>
          <w:rFonts w:ascii="Arial" w:hAnsi="Arial" w:cs="Arial"/>
          <w:lang w:val="fr-FR"/>
        </w:rPr>
        <w:t>Nombre de composants : 95</w:t>
      </w:r>
    </w:p>
    <w:p w14:paraId="589B440C" w14:textId="4B03BBA3" w:rsidR="00E00CFA" w:rsidRPr="0043095A" w:rsidRDefault="00E00CFA" w:rsidP="0043095A">
      <w:pPr>
        <w:pStyle w:val="Sansinterligne"/>
        <w:rPr>
          <w:rFonts w:ascii="Arial" w:hAnsi="Arial" w:cs="Arial"/>
          <w:lang w:val="fr-FR"/>
        </w:rPr>
      </w:pPr>
      <w:r w:rsidRPr="0043095A">
        <w:rPr>
          <w:rFonts w:ascii="Arial" w:hAnsi="Arial" w:cs="Arial"/>
          <w:lang w:val="fr-FR"/>
        </w:rPr>
        <w:t>Matériaux : laiton plaqué, verre minéral optique, boucliers fluorescents en acrylique</w:t>
      </w:r>
    </w:p>
    <w:p w14:paraId="69422BF0" w14:textId="77777777" w:rsidR="00E00CFA" w:rsidRPr="0043095A" w:rsidRDefault="00E00CFA" w:rsidP="0043095A">
      <w:pPr>
        <w:pStyle w:val="Sansinterligne"/>
        <w:rPr>
          <w:rFonts w:ascii="Arial" w:hAnsi="Arial" w:cs="Arial"/>
          <w:lang w:val="fr-FR"/>
        </w:rPr>
      </w:pPr>
    </w:p>
    <w:p w14:paraId="0A7B59BA" w14:textId="77777777" w:rsidR="001A2C2E" w:rsidRPr="0043095A" w:rsidRDefault="001A2C2E" w:rsidP="0043095A">
      <w:pPr>
        <w:pStyle w:val="Sansinterligne"/>
        <w:jc w:val="both"/>
        <w:rPr>
          <w:rFonts w:ascii="Arial" w:hAnsi="Arial" w:cs="Arial"/>
          <w:lang w:val="fr-FR"/>
        </w:rPr>
      </w:pPr>
    </w:p>
    <w:p w14:paraId="392DF7DB" w14:textId="2A9C7A38" w:rsidR="00612BC9" w:rsidRPr="0043095A" w:rsidRDefault="00612BC9" w:rsidP="0043095A">
      <w:pPr>
        <w:pStyle w:val="Sansinterligne"/>
        <w:jc w:val="both"/>
        <w:rPr>
          <w:rFonts w:ascii="Arial" w:hAnsi="Arial" w:cs="Arial"/>
          <w:b/>
          <w:lang w:val="fr-FR"/>
        </w:rPr>
      </w:pPr>
      <w:r w:rsidRPr="0043095A">
        <w:rPr>
          <w:rFonts w:ascii="Arial" w:hAnsi="Arial" w:cs="Arial"/>
          <w:b/>
          <w:lang w:val="fr-FR"/>
        </w:rPr>
        <w:t>Mo</w:t>
      </w:r>
      <w:r w:rsidR="00E00CFA" w:rsidRPr="0043095A">
        <w:rPr>
          <w:rFonts w:ascii="Arial" w:hAnsi="Arial" w:cs="Arial"/>
          <w:b/>
          <w:lang w:val="fr-FR"/>
        </w:rPr>
        <w:t>u</w:t>
      </w:r>
      <w:r w:rsidRPr="0043095A">
        <w:rPr>
          <w:rFonts w:ascii="Arial" w:hAnsi="Arial" w:cs="Arial"/>
          <w:b/>
          <w:lang w:val="fr-FR"/>
        </w:rPr>
        <w:t>vement</w:t>
      </w:r>
    </w:p>
    <w:p w14:paraId="39124007" w14:textId="4F0A78C1" w:rsidR="00E00CFA" w:rsidRPr="0043095A" w:rsidRDefault="00E00CFA" w:rsidP="0043095A">
      <w:pPr>
        <w:pStyle w:val="Sansinterligne"/>
        <w:jc w:val="both"/>
        <w:rPr>
          <w:rFonts w:ascii="Arial" w:hAnsi="Arial" w:cs="Arial"/>
          <w:lang w:val="fr-FR"/>
        </w:rPr>
      </w:pPr>
      <w:r w:rsidRPr="0043095A">
        <w:rPr>
          <w:rFonts w:ascii="Arial" w:hAnsi="Arial" w:cs="Arial"/>
          <w:lang w:val="fr-FR"/>
        </w:rPr>
        <w:t>Mouvement L’Épée 1839 conçu et fabriqué à l’interne</w:t>
      </w:r>
    </w:p>
    <w:p w14:paraId="0C2F148D" w14:textId="676011DB" w:rsidR="00E00CFA" w:rsidRPr="0043095A" w:rsidRDefault="00E00CFA" w:rsidP="0043095A">
      <w:pPr>
        <w:pStyle w:val="Sansinterligne"/>
        <w:jc w:val="both"/>
        <w:rPr>
          <w:rFonts w:ascii="Arial" w:hAnsi="Arial" w:cs="Arial"/>
          <w:lang w:val="fr-FR"/>
        </w:rPr>
      </w:pPr>
      <w:r w:rsidRPr="0043095A">
        <w:rPr>
          <w:rFonts w:ascii="Arial" w:hAnsi="Arial" w:cs="Arial"/>
          <w:lang w:val="fr-FR"/>
        </w:rPr>
        <w:t>Fréquence du balancier : 18’000 A/h / 2,5 Hz</w:t>
      </w:r>
    </w:p>
    <w:p w14:paraId="05342E0F" w14:textId="7D42C790" w:rsidR="00E00CFA" w:rsidRPr="0043095A" w:rsidRDefault="00E00CFA" w:rsidP="0043095A">
      <w:pPr>
        <w:pStyle w:val="Sansinterligne"/>
        <w:jc w:val="both"/>
        <w:rPr>
          <w:rFonts w:ascii="Arial" w:hAnsi="Arial" w:cs="Arial"/>
          <w:lang w:val="fr-FR"/>
        </w:rPr>
      </w:pPr>
      <w:r w:rsidRPr="0043095A">
        <w:rPr>
          <w:rFonts w:ascii="Arial" w:hAnsi="Arial" w:cs="Arial"/>
          <w:lang w:val="fr-FR"/>
        </w:rPr>
        <w:t>Un barillet, huit jours de réserve de marche</w:t>
      </w:r>
    </w:p>
    <w:p w14:paraId="3DD797D7" w14:textId="28F8F6F8" w:rsidR="00E00CFA" w:rsidRPr="0043095A" w:rsidRDefault="00E00CFA" w:rsidP="0043095A">
      <w:pPr>
        <w:pStyle w:val="Sansinterligne"/>
        <w:jc w:val="both"/>
        <w:rPr>
          <w:rFonts w:ascii="Arial" w:hAnsi="Arial" w:cs="Arial"/>
          <w:lang w:val="fr-FR"/>
        </w:rPr>
      </w:pPr>
      <w:r w:rsidRPr="0043095A">
        <w:rPr>
          <w:rFonts w:ascii="Arial" w:hAnsi="Arial" w:cs="Arial"/>
          <w:lang w:val="fr-FR"/>
        </w:rPr>
        <w:t>182 composants</w:t>
      </w:r>
    </w:p>
    <w:p w14:paraId="12E8FB42" w14:textId="16DC5C6F" w:rsidR="00E00CFA" w:rsidRPr="0043095A" w:rsidRDefault="00E00CFA" w:rsidP="0043095A">
      <w:pPr>
        <w:pStyle w:val="Sansinterligne"/>
        <w:jc w:val="both"/>
        <w:rPr>
          <w:rFonts w:ascii="Arial" w:hAnsi="Arial" w:cs="Arial"/>
          <w:lang w:val="fr-FR"/>
        </w:rPr>
      </w:pPr>
      <w:r w:rsidRPr="0043095A">
        <w:rPr>
          <w:rFonts w:ascii="Arial" w:hAnsi="Arial" w:cs="Arial"/>
          <w:lang w:val="fr-FR"/>
        </w:rPr>
        <w:t xml:space="preserve">Rubis : 21 (11 </w:t>
      </w:r>
      <w:r w:rsidR="00F402F4" w:rsidRPr="0043095A">
        <w:rPr>
          <w:rFonts w:ascii="Arial" w:hAnsi="Arial" w:cs="Arial"/>
          <w:lang w:val="fr-FR"/>
        </w:rPr>
        <w:t>dans l’échappement</w:t>
      </w:r>
      <w:r w:rsidRPr="0043095A">
        <w:rPr>
          <w:rFonts w:ascii="Arial" w:hAnsi="Arial" w:cs="Arial"/>
          <w:lang w:val="fr-FR"/>
        </w:rPr>
        <w:t xml:space="preserve">, 10 </w:t>
      </w:r>
      <w:r w:rsidR="00F402F4" w:rsidRPr="0043095A">
        <w:rPr>
          <w:rFonts w:ascii="Arial" w:hAnsi="Arial" w:cs="Arial"/>
          <w:lang w:val="fr-FR"/>
        </w:rPr>
        <w:t>dans le reste du</w:t>
      </w:r>
      <w:r w:rsidRPr="0043095A">
        <w:rPr>
          <w:rFonts w:ascii="Arial" w:hAnsi="Arial" w:cs="Arial"/>
          <w:lang w:val="fr-FR"/>
        </w:rPr>
        <w:t xml:space="preserve"> mo</w:t>
      </w:r>
      <w:r w:rsidR="00F402F4" w:rsidRPr="0043095A">
        <w:rPr>
          <w:rFonts w:ascii="Arial" w:hAnsi="Arial" w:cs="Arial"/>
          <w:lang w:val="fr-FR"/>
        </w:rPr>
        <w:t>u</w:t>
      </w:r>
      <w:r w:rsidRPr="0043095A">
        <w:rPr>
          <w:rFonts w:ascii="Arial" w:hAnsi="Arial" w:cs="Arial"/>
          <w:lang w:val="fr-FR"/>
        </w:rPr>
        <w:t>vement)</w:t>
      </w:r>
    </w:p>
    <w:p w14:paraId="0EFBD8E3" w14:textId="6DDFAA2F" w:rsidR="00E00CFA" w:rsidRPr="0043095A" w:rsidRDefault="00F402F4" w:rsidP="0043095A">
      <w:pPr>
        <w:pStyle w:val="Sansinterligne"/>
        <w:jc w:val="both"/>
        <w:rPr>
          <w:rFonts w:ascii="Arial" w:hAnsi="Arial" w:cs="Arial"/>
          <w:lang w:val="fr-FR"/>
        </w:rPr>
      </w:pPr>
      <w:r w:rsidRPr="0043095A">
        <w:rPr>
          <w:rFonts w:ascii="Arial" w:hAnsi="Arial" w:cs="Arial"/>
          <w:lang w:val="fr-FR"/>
        </w:rPr>
        <w:t xml:space="preserve">Système antichoc </w:t>
      </w:r>
      <w:proofErr w:type="spellStart"/>
      <w:r w:rsidR="00E00CFA" w:rsidRPr="0043095A">
        <w:rPr>
          <w:rFonts w:ascii="Arial" w:hAnsi="Arial" w:cs="Arial"/>
          <w:lang w:val="fr-FR"/>
        </w:rPr>
        <w:t>Incabloc</w:t>
      </w:r>
      <w:proofErr w:type="spellEnd"/>
    </w:p>
    <w:p w14:paraId="6EBC41FF" w14:textId="5B51350A" w:rsidR="00F71E27" w:rsidRPr="0043095A" w:rsidRDefault="00F402F4" w:rsidP="0043095A">
      <w:pPr>
        <w:pStyle w:val="Sansinterligne"/>
        <w:jc w:val="both"/>
        <w:rPr>
          <w:rFonts w:ascii="Arial" w:hAnsi="Arial" w:cs="Arial"/>
          <w:lang w:val="fr-FR"/>
        </w:rPr>
      </w:pPr>
      <w:r w:rsidRPr="0043095A">
        <w:rPr>
          <w:rFonts w:ascii="Arial" w:hAnsi="Arial" w:cs="Arial"/>
          <w:lang w:val="fr-FR"/>
        </w:rPr>
        <w:t xml:space="preserve">Remontage manuel </w:t>
      </w:r>
      <w:r w:rsidR="00E00CFA" w:rsidRPr="0043095A">
        <w:rPr>
          <w:rFonts w:ascii="Arial" w:hAnsi="Arial" w:cs="Arial"/>
          <w:lang w:val="fr-FR"/>
        </w:rPr>
        <w:t xml:space="preserve">: </w:t>
      </w:r>
      <w:r w:rsidRPr="0043095A">
        <w:rPr>
          <w:rFonts w:ascii="Arial" w:hAnsi="Arial" w:cs="Arial"/>
          <w:lang w:val="fr-FR"/>
        </w:rPr>
        <w:t>clé double, pour régler l’heure et remonter le mouvement</w:t>
      </w:r>
    </w:p>
    <w:p w14:paraId="556CB765" w14:textId="77777777" w:rsidR="00F71E27" w:rsidRPr="0043095A" w:rsidRDefault="00F71E27" w:rsidP="0043095A">
      <w:pPr>
        <w:spacing w:line="240" w:lineRule="auto"/>
        <w:rPr>
          <w:rFonts w:ascii="Arial" w:hAnsi="Arial" w:cs="Arial"/>
          <w:lang w:val="fr-FR"/>
        </w:rPr>
      </w:pPr>
      <w:r w:rsidRPr="0043095A">
        <w:rPr>
          <w:rFonts w:ascii="Arial" w:hAnsi="Arial" w:cs="Arial"/>
          <w:lang w:val="fr-FR"/>
        </w:rPr>
        <w:br w:type="page"/>
      </w:r>
    </w:p>
    <w:p w14:paraId="46C473B6" w14:textId="77777777" w:rsidR="00F71E27" w:rsidRPr="0043095A" w:rsidRDefault="00F71E27" w:rsidP="000700C1">
      <w:pPr>
        <w:pStyle w:val="NormalWeb"/>
        <w:pageBreakBefore/>
        <w:spacing w:before="0" w:after="0"/>
        <w:jc w:val="center"/>
        <w:rPr>
          <w:rFonts w:ascii="Arial" w:hAnsi="Arial" w:cs="Arial"/>
          <w:b/>
          <w:sz w:val="28"/>
          <w:szCs w:val="28"/>
        </w:rPr>
      </w:pPr>
      <w:r w:rsidRPr="0043095A">
        <w:rPr>
          <w:rFonts w:ascii="Arial" w:hAnsi="Arial" w:cs="Arial"/>
          <w:b/>
          <w:sz w:val="28"/>
          <w:szCs w:val="28"/>
        </w:rPr>
        <w:lastRenderedPageBreak/>
        <w:t>L’EPEE 1839 — Manufacture d’horloges leader en Suisse</w:t>
      </w:r>
    </w:p>
    <w:p w14:paraId="21FB5E79" w14:textId="77777777" w:rsidR="00D22AA5" w:rsidRPr="0043095A" w:rsidRDefault="00D22AA5" w:rsidP="0043095A">
      <w:pPr>
        <w:pStyle w:val="Sansinterligne"/>
        <w:jc w:val="both"/>
        <w:rPr>
          <w:rFonts w:ascii="Arial" w:hAnsi="Arial" w:cs="Arial"/>
          <w:lang w:val="fr-FR"/>
        </w:rPr>
      </w:pPr>
    </w:p>
    <w:p w14:paraId="7997D4AC" w14:textId="39A8F63D" w:rsidR="00F71E27" w:rsidRPr="0043095A" w:rsidRDefault="00F71E27" w:rsidP="0043095A">
      <w:pPr>
        <w:pStyle w:val="Sansinterligne"/>
        <w:jc w:val="both"/>
        <w:rPr>
          <w:rFonts w:ascii="Arial" w:hAnsi="Arial" w:cs="Arial"/>
          <w:lang w:val="fr-FR"/>
        </w:rPr>
      </w:pPr>
      <w:r w:rsidRPr="0043095A">
        <w:rPr>
          <w:rFonts w:ascii="Arial" w:hAnsi="Arial" w:cs="Arial"/>
          <w:lang w:val="fr-FR"/>
        </w:rPr>
        <w:t>L’Epée est une entreprise horlogère de premier plan depuis presque 180 ans. Manufacture spécialisée dans la production d'horloges haut de gamme en Suisse. Fondée en 1839 par Auguste L’Epée, dans la région de Besançon en France, elle s’est d’abord concentrée sur la fabrication de boîtes à musique et de composants de montres. La marque était alors synonyme de pièces entièrement faites main.</w:t>
      </w:r>
    </w:p>
    <w:p w14:paraId="50E1FA10" w14:textId="77777777" w:rsidR="00D22AA5" w:rsidRPr="0043095A" w:rsidRDefault="00D22AA5" w:rsidP="0043095A">
      <w:pPr>
        <w:pStyle w:val="Sansinterligne"/>
        <w:jc w:val="both"/>
        <w:rPr>
          <w:rFonts w:ascii="Arial" w:hAnsi="Arial" w:cs="Arial"/>
          <w:lang w:val="fr-FR"/>
        </w:rPr>
      </w:pPr>
    </w:p>
    <w:p w14:paraId="50C6B63B" w14:textId="4D6226EC" w:rsidR="00F71E27" w:rsidRPr="0043095A" w:rsidRDefault="00F71E27" w:rsidP="0043095A">
      <w:pPr>
        <w:pStyle w:val="Sansinterligne"/>
        <w:jc w:val="both"/>
        <w:rPr>
          <w:rFonts w:ascii="Arial" w:hAnsi="Arial" w:cs="Arial"/>
          <w:lang w:val="fr-FR"/>
        </w:rPr>
      </w:pPr>
      <w:r w:rsidRPr="0043095A">
        <w:rPr>
          <w:rFonts w:ascii="Arial" w:hAnsi="Arial" w:cs="Arial"/>
          <w:lang w:val="fr-FR"/>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497C136F" w14:textId="77777777" w:rsidR="00D22AA5" w:rsidRPr="0043095A" w:rsidRDefault="00D22AA5" w:rsidP="0043095A">
      <w:pPr>
        <w:pStyle w:val="Sansinterligne"/>
        <w:jc w:val="both"/>
        <w:rPr>
          <w:rFonts w:ascii="Arial" w:hAnsi="Arial" w:cs="Arial"/>
          <w:lang w:val="fr-FR"/>
        </w:rPr>
      </w:pPr>
    </w:p>
    <w:p w14:paraId="7249D710" w14:textId="6960C0B4" w:rsidR="00F71E27" w:rsidRPr="0043095A" w:rsidRDefault="00F71E27" w:rsidP="0043095A">
      <w:pPr>
        <w:pStyle w:val="Sansinterligne"/>
        <w:jc w:val="both"/>
        <w:rPr>
          <w:rFonts w:ascii="Arial" w:hAnsi="Arial" w:cs="Arial"/>
          <w:lang w:val="fr-FR"/>
        </w:rPr>
      </w:pPr>
      <w:r w:rsidRPr="0043095A">
        <w:rPr>
          <w:rFonts w:ascii="Arial" w:hAnsi="Arial" w:cs="Arial"/>
          <w:lang w:val="fr-FR"/>
        </w:rPr>
        <w:t xml:space="preserve">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43095A">
        <w:rPr>
          <w:rFonts w:ascii="Arial" w:hAnsi="Arial" w:cs="Arial"/>
          <w:lang w:val="fr-FR"/>
        </w:rPr>
        <w:t>Guiness</w:t>
      </w:r>
      <w:proofErr w:type="spellEnd"/>
      <w:r w:rsidRPr="0043095A">
        <w:rPr>
          <w:rFonts w:ascii="Arial" w:hAnsi="Arial" w:cs="Arial"/>
          <w:lang w:val="fr-FR"/>
        </w:rPr>
        <w:t xml:space="preserve"> book.</w:t>
      </w:r>
    </w:p>
    <w:p w14:paraId="3FCD988D" w14:textId="77777777" w:rsidR="00D22AA5" w:rsidRPr="0043095A" w:rsidRDefault="00D22AA5" w:rsidP="0043095A">
      <w:pPr>
        <w:pStyle w:val="Sansinterligne"/>
        <w:jc w:val="both"/>
        <w:rPr>
          <w:rFonts w:ascii="Arial" w:hAnsi="Arial" w:cs="Arial"/>
          <w:lang w:val="fr-FR"/>
        </w:rPr>
      </w:pPr>
    </w:p>
    <w:p w14:paraId="15CC74A8" w14:textId="3D433C8A" w:rsidR="00F71E27" w:rsidRPr="0043095A" w:rsidRDefault="00F71E27" w:rsidP="0043095A">
      <w:pPr>
        <w:pStyle w:val="Sansinterligne"/>
        <w:jc w:val="both"/>
        <w:rPr>
          <w:rFonts w:ascii="Arial" w:hAnsi="Arial" w:cs="Arial"/>
          <w:lang w:val="fr-FR"/>
        </w:rPr>
      </w:pPr>
      <w:r w:rsidRPr="0043095A">
        <w:rPr>
          <w:rFonts w:ascii="Arial" w:hAnsi="Arial" w:cs="Arial"/>
          <w:lang w:val="fr-FR"/>
        </w:rPr>
        <w:t>Actuellement, L’Epée 1839 est basée à Delémont, dans les montagnes du Jura suisse. Sous l’impulsion de son Dir</w:t>
      </w:r>
      <w:r w:rsidR="00445DAA">
        <w:rPr>
          <w:rFonts w:ascii="Arial" w:hAnsi="Arial" w:cs="Arial"/>
          <w:lang w:val="fr-FR"/>
        </w:rPr>
        <w:t xml:space="preserve">ecteur Général Arnaud Nicolas, </w:t>
      </w:r>
      <w:r w:rsidRPr="0043095A">
        <w:rPr>
          <w:rFonts w:ascii="Arial" w:hAnsi="Arial" w:cs="Arial"/>
          <w:lang w:val="fr-FR"/>
        </w:rPr>
        <w:t>elle a développé une collection d'horloges de table exceptionnelle, comprenant une gamme complète d'horloges sophistiquées.</w:t>
      </w:r>
    </w:p>
    <w:p w14:paraId="2D53228A" w14:textId="77777777" w:rsidR="00D22AA5" w:rsidRPr="0043095A" w:rsidRDefault="00D22AA5" w:rsidP="0043095A">
      <w:pPr>
        <w:pStyle w:val="Sansinterligne"/>
        <w:jc w:val="both"/>
        <w:rPr>
          <w:rFonts w:ascii="Arial" w:hAnsi="Arial" w:cs="Arial"/>
          <w:lang w:val="fr-FR"/>
        </w:rPr>
      </w:pPr>
    </w:p>
    <w:p w14:paraId="5FA3FD9D" w14:textId="77777777" w:rsidR="00F71E27" w:rsidRPr="0043095A" w:rsidRDefault="00F71E27" w:rsidP="0043095A">
      <w:pPr>
        <w:pStyle w:val="Sansinterligne"/>
        <w:jc w:val="both"/>
        <w:rPr>
          <w:rFonts w:ascii="Arial" w:hAnsi="Arial" w:cs="Arial"/>
          <w:lang w:val="fr-FR"/>
        </w:rPr>
      </w:pPr>
      <w:r w:rsidRPr="0043095A">
        <w:rPr>
          <w:rFonts w:ascii="Arial" w:hAnsi="Arial" w:cs="Arial"/>
          <w:lang w:val="fr-FR"/>
        </w:rPr>
        <w:t>La collection s’articule autour de trois thèmes :</w:t>
      </w:r>
    </w:p>
    <w:p w14:paraId="31454CCC" w14:textId="450AAAE7" w:rsidR="00F71E27" w:rsidRPr="0043095A" w:rsidRDefault="00F71E27" w:rsidP="0043095A">
      <w:pPr>
        <w:pStyle w:val="Sansinterligne"/>
        <w:jc w:val="both"/>
        <w:rPr>
          <w:rFonts w:ascii="Arial" w:hAnsi="Arial" w:cs="Arial"/>
          <w:lang w:val="fr-FR"/>
        </w:rPr>
      </w:pPr>
      <w:r w:rsidRPr="0043095A">
        <w:rPr>
          <w:rFonts w:ascii="Arial" w:hAnsi="Arial" w:cs="Arial"/>
          <w:lang w:val="fr-FR"/>
        </w:rPr>
        <w:t>Creative Art - Les pièces artistiques tout d’abord, qui sont souvent élaborées en partenariat avec des designers tiers sous forme de co-créations. Elles surprennent, inspirent voire choquent les collectionneurs les plus aguerris. En effet, elles sont destinées aux personnes recherchant consciemment ou inconsciemment des objets d’exception uniques en leur genre.</w:t>
      </w:r>
    </w:p>
    <w:p w14:paraId="454B3569" w14:textId="77777777" w:rsidR="00D22AA5" w:rsidRPr="0043095A" w:rsidRDefault="00D22AA5" w:rsidP="0043095A">
      <w:pPr>
        <w:pStyle w:val="Sansinterligne"/>
        <w:jc w:val="both"/>
        <w:rPr>
          <w:rFonts w:ascii="Arial" w:hAnsi="Arial" w:cs="Arial"/>
          <w:lang w:val="fr-FR"/>
        </w:rPr>
      </w:pPr>
    </w:p>
    <w:p w14:paraId="4AA00301" w14:textId="2FB13F1C" w:rsidR="00F71E27" w:rsidRPr="0043095A" w:rsidRDefault="00F71E27" w:rsidP="0043095A">
      <w:pPr>
        <w:pStyle w:val="Sansinterligne"/>
        <w:jc w:val="both"/>
        <w:rPr>
          <w:rFonts w:ascii="Arial" w:hAnsi="Arial" w:cs="Arial"/>
          <w:lang w:val="fr-FR"/>
        </w:rPr>
      </w:pPr>
      <w:proofErr w:type="spellStart"/>
      <w:r w:rsidRPr="0043095A">
        <w:rPr>
          <w:rFonts w:ascii="Arial" w:hAnsi="Arial" w:cs="Arial"/>
          <w:lang w:val="fr-FR"/>
        </w:rPr>
        <w:t>Contemporary</w:t>
      </w:r>
      <w:proofErr w:type="spellEnd"/>
      <w:r w:rsidRPr="0043095A">
        <w:rPr>
          <w:rFonts w:ascii="Arial" w:hAnsi="Arial" w:cs="Arial"/>
          <w:lang w:val="fr-FR"/>
        </w:rPr>
        <w:t xml:space="preserve"> </w:t>
      </w:r>
      <w:proofErr w:type="spellStart"/>
      <w:r w:rsidRPr="0043095A">
        <w:rPr>
          <w:rFonts w:ascii="Arial" w:hAnsi="Arial" w:cs="Arial"/>
          <w:lang w:val="fr-FR"/>
        </w:rPr>
        <w:t>Timepieces</w:t>
      </w:r>
      <w:proofErr w:type="spellEnd"/>
      <w:r w:rsidRPr="0043095A">
        <w:rPr>
          <w:rFonts w:ascii="Arial" w:hAnsi="Arial" w:cs="Arial"/>
          <w:lang w:val="fr-FR"/>
        </w:rPr>
        <w:t xml:space="preserve"> - Les créations techniques au design contemporain (Le Duel, la </w:t>
      </w:r>
      <w:proofErr w:type="spellStart"/>
      <w:r w:rsidRPr="0043095A">
        <w:rPr>
          <w:rFonts w:ascii="Arial" w:hAnsi="Arial" w:cs="Arial"/>
          <w:lang w:val="fr-FR"/>
        </w:rPr>
        <w:t>Duet</w:t>
      </w:r>
      <w:proofErr w:type="spellEnd"/>
      <w:r w:rsidRPr="0043095A">
        <w:rPr>
          <w:rFonts w:ascii="Arial" w:hAnsi="Arial" w:cs="Arial"/>
          <w:lang w:val="fr-FR"/>
        </w:rPr>
        <w:t>…) et les modèles minimalistes d’avant-garde (La Tour) intègrent des complications comme les secondes rétrogrades, les indicateurs de réserve de marche, les phases de lune, les tourbillons, les sonneries ou encore les calendriers perpétuels…</w:t>
      </w:r>
    </w:p>
    <w:p w14:paraId="3DCEE3EC" w14:textId="77777777" w:rsidR="00D22AA5" w:rsidRPr="0043095A" w:rsidRDefault="00D22AA5" w:rsidP="0043095A">
      <w:pPr>
        <w:pStyle w:val="Sansinterligne"/>
        <w:jc w:val="both"/>
        <w:rPr>
          <w:rFonts w:ascii="Arial" w:hAnsi="Arial" w:cs="Arial"/>
          <w:lang w:val="fr-FR"/>
        </w:rPr>
      </w:pPr>
    </w:p>
    <w:p w14:paraId="77A00F7B" w14:textId="56706C97" w:rsidR="00F71E27" w:rsidRPr="0043095A" w:rsidRDefault="00F71E27" w:rsidP="0043095A">
      <w:pPr>
        <w:pStyle w:val="Sansinterligne"/>
        <w:jc w:val="both"/>
        <w:rPr>
          <w:rFonts w:ascii="Arial" w:hAnsi="Arial" w:cs="Arial"/>
          <w:lang w:val="fr-FR"/>
        </w:rPr>
      </w:pPr>
      <w:proofErr w:type="spellStart"/>
      <w:r w:rsidRPr="0043095A">
        <w:rPr>
          <w:rFonts w:ascii="Arial" w:hAnsi="Arial" w:cs="Arial"/>
          <w:lang w:val="fr-FR"/>
        </w:rPr>
        <w:t>Carriage</w:t>
      </w:r>
      <w:proofErr w:type="spellEnd"/>
      <w:r w:rsidRPr="0043095A">
        <w:rPr>
          <w:rFonts w:ascii="Arial" w:hAnsi="Arial" w:cs="Arial"/>
          <w:lang w:val="fr-FR"/>
        </w:rPr>
        <w:t xml:space="preserve"> </w:t>
      </w:r>
      <w:proofErr w:type="spellStart"/>
      <w:r w:rsidRPr="0043095A">
        <w:rPr>
          <w:rFonts w:ascii="Arial" w:hAnsi="Arial" w:cs="Arial"/>
          <w:lang w:val="fr-FR"/>
        </w:rPr>
        <w:t>Clocks</w:t>
      </w:r>
      <w:proofErr w:type="spellEnd"/>
      <w:r w:rsidRPr="0043095A">
        <w:rPr>
          <w:rFonts w:ascii="Arial" w:hAnsi="Arial" w:cs="Arial"/>
          <w:lang w:val="fr-FR"/>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3202C7A1" w14:textId="77777777" w:rsidR="00D22AA5" w:rsidRPr="0043095A" w:rsidRDefault="00D22AA5" w:rsidP="0043095A">
      <w:pPr>
        <w:pStyle w:val="Sansinterligne"/>
        <w:jc w:val="both"/>
        <w:rPr>
          <w:rFonts w:ascii="Arial" w:hAnsi="Arial" w:cs="Arial"/>
          <w:lang w:val="fr-FR"/>
        </w:rPr>
      </w:pPr>
    </w:p>
    <w:p w14:paraId="527EE4E2" w14:textId="77777777" w:rsidR="00F71E27" w:rsidRPr="0043095A" w:rsidRDefault="00F71E27" w:rsidP="0043095A">
      <w:pPr>
        <w:pStyle w:val="Sansinterligne"/>
        <w:jc w:val="both"/>
        <w:rPr>
          <w:rFonts w:ascii="Arial" w:hAnsi="Arial" w:cs="Arial"/>
          <w:lang w:val="fr-FR"/>
        </w:rPr>
      </w:pPr>
      <w:r w:rsidRPr="0043095A">
        <w:rPr>
          <w:rFonts w:ascii="Arial" w:hAnsi="Arial" w:cs="Arial"/>
          <w:lang w:val="fr-FR"/>
        </w:rPr>
        <w:t>Toutes sont conçues et manufacturées à l’interne. Les défis techniques, l’association des formes et des fonctions, les très grandes réserves de marche et les remarquables finitions sont devenues des signatures de la marque.</w:t>
      </w:r>
    </w:p>
    <w:p w14:paraId="691F8E09" w14:textId="77777777" w:rsidR="00F71E27" w:rsidRPr="0043095A" w:rsidRDefault="00F71E27" w:rsidP="0043095A">
      <w:pPr>
        <w:pStyle w:val="Sansinterligne"/>
        <w:jc w:val="both"/>
        <w:rPr>
          <w:rFonts w:ascii="Arial" w:hAnsi="Arial" w:cs="Arial"/>
          <w:lang w:val="fr-FR"/>
        </w:rPr>
      </w:pPr>
    </w:p>
    <w:p w14:paraId="7A98EA99" w14:textId="43641967" w:rsidR="00D22AA5" w:rsidRPr="0043095A" w:rsidRDefault="00D22AA5" w:rsidP="0043095A">
      <w:pPr>
        <w:spacing w:line="240" w:lineRule="auto"/>
        <w:rPr>
          <w:rFonts w:ascii="Arial" w:hAnsi="Arial" w:cs="Arial"/>
          <w:lang w:val="fr-FR"/>
        </w:rPr>
      </w:pPr>
      <w:r w:rsidRPr="0043095A">
        <w:rPr>
          <w:rFonts w:ascii="Arial" w:hAnsi="Arial" w:cs="Arial"/>
          <w:lang w:val="fr-FR"/>
        </w:rPr>
        <w:br w:type="page"/>
      </w:r>
    </w:p>
    <w:p w14:paraId="722F6F43" w14:textId="77777777" w:rsidR="00F71E27" w:rsidRPr="0043095A" w:rsidRDefault="00F71E27" w:rsidP="0043095A">
      <w:pPr>
        <w:pStyle w:val="Sansinterligne"/>
        <w:jc w:val="both"/>
        <w:rPr>
          <w:rFonts w:ascii="Arial" w:hAnsi="Arial" w:cs="Arial"/>
          <w:lang w:val="fr-FR"/>
        </w:rPr>
      </w:pPr>
    </w:p>
    <w:p w14:paraId="576CEF09" w14:textId="77777777" w:rsidR="00F71E27" w:rsidRPr="0043095A" w:rsidRDefault="00F71E27" w:rsidP="000700C1">
      <w:pPr>
        <w:spacing w:after="160" w:line="240" w:lineRule="auto"/>
        <w:jc w:val="center"/>
        <w:rPr>
          <w:rFonts w:ascii="Arial" w:hAnsi="Arial" w:cs="Arial"/>
          <w:iCs/>
          <w:sz w:val="28"/>
          <w:szCs w:val="28"/>
        </w:rPr>
      </w:pPr>
      <w:r w:rsidRPr="0043095A">
        <w:rPr>
          <w:rFonts w:ascii="Arial" w:hAnsi="Arial" w:cs="Arial"/>
          <w:b/>
          <w:sz w:val="28"/>
          <w:szCs w:val="28"/>
        </w:rPr>
        <w:t>MB&amp;F – Genèse d’un Laboratoire Conceptuel</w:t>
      </w:r>
    </w:p>
    <w:p w14:paraId="091B0510" w14:textId="77777777" w:rsidR="00F71E27" w:rsidRPr="0043095A" w:rsidRDefault="00F71E27" w:rsidP="0043095A">
      <w:pPr>
        <w:spacing w:after="0" w:line="240" w:lineRule="auto"/>
        <w:jc w:val="both"/>
        <w:rPr>
          <w:rFonts w:ascii="Arial" w:hAnsi="Arial" w:cs="Arial"/>
          <w:b/>
        </w:rPr>
      </w:pPr>
    </w:p>
    <w:p w14:paraId="00535EB5" w14:textId="77777777" w:rsidR="00245652" w:rsidRPr="009E5759"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Fondé en 2005, MB&amp;F est le tout premier laboratoire conceptuel horloger au monde. Avec presque 20 calibres hors-normes à son actif pour animer les </w:t>
      </w:r>
      <w:proofErr w:type="spellStart"/>
      <w:r w:rsidRPr="009E5759">
        <w:rPr>
          <w:rFonts w:ascii="Arial" w:hAnsi="Arial" w:cs="Arial"/>
          <w:szCs w:val="20"/>
        </w:rPr>
        <w:t>Horological</w:t>
      </w:r>
      <w:proofErr w:type="spellEnd"/>
      <w:r w:rsidRPr="009E5759">
        <w:rPr>
          <w:rFonts w:ascii="Arial" w:hAnsi="Arial" w:cs="Arial"/>
          <w:szCs w:val="20"/>
        </w:rPr>
        <w:t xml:space="preserve"> Machines et </w:t>
      </w:r>
      <w:proofErr w:type="spellStart"/>
      <w:r w:rsidRPr="009E5759">
        <w:rPr>
          <w:rFonts w:ascii="Arial" w:hAnsi="Arial" w:cs="Arial"/>
          <w:szCs w:val="20"/>
        </w:rPr>
        <w:t>Legacy</w:t>
      </w:r>
      <w:proofErr w:type="spellEnd"/>
      <w:r w:rsidRPr="009E5759">
        <w:rPr>
          <w:rFonts w:ascii="Arial" w:hAnsi="Arial" w:cs="Arial"/>
          <w:szCs w:val="20"/>
        </w:rPr>
        <w:t xml:space="preserve"> Machines applaudies par la critique, MB&amp;F continue de suivre la vision créative d’art cinétique tridimensionnel de son fondateur et directeur artistique Maximilian </w:t>
      </w:r>
      <w:proofErr w:type="spellStart"/>
      <w:r w:rsidRPr="009E5759">
        <w:rPr>
          <w:rFonts w:ascii="Arial" w:hAnsi="Arial" w:cs="Arial"/>
          <w:szCs w:val="20"/>
        </w:rPr>
        <w:t>Büsser</w:t>
      </w:r>
      <w:proofErr w:type="spellEnd"/>
      <w:r w:rsidRPr="009E5759">
        <w:rPr>
          <w:rFonts w:ascii="Arial" w:hAnsi="Arial" w:cs="Arial"/>
          <w:szCs w:val="20"/>
        </w:rPr>
        <w:t>.</w:t>
      </w:r>
    </w:p>
    <w:p w14:paraId="1964F4D0" w14:textId="77777777" w:rsidR="00245652" w:rsidRPr="009E5759"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Après 15 années de management au sein de marques prestigieuses, Maximilian </w:t>
      </w:r>
      <w:proofErr w:type="spellStart"/>
      <w:r w:rsidRPr="009E5759">
        <w:rPr>
          <w:rFonts w:ascii="Arial" w:hAnsi="Arial" w:cs="Arial"/>
          <w:szCs w:val="20"/>
        </w:rPr>
        <w:t>Büsser</w:t>
      </w:r>
      <w:proofErr w:type="spellEnd"/>
      <w:r w:rsidRPr="009E5759">
        <w:rPr>
          <w:rFonts w:ascii="Arial" w:hAnsi="Arial" w:cs="Arial"/>
          <w:szCs w:val="20"/>
        </w:rPr>
        <w:t xml:space="preserve"> a quitté son poste de Directeur Général chez Harry Winston pour créer MB&amp;F – Maximilian </w:t>
      </w:r>
      <w:proofErr w:type="spellStart"/>
      <w:r w:rsidRPr="009E5759">
        <w:rPr>
          <w:rFonts w:ascii="Arial" w:hAnsi="Arial" w:cs="Arial"/>
          <w:szCs w:val="20"/>
        </w:rPr>
        <w:t>Büsser</w:t>
      </w:r>
      <w:proofErr w:type="spellEnd"/>
      <w:r w:rsidRPr="009E5759">
        <w:rPr>
          <w:rFonts w:ascii="Arial" w:hAnsi="Arial" w:cs="Arial"/>
          <w:szCs w:val="20"/>
        </w:rPr>
        <w:t xml:space="preserve"> &amp; Friends. MB&amp;F est un laboratoire d’art et de micromécanique voué à la conception et à la fabrication en petites séries de montres radicales, fruits d’une collaboration entre de brillants professionnels de l’horlogerie dont Maximilian </w:t>
      </w:r>
      <w:proofErr w:type="spellStart"/>
      <w:r w:rsidRPr="009E5759">
        <w:rPr>
          <w:rFonts w:ascii="Arial" w:hAnsi="Arial" w:cs="Arial"/>
          <w:szCs w:val="20"/>
        </w:rPr>
        <w:t>Büsser</w:t>
      </w:r>
      <w:proofErr w:type="spellEnd"/>
      <w:r w:rsidRPr="009E5759">
        <w:rPr>
          <w:rFonts w:ascii="Arial" w:hAnsi="Arial" w:cs="Arial"/>
          <w:szCs w:val="20"/>
        </w:rPr>
        <w:t xml:space="preserve"> apprécie le talent et la manière de travailler.</w:t>
      </w:r>
    </w:p>
    <w:p w14:paraId="511085BD" w14:textId="77777777" w:rsidR="00245652" w:rsidRPr="009E5759"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En 2007, MB&amp;F a dévoilé la HM1, sa première </w:t>
      </w:r>
      <w:proofErr w:type="spellStart"/>
      <w:r w:rsidRPr="009E5759">
        <w:rPr>
          <w:rFonts w:ascii="Arial" w:hAnsi="Arial" w:cs="Arial"/>
          <w:szCs w:val="20"/>
        </w:rPr>
        <w:t>Horological</w:t>
      </w:r>
      <w:proofErr w:type="spellEnd"/>
      <w:r w:rsidRPr="009E5759">
        <w:rPr>
          <w:rFonts w:ascii="Arial" w:hAnsi="Arial" w:cs="Arial"/>
          <w:szCs w:val="20"/>
        </w:rPr>
        <w:t xml:space="preserve"> Machine. Avec son boîtier sculptural en trois dimensions et son mouvement finement décoré, la HM1 a donné le ton des </w:t>
      </w:r>
      <w:proofErr w:type="spellStart"/>
      <w:r w:rsidRPr="009E5759">
        <w:rPr>
          <w:rFonts w:ascii="Arial" w:hAnsi="Arial" w:cs="Arial"/>
          <w:szCs w:val="20"/>
        </w:rPr>
        <w:t>Horological</w:t>
      </w:r>
      <w:proofErr w:type="spellEnd"/>
      <w:r w:rsidRPr="009E5759">
        <w:rPr>
          <w:rFonts w:ascii="Arial" w:hAnsi="Arial" w:cs="Arial"/>
          <w:szCs w:val="20"/>
        </w:rPr>
        <w:t xml:space="preserve"> Machines qui ont suivi – des Machines qui symbolisent le temps plutôt que des Machines qui donnent l’heure. Les </w:t>
      </w:r>
      <w:proofErr w:type="spellStart"/>
      <w:r w:rsidRPr="009E5759">
        <w:rPr>
          <w:rFonts w:ascii="Arial" w:hAnsi="Arial" w:cs="Arial"/>
          <w:szCs w:val="20"/>
        </w:rPr>
        <w:t>Horological</w:t>
      </w:r>
      <w:proofErr w:type="spellEnd"/>
      <w:r w:rsidRPr="009E5759">
        <w:rPr>
          <w:rFonts w:ascii="Arial" w:hAnsi="Arial" w:cs="Arial"/>
          <w:szCs w:val="20"/>
        </w:rPr>
        <w:t xml:space="preserve"> Machines ont exploré l’espace (HM2, HM3, HM6), le ciel (HM4, HM9), la route (HM5, HMX, HM8) et le règne animal (HM7, HM10).</w:t>
      </w:r>
    </w:p>
    <w:p w14:paraId="01E77205" w14:textId="77777777" w:rsidR="00245652" w:rsidRPr="009E5759"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En 2011, MB&amp;F a lancé la collection des Legacy Machines. Ces pièces rondes,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La LM Perpetual, la LM Split Escapement et la LM Thunderdome sont venues ensuite élargir la collection. A ce jour, MB&amp;F alterne entre </w:t>
      </w:r>
      <w:proofErr w:type="spellStart"/>
      <w:r w:rsidRPr="009E5759">
        <w:rPr>
          <w:rFonts w:ascii="Arial" w:hAnsi="Arial" w:cs="Arial"/>
          <w:szCs w:val="20"/>
        </w:rPr>
        <w:t>Horological</w:t>
      </w:r>
      <w:proofErr w:type="spellEnd"/>
      <w:r w:rsidRPr="009E5759">
        <w:rPr>
          <w:rFonts w:ascii="Arial" w:hAnsi="Arial" w:cs="Arial"/>
          <w:szCs w:val="20"/>
        </w:rPr>
        <w:t xml:space="preserve"> Machines résolument anticonformistes et Legacy Machines inspirées par l’histoire. Avec la création de la LM FlyingT, la première Machine dédiée aux femmes, 2019 représente un tournant dans l’histoire de MB&amp;F.</w:t>
      </w:r>
    </w:p>
    <w:p w14:paraId="270DE503" w14:textId="77777777" w:rsidR="00245652"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La lettre F représentant les Friends, il était donc naturel pour MB&amp;F de développer des collaborations avec des artistes, des horlogers, des designers et des fabricants admirés. Cela a mené à la création de deux nouvelles catégories : Performance Art et Co-Créations. Alors que les créations Performance Art sont des pièces MB&amp;F revisitées par une personne externe talentueuse, les Co-Créations ne sont quant à elles pas des montres mais un autre type de machines développées sur la base des idées et des designs MB&amp;F et fabriquées par des Manufactures suisses. Nombreuses de ces Co-Créations sont des horloges créées avec L’Épée 1839, alors que les collaborations avec </w:t>
      </w:r>
      <w:proofErr w:type="spellStart"/>
      <w:r w:rsidRPr="009E5759">
        <w:rPr>
          <w:rFonts w:ascii="Arial" w:hAnsi="Arial" w:cs="Arial"/>
          <w:szCs w:val="20"/>
        </w:rPr>
        <w:t>Reuge</w:t>
      </w:r>
      <w:proofErr w:type="spellEnd"/>
      <w:r w:rsidRPr="009E5759">
        <w:rPr>
          <w:rFonts w:ascii="Arial" w:hAnsi="Arial" w:cs="Arial"/>
          <w:szCs w:val="20"/>
        </w:rPr>
        <w:t xml:space="preserve"> et </w:t>
      </w:r>
      <w:proofErr w:type="spellStart"/>
      <w:r w:rsidRPr="009E5759">
        <w:rPr>
          <w:rFonts w:ascii="Arial" w:hAnsi="Arial" w:cs="Arial"/>
          <w:szCs w:val="20"/>
        </w:rPr>
        <w:t>Caran</w:t>
      </w:r>
      <w:proofErr w:type="spellEnd"/>
      <w:r w:rsidRPr="009E5759">
        <w:rPr>
          <w:rFonts w:ascii="Arial" w:hAnsi="Arial" w:cs="Arial"/>
          <w:szCs w:val="20"/>
        </w:rPr>
        <w:t xml:space="preserve"> d’Ache proposent d’autres formes d’art mécanique.</w:t>
      </w:r>
    </w:p>
    <w:p w14:paraId="5B176A99" w14:textId="77777777" w:rsidR="00245652" w:rsidRPr="009E5759"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Afin de donner à ces machines une place appropriée, Maximilian </w:t>
      </w:r>
      <w:proofErr w:type="spellStart"/>
      <w:r w:rsidRPr="009E5759">
        <w:rPr>
          <w:rFonts w:ascii="Arial" w:hAnsi="Arial" w:cs="Arial"/>
          <w:szCs w:val="20"/>
        </w:rPr>
        <w:t>Büsser</w:t>
      </w:r>
      <w:proofErr w:type="spellEnd"/>
      <w:r w:rsidRPr="009E5759">
        <w:rPr>
          <w:rFonts w:ascii="Arial" w:hAnsi="Arial" w:cs="Arial"/>
          <w:szCs w:val="20"/>
        </w:rPr>
        <w:t xml:space="preserve"> a eu l’idée de les présenter dans une galerie d’art aux cotés de diverses formes d’art mécanique créées par d’autres artistes, plutôt que de les présenter dans une boutique traditionnelle. Cela a amené MB&amp;F à créer sa première MB&amp;F </w:t>
      </w:r>
      <w:proofErr w:type="spellStart"/>
      <w:r w:rsidRPr="009E5759">
        <w:rPr>
          <w:rFonts w:ascii="Arial" w:hAnsi="Arial" w:cs="Arial"/>
          <w:szCs w:val="20"/>
        </w:rPr>
        <w:t>M.A.</w:t>
      </w:r>
      <w:proofErr w:type="gramStart"/>
      <w:r w:rsidRPr="009E5759">
        <w:rPr>
          <w:rFonts w:ascii="Arial" w:hAnsi="Arial" w:cs="Arial"/>
          <w:szCs w:val="20"/>
        </w:rPr>
        <w:t>D.Gallery</w:t>
      </w:r>
      <w:proofErr w:type="spellEnd"/>
      <w:proofErr w:type="gramEnd"/>
      <w:r w:rsidRPr="009E5759">
        <w:rPr>
          <w:rFonts w:ascii="Arial" w:hAnsi="Arial" w:cs="Arial"/>
          <w:szCs w:val="20"/>
        </w:rPr>
        <w:t xml:space="preserve"> (M.A.D. signifiant </w:t>
      </w:r>
      <w:proofErr w:type="spellStart"/>
      <w:r w:rsidRPr="009E5759">
        <w:rPr>
          <w:rFonts w:ascii="Arial" w:hAnsi="Arial" w:cs="Arial"/>
          <w:szCs w:val="20"/>
        </w:rPr>
        <w:t>Mechanical</w:t>
      </w:r>
      <w:proofErr w:type="spellEnd"/>
      <w:r w:rsidRPr="009E5759">
        <w:rPr>
          <w:rFonts w:ascii="Arial" w:hAnsi="Arial" w:cs="Arial"/>
          <w:szCs w:val="20"/>
        </w:rPr>
        <w:t xml:space="preserve"> Art </w:t>
      </w:r>
      <w:proofErr w:type="spellStart"/>
      <w:r w:rsidRPr="009E5759">
        <w:rPr>
          <w:rFonts w:ascii="Arial" w:hAnsi="Arial" w:cs="Arial"/>
          <w:szCs w:val="20"/>
        </w:rPr>
        <w:t>Devices</w:t>
      </w:r>
      <w:proofErr w:type="spellEnd"/>
      <w:r w:rsidRPr="009E5759">
        <w:rPr>
          <w:rFonts w:ascii="Arial" w:hAnsi="Arial" w:cs="Arial"/>
          <w:szCs w:val="20"/>
        </w:rPr>
        <w:t xml:space="preserve">) à Genève, qui a ensuite été suivie par l’ouverture d’autres </w:t>
      </w:r>
      <w:proofErr w:type="spellStart"/>
      <w:r w:rsidRPr="009E5759">
        <w:rPr>
          <w:rFonts w:ascii="Arial" w:hAnsi="Arial" w:cs="Arial"/>
          <w:szCs w:val="20"/>
        </w:rPr>
        <w:t>M.A.D.Galleries</w:t>
      </w:r>
      <w:proofErr w:type="spellEnd"/>
      <w:r w:rsidRPr="009E5759">
        <w:rPr>
          <w:rFonts w:ascii="Arial" w:hAnsi="Arial" w:cs="Arial"/>
          <w:szCs w:val="20"/>
        </w:rPr>
        <w:t xml:space="preserve"> à Taipei, Dubaï et Hong Kong.</w:t>
      </w:r>
    </w:p>
    <w:p w14:paraId="2C615D81" w14:textId="77777777" w:rsidR="00245652" w:rsidRPr="009E5759" w:rsidRDefault="00245652" w:rsidP="00245652">
      <w:pPr>
        <w:spacing w:before="240" w:after="240" w:line="240" w:lineRule="auto"/>
        <w:jc w:val="both"/>
        <w:rPr>
          <w:rFonts w:ascii="Arial" w:hAnsi="Arial" w:cs="Arial"/>
          <w:szCs w:val="20"/>
        </w:rPr>
      </w:pPr>
      <w:r w:rsidRPr="009E5759">
        <w:rPr>
          <w:rFonts w:ascii="Arial" w:hAnsi="Arial" w:cs="Arial"/>
          <w:szCs w:val="20"/>
        </w:rPr>
        <w:t xml:space="preserve">L’aventure MB&amp;F a été marquée par de prestigieuses récompenses, représentatives de la nature novatrice de la marque. MB&amp;F s’est jusqu’ici vu attribuer cinq prix par le renommé Grand Prix d'Horlogerie de Genève : en 2019, le Prix de la Complication pour Dame a été décerné à la LM </w:t>
      </w:r>
      <w:r w:rsidRPr="009E5759">
        <w:rPr>
          <w:rFonts w:ascii="Arial" w:hAnsi="Arial" w:cs="Arial"/>
          <w:szCs w:val="20"/>
        </w:rPr>
        <w:lastRenderedPageBreak/>
        <w:t xml:space="preserve">FlyingT ; en 2016 la Legacy Machine Perpetual a reçu le Prix de la Montre Calendrier ; en 2012 la Legacy Machine N°1 a été doublement récompensée par des passionnés d’horlogerie avec le Prix du Public ainsi que par un jury professionnel avec le Prix de la Montre Homme et, en 2010, HM4 </w:t>
      </w:r>
      <w:proofErr w:type="spellStart"/>
      <w:r w:rsidRPr="009E5759">
        <w:rPr>
          <w:rFonts w:ascii="Arial" w:hAnsi="Arial" w:cs="Arial"/>
          <w:szCs w:val="20"/>
        </w:rPr>
        <w:t>Thunderbolt</w:t>
      </w:r>
      <w:proofErr w:type="spellEnd"/>
      <w:r w:rsidRPr="009E5759">
        <w:rPr>
          <w:rFonts w:ascii="Arial" w:hAnsi="Arial" w:cs="Arial"/>
          <w:szCs w:val="20"/>
        </w:rPr>
        <w:t xml:space="preserve"> a remporté le Prix de la montre design. Dernier point, mais pas le moindre, la HM6 </w:t>
      </w:r>
      <w:proofErr w:type="spellStart"/>
      <w:r w:rsidRPr="009E5759">
        <w:rPr>
          <w:rFonts w:ascii="Arial" w:hAnsi="Arial" w:cs="Arial"/>
          <w:szCs w:val="20"/>
        </w:rPr>
        <w:t>Space</w:t>
      </w:r>
      <w:proofErr w:type="spellEnd"/>
      <w:r w:rsidRPr="009E5759">
        <w:rPr>
          <w:rFonts w:ascii="Arial" w:hAnsi="Arial" w:cs="Arial"/>
          <w:szCs w:val="20"/>
        </w:rPr>
        <w:t xml:space="preserve"> Pirate a été récompensée en 2015 par un « Red Dot : Best of the Best » — prix phare de la compétition internationale des Red Dot Awards.</w:t>
      </w:r>
    </w:p>
    <w:p w14:paraId="58F6F172" w14:textId="77777777" w:rsidR="00F71E27" w:rsidRPr="0043095A" w:rsidRDefault="00F71E27" w:rsidP="0043095A">
      <w:pPr>
        <w:spacing w:line="240" w:lineRule="auto"/>
        <w:jc w:val="both"/>
        <w:rPr>
          <w:rFonts w:ascii="Arial" w:hAnsi="Arial" w:cs="Arial"/>
        </w:rPr>
      </w:pPr>
    </w:p>
    <w:p w14:paraId="33122CE6" w14:textId="77777777" w:rsidR="00E00CFA" w:rsidRPr="0043095A" w:rsidRDefault="00E00CFA" w:rsidP="0043095A">
      <w:pPr>
        <w:pStyle w:val="Sansinterligne"/>
        <w:jc w:val="both"/>
        <w:rPr>
          <w:rFonts w:ascii="Arial" w:hAnsi="Arial" w:cs="Arial"/>
        </w:rPr>
      </w:pPr>
    </w:p>
    <w:p w14:paraId="0C6FD385" w14:textId="77777777" w:rsidR="00E00CFA" w:rsidRPr="0043095A" w:rsidRDefault="00E00CFA" w:rsidP="0043095A">
      <w:pPr>
        <w:pStyle w:val="Sansinterligne"/>
        <w:jc w:val="both"/>
        <w:rPr>
          <w:rFonts w:ascii="Arial" w:hAnsi="Arial" w:cs="Arial"/>
          <w:lang w:val="fr-FR"/>
        </w:rPr>
      </w:pPr>
    </w:p>
    <w:sectPr w:rsidR="00E00CFA" w:rsidRPr="0043095A"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E8F21" w14:textId="77777777" w:rsidR="006462A0" w:rsidRDefault="006462A0" w:rsidP="00DC5BCC">
      <w:pPr>
        <w:spacing w:after="0" w:line="240" w:lineRule="auto"/>
      </w:pPr>
      <w:r>
        <w:separator/>
      </w:r>
    </w:p>
  </w:endnote>
  <w:endnote w:type="continuationSeparator" w:id="0">
    <w:p w14:paraId="79FF4899" w14:textId="77777777" w:rsidR="006462A0" w:rsidRDefault="006462A0" w:rsidP="00D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D003" w14:textId="77777777" w:rsidR="009F17F1" w:rsidRDefault="009F17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C96C2" w14:textId="77777777" w:rsidR="009F17F1" w:rsidRDefault="009F17F1" w:rsidP="009F17F1">
    <w:pPr>
      <w:pStyle w:val="Pieddepage"/>
      <w:rPr>
        <w:rFonts w:ascii="Arial" w:hAnsi="Arial" w:cs="Arial"/>
        <w:sz w:val="18"/>
        <w:szCs w:val="18"/>
      </w:rPr>
    </w:pPr>
  </w:p>
  <w:p w14:paraId="3AD05C61" w14:textId="77777777" w:rsidR="009F17F1" w:rsidRPr="00B34E7F" w:rsidRDefault="009F17F1" w:rsidP="009F17F1">
    <w:pPr>
      <w:pStyle w:val="WW-Default"/>
      <w:spacing w:after="283"/>
      <w:rPr>
        <w:rFonts w:ascii="Arial" w:hAnsi="Arial" w:cs="Arial"/>
        <w:sz w:val="18"/>
        <w:szCs w:val="18"/>
        <w:lang w:val="en-GB"/>
      </w:rPr>
    </w:pPr>
    <w:r>
      <w:rPr>
        <w:rFonts w:ascii="Arial" w:hAnsi="Arial" w:cs="Arial"/>
        <w:sz w:val="18"/>
        <w:szCs w:val="18"/>
        <w:lang w:val="en-GB"/>
      </w:rPr>
      <w:t xml:space="preserve">Pour de plus </w:t>
    </w:r>
    <w:proofErr w:type="spellStart"/>
    <w:r>
      <w:rPr>
        <w:rFonts w:ascii="Arial" w:hAnsi="Arial" w:cs="Arial"/>
        <w:sz w:val="18"/>
        <w:szCs w:val="18"/>
        <w:lang w:val="en-GB"/>
      </w:rPr>
      <w:t>amples</w:t>
    </w:r>
    <w:proofErr w:type="spellEnd"/>
    <w:r>
      <w:rPr>
        <w:rFonts w:ascii="Arial" w:hAnsi="Arial" w:cs="Arial"/>
        <w:sz w:val="18"/>
        <w:szCs w:val="18"/>
        <w:lang w:val="en-GB"/>
      </w:rPr>
      <w:t xml:space="preserve"> </w:t>
    </w:r>
    <w:proofErr w:type="spellStart"/>
    <w:r>
      <w:rPr>
        <w:rFonts w:ascii="Arial" w:hAnsi="Arial" w:cs="Arial"/>
        <w:sz w:val="18"/>
        <w:szCs w:val="18"/>
        <w:lang w:val="en-GB"/>
      </w:rPr>
      <w:t>informations</w:t>
    </w:r>
    <w:proofErr w:type="spellEnd"/>
    <w:r>
      <w:rPr>
        <w:rFonts w:ascii="Arial" w:hAnsi="Arial" w:cs="Arial"/>
        <w:sz w:val="18"/>
        <w:szCs w:val="18"/>
        <w:lang w:val="en-GB"/>
      </w:rPr>
      <w:t xml:space="preserve">, </w:t>
    </w:r>
    <w:proofErr w:type="spellStart"/>
    <w:r>
      <w:rPr>
        <w:rFonts w:ascii="Arial" w:hAnsi="Arial" w:cs="Arial"/>
        <w:sz w:val="18"/>
        <w:szCs w:val="18"/>
        <w:lang w:val="en-GB"/>
      </w:rPr>
      <w:t>veuillez</w:t>
    </w:r>
    <w:proofErr w:type="spellEnd"/>
    <w:r>
      <w:rPr>
        <w:rFonts w:ascii="Arial" w:hAnsi="Arial" w:cs="Arial"/>
        <w:sz w:val="18"/>
        <w:szCs w:val="18"/>
        <w:lang w:val="en-GB"/>
      </w:rPr>
      <w:t xml:space="preserve"> </w:t>
    </w:r>
    <w:proofErr w:type="spellStart"/>
    <w:proofErr w:type="gramStart"/>
    <w:r>
      <w:rPr>
        <w:rFonts w:ascii="Arial" w:hAnsi="Arial" w:cs="Arial"/>
        <w:sz w:val="18"/>
        <w:szCs w:val="18"/>
        <w:lang w:val="en-GB"/>
      </w:rPr>
      <w:t>contacter</w:t>
    </w:r>
    <w:proofErr w:type="spellEnd"/>
    <w:r>
      <w:rPr>
        <w:rFonts w:ascii="Arial" w:hAnsi="Arial" w:cs="Arial"/>
        <w:sz w:val="18"/>
        <w:szCs w:val="18"/>
        <w:lang w:val="en-GB"/>
      </w:rPr>
      <w:t xml:space="preserve"> :</w:t>
    </w:r>
    <w:proofErr w:type="gramEnd"/>
    <w:r w:rsidRPr="000864EA">
      <w:rPr>
        <w:rFonts w:ascii="Arial" w:hAnsi="Arial" w:cs="Arial"/>
        <w:sz w:val="18"/>
        <w:szCs w:val="18"/>
        <w:lang w:val="en-GB"/>
      </w:rPr>
      <w:t xml:space="preserve"> </w:t>
    </w:r>
    <w:r w:rsidRPr="000864EA">
      <w:rPr>
        <w:rFonts w:ascii="Arial" w:hAnsi="Arial" w:cs="Arial"/>
        <w:sz w:val="18"/>
        <w:szCs w:val="18"/>
        <w:lang w:val="en-GB"/>
      </w:rPr>
      <w:br/>
    </w:r>
    <w:proofErr w:type="spellStart"/>
    <w:r>
      <w:rPr>
        <w:rFonts w:ascii="Arial" w:hAnsi="Arial" w:cs="Arial"/>
        <w:sz w:val="18"/>
        <w:szCs w:val="18"/>
        <w:lang w:val="en-GB"/>
      </w:rPr>
      <w:t>Lauriane</w:t>
    </w:r>
    <w:proofErr w:type="spellEnd"/>
    <w:r>
      <w:rPr>
        <w:rFonts w:ascii="Arial" w:hAnsi="Arial" w:cs="Arial"/>
        <w:sz w:val="18"/>
        <w:szCs w:val="18"/>
        <w:lang w:val="en-GB"/>
      </w:rPr>
      <w:t xml:space="preserve"> Marchand, L’Epée 1839, Brand of SWIZA SA Manufacture, Rue Saint-Maurice 1, 2800 </w:t>
    </w:r>
    <w:proofErr w:type="spellStart"/>
    <w:r>
      <w:rPr>
        <w:rFonts w:ascii="Arial" w:hAnsi="Arial" w:cs="Arial"/>
        <w:sz w:val="18"/>
        <w:szCs w:val="18"/>
        <w:lang w:val="en-GB"/>
      </w:rPr>
      <w:t>Delémont</w:t>
    </w:r>
    <w:proofErr w:type="spellEnd"/>
    <w:r>
      <w:rPr>
        <w:rFonts w:ascii="Arial" w:hAnsi="Arial" w:cs="Arial"/>
        <w:sz w:val="18"/>
        <w:szCs w:val="18"/>
        <w:lang w:val="en-GB"/>
      </w:rPr>
      <w:t>, Switzerland</w:t>
    </w:r>
    <w:r w:rsidRPr="00F14F48">
      <w:rPr>
        <w:rFonts w:ascii="Arial" w:hAnsi="Arial" w:cs="Arial"/>
        <w:sz w:val="18"/>
        <w:szCs w:val="18"/>
        <w:lang w:val="en-GB"/>
      </w:rPr>
      <w:t xml:space="preserve"> </w:t>
    </w:r>
    <w:r w:rsidRPr="00F14F48">
      <w:rPr>
        <w:rFonts w:ascii="Arial" w:hAnsi="Arial" w:cs="Arial"/>
        <w:sz w:val="18"/>
        <w:szCs w:val="18"/>
        <w:lang w:val="en-GB"/>
      </w:rPr>
      <w:br/>
      <w:t>E</w:t>
    </w:r>
    <w:r>
      <w:rPr>
        <w:rFonts w:ascii="Arial" w:hAnsi="Arial" w:cs="Arial"/>
        <w:sz w:val="18"/>
        <w:szCs w:val="18"/>
        <w:lang w:val="en-GB"/>
      </w:rPr>
      <w:t>-</w:t>
    </w:r>
    <w:r w:rsidRPr="000864EA">
      <w:rPr>
        <w:rFonts w:ascii="Arial" w:hAnsi="Arial" w:cs="Arial"/>
        <w:sz w:val="18"/>
        <w:szCs w:val="18"/>
        <w:lang w:val="en-GB"/>
      </w:rPr>
      <w:t xml:space="preserve">mail: </w:t>
    </w:r>
    <w:r>
      <w:rPr>
        <w:rFonts w:ascii="Arial" w:hAnsi="Arial" w:cs="Arial"/>
        <w:sz w:val="18"/>
        <w:szCs w:val="18"/>
        <w:lang w:val="en-GB"/>
      </w:rPr>
      <w:t>marketing</w:t>
    </w:r>
    <w:r w:rsidRPr="000864EA">
      <w:rPr>
        <w:rFonts w:ascii="Arial" w:hAnsi="Arial" w:cs="Arial"/>
        <w:sz w:val="18"/>
        <w:szCs w:val="18"/>
        <w:lang w:val="en-GB"/>
      </w:rPr>
      <w:t>@</w:t>
    </w:r>
    <w:r>
      <w:rPr>
        <w:rFonts w:ascii="Arial" w:hAnsi="Arial" w:cs="Arial"/>
        <w:sz w:val="18"/>
        <w:szCs w:val="18"/>
        <w:lang w:val="en-GB"/>
      </w:rPr>
      <w:t>swiza.ch</w:t>
    </w:r>
    <w:r w:rsidRPr="000864EA">
      <w:rPr>
        <w:rFonts w:ascii="Arial" w:hAnsi="Arial" w:cs="Arial"/>
        <w:sz w:val="18"/>
        <w:szCs w:val="18"/>
        <w:lang w:val="en-GB"/>
      </w:rPr>
      <w:t xml:space="preserve">. </w:t>
    </w:r>
    <w:r>
      <w:rPr>
        <w:rFonts w:ascii="Arial" w:hAnsi="Arial" w:cs="Arial"/>
        <w:sz w:val="18"/>
        <w:szCs w:val="18"/>
        <w:lang w:val="en-GB"/>
      </w:rPr>
      <w:t xml:space="preserve">- </w:t>
    </w:r>
    <w:r w:rsidRPr="00332331">
      <w:rPr>
        <w:rFonts w:ascii="Arial" w:hAnsi="Arial" w:cs="Arial"/>
        <w:sz w:val="18"/>
        <w:szCs w:val="18"/>
      </w:rPr>
      <w:t>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6340D" w14:textId="77777777" w:rsidR="009F17F1" w:rsidRDefault="009F17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3A670" w14:textId="77777777" w:rsidR="006462A0" w:rsidRDefault="006462A0" w:rsidP="00DC5BCC">
      <w:pPr>
        <w:spacing w:after="0" w:line="240" w:lineRule="auto"/>
      </w:pPr>
      <w:r>
        <w:separator/>
      </w:r>
    </w:p>
  </w:footnote>
  <w:footnote w:type="continuationSeparator" w:id="0">
    <w:p w14:paraId="3FEA4533" w14:textId="77777777" w:rsidR="006462A0" w:rsidRDefault="006462A0" w:rsidP="00DC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1F8CE" w14:textId="77777777" w:rsidR="009F17F1" w:rsidRDefault="009F17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F5A5" w14:textId="0C069E84" w:rsidR="00F71E27" w:rsidRDefault="00F71E27" w:rsidP="009F17F1">
    <w:pPr>
      <w:pStyle w:val="En-tte"/>
      <w:jc w:val="right"/>
    </w:pPr>
    <w:r>
      <w:rPr>
        <w:noProof/>
        <w:lang w:eastAsia="ja-JP"/>
      </w:rPr>
      <w:drawing>
        <wp:anchor distT="0" distB="0" distL="114300" distR="114300" simplePos="0" relativeHeight="251659264" behindDoc="0" locked="0" layoutInCell="1" allowOverlap="1" wp14:anchorId="1A0D2F12" wp14:editId="09A001A6">
          <wp:simplePos x="0" y="0"/>
          <wp:positionH relativeFrom="margin">
            <wp:align>left</wp:align>
          </wp:positionH>
          <wp:positionV relativeFrom="paragraph">
            <wp:posOffset>-283210</wp:posOffset>
          </wp:positionV>
          <wp:extent cx="876300" cy="8763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471CCB50" wp14:editId="3B99A7C6">
          <wp:extent cx="1302385" cy="46799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p w14:paraId="05C06D5A" w14:textId="665B3451" w:rsidR="00E15058" w:rsidRDefault="00E1505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529C" w14:textId="77777777" w:rsidR="009F17F1" w:rsidRDefault="009F17F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11E0C"/>
    <w:rsid w:val="00016F67"/>
    <w:rsid w:val="00022754"/>
    <w:rsid w:val="00022C8A"/>
    <w:rsid w:val="000238B4"/>
    <w:rsid w:val="00035BCA"/>
    <w:rsid w:val="00040996"/>
    <w:rsid w:val="000414B2"/>
    <w:rsid w:val="0004597C"/>
    <w:rsid w:val="00066C26"/>
    <w:rsid w:val="000700C1"/>
    <w:rsid w:val="000759C5"/>
    <w:rsid w:val="000A2145"/>
    <w:rsid w:val="000B45B9"/>
    <w:rsid w:val="000B6238"/>
    <w:rsid w:val="000C4235"/>
    <w:rsid w:val="000C66D5"/>
    <w:rsid w:val="000F3825"/>
    <w:rsid w:val="000F70A1"/>
    <w:rsid w:val="00102830"/>
    <w:rsid w:val="00104430"/>
    <w:rsid w:val="001049C1"/>
    <w:rsid w:val="001062A1"/>
    <w:rsid w:val="0010702C"/>
    <w:rsid w:val="00113E7E"/>
    <w:rsid w:val="00114322"/>
    <w:rsid w:val="00132FB5"/>
    <w:rsid w:val="0015248B"/>
    <w:rsid w:val="001548E3"/>
    <w:rsid w:val="00154C1A"/>
    <w:rsid w:val="0016159C"/>
    <w:rsid w:val="0017501C"/>
    <w:rsid w:val="00180A9D"/>
    <w:rsid w:val="001920E0"/>
    <w:rsid w:val="00192907"/>
    <w:rsid w:val="001A0C0F"/>
    <w:rsid w:val="001A248F"/>
    <w:rsid w:val="001A2C2E"/>
    <w:rsid w:val="001A309C"/>
    <w:rsid w:val="001A4C16"/>
    <w:rsid w:val="001D4EDA"/>
    <w:rsid w:val="00202EBE"/>
    <w:rsid w:val="00210D8B"/>
    <w:rsid w:val="00212619"/>
    <w:rsid w:val="00213A69"/>
    <w:rsid w:val="00222076"/>
    <w:rsid w:val="00230A8D"/>
    <w:rsid w:val="00233EE6"/>
    <w:rsid w:val="00245652"/>
    <w:rsid w:val="00247F72"/>
    <w:rsid w:val="00251B1F"/>
    <w:rsid w:val="002605D4"/>
    <w:rsid w:val="00263AF2"/>
    <w:rsid w:val="00286846"/>
    <w:rsid w:val="0028689E"/>
    <w:rsid w:val="00286E11"/>
    <w:rsid w:val="00292D31"/>
    <w:rsid w:val="002A3F7A"/>
    <w:rsid w:val="002B3191"/>
    <w:rsid w:val="002C2825"/>
    <w:rsid w:val="002C4E25"/>
    <w:rsid w:val="002F2DFD"/>
    <w:rsid w:val="002F758F"/>
    <w:rsid w:val="0030506D"/>
    <w:rsid w:val="0031008B"/>
    <w:rsid w:val="00310BE5"/>
    <w:rsid w:val="003157A8"/>
    <w:rsid w:val="0031590C"/>
    <w:rsid w:val="00327755"/>
    <w:rsid w:val="00331504"/>
    <w:rsid w:val="00337072"/>
    <w:rsid w:val="00345AC1"/>
    <w:rsid w:val="00352054"/>
    <w:rsid w:val="00353C82"/>
    <w:rsid w:val="003560F9"/>
    <w:rsid w:val="003647FC"/>
    <w:rsid w:val="00370893"/>
    <w:rsid w:val="00390F8B"/>
    <w:rsid w:val="00394EE6"/>
    <w:rsid w:val="003B24F6"/>
    <w:rsid w:val="003B3CBA"/>
    <w:rsid w:val="003C27A4"/>
    <w:rsid w:val="003C440D"/>
    <w:rsid w:val="003D0819"/>
    <w:rsid w:val="003E0BB3"/>
    <w:rsid w:val="003F537D"/>
    <w:rsid w:val="00404031"/>
    <w:rsid w:val="004050E9"/>
    <w:rsid w:val="004133E2"/>
    <w:rsid w:val="0041672D"/>
    <w:rsid w:val="0043095A"/>
    <w:rsid w:val="00440AE5"/>
    <w:rsid w:val="00443859"/>
    <w:rsid w:val="0044473D"/>
    <w:rsid w:val="004453CE"/>
    <w:rsid w:val="00445DAA"/>
    <w:rsid w:val="00447E72"/>
    <w:rsid w:val="00491D81"/>
    <w:rsid w:val="00492DC7"/>
    <w:rsid w:val="00497CAA"/>
    <w:rsid w:val="004A0559"/>
    <w:rsid w:val="004A6013"/>
    <w:rsid w:val="004A6795"/>
    <w:rsid w:val="004B1FE3"/>
    <w:rsid w:val="004B4A75"/>
    <w:rsid w:val="004C698A"/>
    <w:rsid w:val="004D025E"/>
    <w:rsid w:val="004F556D"/>
    <w:rsid w:val="00533BDF"/>
    <w:rsid w:val="005355F5"/>
    <w:rsid w:val="00541C8F"/>
    <w:rsid w:val="0055720E"/>
    <w:rsid w:val="00562AEB"/>
    <w:rsid w:val="005665A3"/>
    <w:rsid w:val="00571F43"/>
    <w:rsid w:val="00586750"/>
    <w:rsid w:val="00586EEB"/>
    <w:rsid w:val="00597EF7"/>
    <w:rsid w:val="005A4CE6"/>
    <w:rsid w:val="005C4CB3"/>
    <w:rsid w:val="005D3400"/>
    <w:rsid w:val="005E6EAD"/>
    <w:rsid w:val="00601241"/>
    <w:rsid w:val="00606F58"/>
    <w:rsid w:val="00612BC9"/>
    <w:rsid w:val="00613CAC"/>
    <w:rsid w:val="0062472B"/>
    <w:rsid w:val="00640431"/>
    <w:rsid w:val="00645C5A"/>
    <w:rsid w:val="006462A0"/>
    <w:rsid w:val="00656595"/>
    <w:rsid w:val="006615FE"/>
    <w:rsid w:val="00692B1E"/>
    <w:rsid w:val="00696CE9"/>
    <w:rsid w:val="006A07A5"/>
    <w:rsid w:val="006B35D1"/>
    <w:rsid w:val="006B64EC"/>
    <w:rsid w:val="006C1295"/>
    <w:rsid w:val="006C4B53"/>
    <w:rsid w:val="006F26CC"/>
    <w:rsid w:val="006F4E2A"/>
    <w:rsid w:val="00705C9A"/>
    <w:rsid w:val="00707152"/>
    <w:rsid w:val="007113E2"/>
    <w:rsid w:val="00717B75"/>
    <w:rsid w:val="007206E7"/>
    <w:rsid w:val="007236E2"/>
    <w:rsid w:val="007248E7"/>
    <w:rsid w:val="00725DB6"/>
    <w:rsid w:val="00741D3D"/>
    <w:rsid w:val="00745BDA"/>
    <w:rsid w:val="0075464A"/>
    <w:rsid w:val="00755572"/>
    <w:rsid w:val="007565F3"/>
    <w:rsid w:val="00765E38"/>
    <w:rsid w:val="00772153"/>
    <w:rsid w:val="0078119D"/>
    <w:rsid w:val="00791279"/>
    <w:rsid w:val="007A0D8F"/>
    <w:rsid w:val="007A6FBC"/>
    <w:rsid w:val="007B0F9F"/>
    <w:rsid w:val="007B151F"/>
    <w:rsid w:val="007C4CD1"/>
    <w:rsid w:val="007E711A"/>
    <w:rsid w:val="00800178"/>
    <w:rsid w:val="00805B43"/>
    <w:rsid w:val="008068F2"/>
    <w:rsid w:val="00806993"/>
    <w:rsid w:val="00806ADF"/>
    <w:rsid w:val="008129D0"/>
    <w:rsid w:val="0083096B"/>
    <w:rsid w:val="00845D3D"/>
    <w:rsid w:val="008679A9"/>
    <w:rsid w:val="00874E83"/>
    <w:rsid w:val="008771D8"/>
    <w:rsid w:val="00894835"/>
    <w:rsid w:val="008A35C3"/>
    <w:rsid w:val="008D0CE1"/>
    <w:rsid w:val="008E3080"/>
    <w:rsid w:val="008E689D"/>
    <w:rsid w:val="008F4784"/>
    <w:rsid w:val="00902FC2"/>
    <w:rsid w:val="0091073E"/>
    <w:rsid w:val="00942826"/>
    <w:rsid w:val="00953CFB"/>
    <w:rsid w:val="00961A76"/>
    <w:rsid w:val="0096480F"/>
    <w:rsid w:val="0097438F"/>
    <w:rsid w:val="00975F7F"/>
    <w:rsid w:val="00992725"/>
    <w:rsid w:val="00992927"/>
    <w:rsid w:val="009974B7"/>
    <w:rsid w:val="009A182E"/>
    <w:rsid w:val="009A3E3B"/>
    <w:rsid w:val="009B01D9"/>
    <w:rsid w:val="009B19B1"/>
    <w:rsid w:val="009D13AF"/>
    <w:rsid w:val="009D6B35"/>
    <w:rsid w:val="009E3596"/>
    <w:rsid w:val="009E36F0"/>
    <w:rsid w:val="009F0B1B"/>
    <w:rsid w:val="009F17F1"/>
    <w:rsid w:val="00A03E90"/>
    <w:rsid w:val="00A10929"/>
    <w:rsid w:val="00A15332"/>
    <w:rsid w:val="00A15D41"/>
    <w:rsid w:val="00A172B7"/>
    <w:rsid w:val="00A23265"/>
    <w:rsid w:val="00A50416"/>
    <w:rsid w:val="00A674FE"/>
    <w:rsid w:val="00AA2064"/>
    <w:rsid w:val="00AA7114"/>
    <w:rsid w:val="00AC091B"/>
    <w:rsid w:val="00AD1161"/>
    <w:rsid w:val="00AD79B8"/>
    <w:rsid w:val="00AE1277"/>
    <w:rsid w:val="00AF771A"/>
    <w:rsid w:val="00B05D5A"/>
    <w:rsid w:val="00B21122"/>
    <w:rsid w:val="00B238A0"/>
    <w:rsid w:val="00B31632"/>
    <w:rsid w:val="00B31CE7"/>
    <w:rsid w:val="00B40A0F"/>
    <w:rsid w:val="00B54EAA"/>
    <w:rsid w:val="00B5697A"/>
    <w:rsid w:val="00B616AF"/>
    <w:rsid w:val="00B97A2E"/>
    <w:rsid w:val="00BA42D9"/>
    <w:rsid w:val="00BC5AF0"/>
    <w:rsid w:val="00BC6F67"/>
    <w:rsid w:val="00BD04FA"/>
    <w:rsid w:val="00BE1829"/>
    <w:rsid w:val="00BE7B74"/>
    <w:rsid w:val="00BF13E2"/>
    <w:rsid w:val="00C0403C"/>
    <w:rsid w:val="00C053D8"/>
    <w:rsid w:val="00C17F0A"/>
    <w:rsid w:val="00C212B2"/>
    <w:rsid w:val="00C23321"/>
    <w:rsid w:val="00C31B2D"/>
    <w:rsid w:val="00C457D0"/>
    <w:rsid w:val="00C53F83"/>
    <w:rsid w:val="00C67D1A"/>
    <w:rsid w:val="00C77DD0"/>
    <w:rsid w:val="00C807F5"/>
    <w:rsid w:val="00C81B1E"/>
    <w:rsid w:val="00C82B51"/>
    <w:rsid w:val="00C96B0A"/>
    <w:rsid w:val="00C97045"/>
    <w:rsid w:val="00CA5850"/>
    <w:rsid w:val="00CB3947"/>
    <w:rsid w:val="00CC3F6E"/>
    <w:rsid w:val="00CC77F9"/>
    <w:rsid w:val="00CD4AFE"/>
    <w:rsid w:val="00CE2B81"/>
    <w:rsid w:val="00CF1C43"/>
    <w:rsid w:val="00D01725"/>
    <w:rsid w:val="00D05952"/>
    <w:rsid w:val="00D05D95"/>
    <w:rsid w:val="00D22AA5"/>
    <w:rsid w:val="00D304F4"/>
    <w:rsid w:val="00D3202E"/>
    <w:rsid w:val="00D3248E"/>
    <w:rsid w:val="00D652AD"/>
    <w:rsid w:val="00D74363"/>
    <w:rsid w:val="00D81333"/>
    <w:rsid w:val="00D87255"/>
    <w:rsid w:val="00DA5AA5"/>
    <w:rsid w:val="00DA640F"/>
    <w:rsid w:val="00DC1F9A"/>
    <w:rsid w:val="00DC28E1"/>
    <w:rsid w:val="00DC560B"/>
    <w:rsid w:val="00DC5BCC"/>
    <w:rsid w:val="00DD09EE"/>
    <w:rsid w:val="00DD31D8"/>
    <w:rsid w:val="00E00CFA"/>
    <w:rsid w:val="00E0703B"/>
    <w:rsid w:val="00E15058"/>
    <w:rsid w:val="00E2739E"/>
    <w:rsid w:val="00E31106"/>
    <w:rsid w:val="00E434F8"/>
    <w:rsid w:val="00E56203"/>
    <w:rsid w:val="00E634D4"/>
    <w:rsid w:val="00E63902"/>
    <w:rsid w:val="00E72BFB"/>
    <w:rsid w:val="00E8040D"/>
    <w:rsid w:val="00E853D0"/>
    <w:rsid w:val="00E978DF"/>
    <w:rsid w:val="00EB51B5"/>
    <w:rsid w:val="00EB56C2"/>
    <w:rsid w:val="00EC33B6"/>
    <w:rsid w:val="00ED0B16"/>
    <w:rsid w:val="00ED2C34"/>
    <w:rsid w:val="00ED540E"/>
    <w:rsid w:val="00EE01C9"/>
    <w:rsid w:val="00EE2CA8"/>
    <w:rsid w:val="00EE40E3"/>
    <w:rsid w:val="00F10928"/>
    <w:rsid w:val="00F17ACF"/>
    <w:rsid w:val="00F220BE"/>
    <w:rsid w:val="00F35DA9"/>
    <w:rsid w:val="00F402F4"/>
    <w:rsid w:val="00F6485F"/>
    <w:rsid w:val="00F71E27"/>
    <w:rsid w:val="00F756F4"/>
    <w:rsid w:val="00F837F4"/>
    <w:rsid w:val="00FA00D5"/>
    <w:rsid w:val="00FA3A44"/>
    <w:rsid w:val="00FC7F0B"/>
    <w:rsid w:val="00FD0656"/>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1C1CB"/>
  <w15:docId w15:val="{00BF628D-1951-8146-81E3-942636E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48">
      <w:bodyDiv w:val="1"/>
      <w:marLeft w:val="0"/>
      <w:marRight w:val="0"/>
      <w:marTop w:val="0"/>
      <w:marBottom w:val="0"/>
      <w:divBdr>
        <w:top w:val="none" w:sz="0" w:space="0" w:color="auto"/>
        <w:left w:val="none" w:sz="0" w:space="0" w:color="auto"/>
        <w:bottom w:val="none" w:sz="0" w:space="0" w:color="auto"/>
        <w:right w:val="none" w:sz="0" w:space="0" w:color="auto"/>
      </w:divBdr>
      <w:divsChild>
        <w:div w:id="2088989804">
          <w:marLeft w:val="0"/>
          <w:marRight w:val="0"/>
          <w:marTop w:val="0"/>
          <w:marBottom w:val="0"/>
          <w:divBdr>
            <w:top w:val="none" w:sz="0" w:space="0" w:color="auto"/>
            <w:left w:val="none" w:sz="0" w:space="0" w:color="auto"/>
            <w:bottom w:val="none" w:sz="0" w:space="0" w:color="auto"/>
            <w:right w:val="none" w:sz="0" w:space="0" w:color="auto"/>
          </w:divBdr>
          <w:divsChild>
            <w:div w:id="744113420">
              <w:marLeft w:val="0"/>
              <w:marRight w:val="0"/>
              <w:marTop w:val="0"/>
              <w:marBottom w:val="0"/>
              <w:divBdr>
                <w:top w:val="none" w:sz="0" w:space="0" w:color="auto"/>
                <w:left w:val="none" w:sz="0" w:space="0" w:color="auto"/>
                <w:bottom w:val="none" w:sz="0" w:space="0" w:color="auto"/>
                <w:right w:val="none" w:sz="0" w:space="0" w:color="auto"/>
              </w:divBdr>
              <w:divsChild>
                <w:div w:id="714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68811">
      <w:bodyDiv w:val="1"/>
      <w:marLeft w:val="0"/>
      <w:marRight w:val="0"/>
      <w:marTop w:val="0"/>
      <w:marBottom w:val="0"/>
      <w:divBdr>
        <w:top w:val="none" w:sz="0" w:space="0" w:color="auto"/>
        <w:left w:val="none" w:sz="0" w:space="0" w:color="auto"/>
        <w:bottom w:val="none" w:sz="0" w:space="0" w:color="auto"/>
        <w:right w:val="none" w:sz="0" w:space="0" w:color="auto"/>
      </w:divBdr>
    </w:div>
    <w:div w:id="288559177">
      <w:bodyDiv w:val="1"/>
      <w:marLeft w:val="0"/>
      <w:marRight w:val="0"/>
      <w:marTop w:val="0"/>
      <w:marBottom w:val="0"/>
      <w:divBdr>
        <w:top w:val="none" w:sz="0" w:space="0" w:color="auto"/>
        <w:left w:val="none" w:sz="0" w:space="0" w:color="auto"/>
        <w:bottom w:val="none" w:sz="0" w:space="0" w:color="auto"/>
        <w:right w:val="none" w:sz="0" w:space="0" w:color="auto"/>
      </w:divBdr>
    </w:div>
    <w:div w:id="12964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7C96-3C5D-467E-8518-E476EFF9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2759</Words>
  <Characters>15178</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Harry Winston EMEA</Company>
  <LinksUpToDate>false</LinksUpToDate>
  <CharactersWithSpaces>17902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Yadigaroglou</dc:creator>
  <cp:keywords/>
  <dc:description/>
  <cp:lastModifiedBy>marketing@swiza.ch</cp:lastModifiedBy>
  <cp:revision>6</cp:revision>
  <dcterms:created xsi:type="dcterms:W3CDTF">2020-08-21T15:44:00Z</dcterms:created>
  <dcterms:modified xsi:type="dcterms:W3CDTF">2020-08-28T15:56:00Z</dcterms:modified>
  <cp:category/>
</cp:coreProperties>
</file>